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5EAC" w14:textId="1E1E3FD1" w:rsidR="00223FA7" w:rsidRDefault="00023C12" w:rsidP="00716E29">
      <w:pPr>
        <w:jc w:val="center"/>
      </w:pPr>
      <w:r>
        <w:rPr>
          <w:noProof/>
        </w:rPr>
        <w:drawing>
          <wp:inline distT="0" distB="0" distL="0" distR="0" wp14:anchorId="797F35F6" wp14:editId="35D5DE76">
            <wp:extent cx="2400050" cy="21107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33" cy="21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FB36" w14:textId="00EC08A2" w:rsidR="00716E29" w:rsidRDefault="00716E29" w:rsidP="00716E29"/>
    <w:p w14:paraId="7A13E34C" w14:textId="3C07B2C0" w:rsidR="00716E29" w:rsidRPr="00436FD9" w:rsidRDefault="00716E29" w:rsidP="00436FD9">
      <w:pPr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FD9">
        <w:rPr>
          <w:rFonts w:ascii="Times New Roman" w:hAnsi="Times New Roman" w:cs="Times New Roman"/>
          <w:b/>
          <w:bCs/>
          <w:sz w:val="28"/>
          <w:szCs w:val="28"/>
        </w:rPr>
        <w:t>Вниманию предприятий розничной продажи отдельной категории граждан товаров, содержащих сжиженный углеводородный газ.</w:t>
      </w:r>
    </w:p>
    <w:p w14:paraId="1C767F19" w14:textId="77777777" w:rsidR="00436FD9" w:rsidRDefault="00F94F7B" w:rsidP="00436FD9">
      <w:pPr>
        <w:tabs>
          <w:tab w:val="left" w:pos="1056"/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FD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0E613D4E" w14:textId="3EC19732" w:rsidR="00A958E7" w:rsidRPr="00436FD9" w:rsidRDefault="00436FD9" w:rsidP="00436FD9">
      <w:pPr>
        <w:tabs>
          <w:tab w:val="left" w:pos="1056"/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958E7" w:rsidRPr="00436F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958E7" w:rsidRPr="00436FD9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A958E7" w:rsidRPr="00436FD9">
        <w:rPr>
          <w:rFonts w:ascii="Times New Roman" w:hAnsi="Times New Roman" w:cs="Times New Roman"/>
          <w:sz w:val="28"/>
          <w:szCs w:val="28"/>
        </w:rPr>
        <w:t xml:space="preserve"> района сообщает, что 11.06.2024 г.             </w:t>
      </w:r>
      <w:r w:rsidR="00F94F7B" w:rsidRPr="00436F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58E7" w:rsidRPr="00436FD9">
        <w:rPr>
          <w:rFonts w:ascii="Times New Roman" w:hAnsi="Times New Roman" w:cs="Times New Roman"/>
          <w:sz w:val="28"/>
          <w:szCs w:val="28"/>
        </w:rPr>
        <w:t>№ 3082-</w:t>
      </w:r>
      <w:proofErr w:type="gramStart"/>
      <w:r w:rsidR="00A958E7" w:rsidRPr="00436FD9">
        <w:rPr>
          <w:rFonts w:ascii="Times New Roman" w:hAnsi="Times New Roman" w:cs="Times New Roman"/>
          <w:sz w:val="28"/>
          <w:szCs w:val="28"/>
        </w:rPr>
        <w:t xml:space="preserve">ОЗ </w:t>
      </w:r>
      <w:r w:rsidR="00F94F7B" w:rsidRPr="00436FD9">
        <w:rPr>
          <w:rFonts w:ascii="Times New Roman" w:hAnsi="Times New Roman" w:cs="Times New Roman"/>
          <w:sz w:val="28"/>
          <w:szCs w:val="28"/>
        </w:rPr>
        <w:t xml:space="preserve"> </w:t>
      </w:r>
      <w:r w:rsidR="00A958E7" w:rsidRPr="00436FD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A958E7" w:rsidRPr="00436FD9">
        <w:rPr>
          <w:rFonts w:ascii="Times New Roman" w:hAnsi="Times New Roman" w:cs="Times New Roman"/>
          <w:sz w:val="28"/>
          <w:szCs w:val="28"/>
        </w:rPr>
        <w:t xml:space="preserve"> закон Орловской области </w:t>
      </w:r>
      <w:r w:rsidR="00F94F7B" w:rsidRPr="00436FD9">
        <w:rPr>
          <w:rFonts w:ascii="Times New Roman" w:hAnsi="Times New Roman" w:cs="Times New Roman"/>
          <w:sz w:val="28"/>
          <w:szCs w:val="28"/>
        </w:rPr>
        <w:t>«Об установлении на территории Орловской области запрета розничной продажи отдельной категории граждан товаров, содержащих сжиженный углеводородный газ»</w:t>
      </w:r>
    </w:p>
    <w:p w14:paraId="7F044708" w14:textId="6C591937" w:rsidR="00716E29" w:rsidRPr="00436FD9" w:rsidRDefault="00F94F7B" w:rsidP="00436FD9">
      <w:pPr>
        <w:tabs>
          <w:tab w:val="left" w:pos="732"/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FD9">
        <w:rPr>
          <w:rFonts w:ascii="Times New Roman" w:hAnsi="Times New Roman" w:cs="Times New Roman"/>
          <w:b/>
          <w:bCs/>
          <w:sz w:val="28"/>
          <w:szCs w:val="28"/>
        </w:rPr>
        <w:tab/>
        <w:t>На территории Орловской области</w:t>
      </w:r>
      <w:r w:rsidR="00436FD9">
        <w:rPr>
          <w:rFonts w:ascii="Times New Roman" w:hAnsi="Times New Roman" w:cs="Times New Roman"/>
          <w:b/>
          <w:bCs/>
          <w:sz w:val="28"/>
          <w:szCs w:val="28"/>
        </w:rPr>
        <w:t xml:space="preserve"> с 1 марта 2025 </w:t>
      </w:r>
      <w:proofErr w:type="gramStart"/>
      <w:r w:rsidR="00436FD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436FD9">
        <w:rPr>
          <w:rFonts w:ascii="Times New Roman" w:hAnsi="Times New Roman" w:cs="Times New Roman"/>
          <w:b/>
          <w:bCs/>
          <w:sz w:val="28"/>
          <w:szCs w:val="28"/>
        </w:rPr>
        <w:t xml:space="preserve"> запрещается</w:t>
      </w:r>
      <w:proofErr w:type="gramEnd"/>
      <w:r w:rsidRPr="00436FD9">
        <w:rPr>
          <w:rFonts w:ascii="Times New Roman" w:hAnsi="Times New Roman" w:cs="Times New Roman"/>
          <w:b/>
          <w:bCs/>
          <w:sz w:val="28"/>
          <w:szCs w:val="28"/>
        </w:rPr>
        <w:t xml:space="preserve"> розничная продажа несовершеннолетним товаров, содержащих сжиженный углеводородный газ.</w:t>
      </w:r>
      <w:r w:rsidRPr="00436FD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A68B34E" w14:textId="1AD82AF9" w:rsidR="00A958E7" w:rsidRPr="00436FD9" w:rsidRDefault="00A958E7" w:rsidP="00436F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D9">
        <w:rPr>
          <w:sz w:val="28"/>
          <w:szCs w:val="28"/>
        </w:rPr>
        <w:tab/>
      </w:r>
      <w:r w:rsidRPr="00436FD9">
        <w:rPr>
          <w:sz w:val="28"/>
          <w:szCs w:val="28"/>
        </w:rPr>
        <w:t xml:space="preserve">Под товарами, содержащими сжиженный углеводородный газ, понимаются </w:t>
      </w:r>
      <w:r w:rsidR="00F94F7B" w:rsidRPr="00436FD9">
        <w:rPr>
          <w:sz w:val="28"/>
          <w:szCs w:val="28"/>
        </w:rPr>
        <w:t xml:space="preserve">газовые </w:t>
      </w:r>
      <w:r w:rsidRPr="00436FD9">
        <w:rPr>
          <w:sz w:val="28"/>
          <w:szCs w:val="28"/>
        </w:rPr>
        <w:t xml:space="preserve">зажигалки, </w:t>
      </w:r>
      <w:r w:rsidR="00F94F7B" w:rsidRPr="00436FD9">
        <w:rPr>
          <w:sz w:val="28"/>
          <w:szCs w:val="28"/>
        </w:rPr>
        <w:t xml:space="preserve">а также заправочные баллоны, </w:t>
      </w:r>
      <w:proofErr w:type="gramStart"/>
      <w:r w:rsidR="00F94F7B" w:rsidRPr="00436FD9">
        <w:rPr>
          <w:sz w:val="28"/>
          <w:szCs w:val="28"/>
        </w:rPr>
        <w:t xml:space="preserve">содержащие </w:t>
      </w:r>
      <w:r w:rsidRPr="00436FD9">
        <w:rPr>
          <w:sz w:val="28"/>
          <w:szCs w:val="28"/>
        </w:rPr>
        <w:t xml:space="preserve"> сжиженны</w:t>
      </w:r>
      <w:r w:rsidR="00F94F7B" w:rsidRPr="00436FD9">
        <w:rPr>
          <w:sz w:val="28"/>
          <w:szCs w:val="28"/>
        </w:rPr>
        <w:t>й</w:t>
      </w:r>
      <w:proofErr w:type="gramEnd"/>
      <w:r w:rsidRPr="00436FD9">
        <w:rPr>
          <w:sz w:val="28"/>
          <w:szCs w:val="28"/>
        </w:rPr>
        <w:t xml:space="preserve"> углеводородны</w:t>
      </w:r>
      <w:r w:rsidR="00F94F7B" w:rsidRPr="00436FD9">
        <w:rPr>
          <w:sz w:val="28"/>
          <w:szCs w:val="28"/>
        </w:rPr>
        <w:t>й</w:t>
      </w:r>
      <w:r w:rsidRPr="00436FD9">
        <w:rPr>
          <w:sz w:val="28"/>
          <w:szCs w:val="28"/>
        </w:rPr>
        <w:t xml:space="preserve"> газ, </w:t>
      </w:r>
      <w:r w:rsidR="00436FD9" w:rsidRPr="00436FD9">
        <w:rPr>
          <w:sz w:val="28"/>
          <w:szCs w:val="28"/>
        </w:rPr>
        <w:t xml:space="preserve">любой емкости,  используемые для заправки зажигалок, работы бытовых приборов, в том числе туристических плит. </w:t>
      </w:r>
    </w:p>
    <w:p w14:paraId="4DB3B810" w14:textId="3F18F8A5" w:rsidR="00A958E7" w:rsidRPr="00436FD9" w:rsidRDefault="00A958E7" w:rsidP="00436F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D9">
        <w:rPr>
          <w:sz w:val="28"/>
          <w:szCs w:val="28"/>
        </w:rPr>
        <w:t xml:space="preserve">          </w:t>
      </w:r>
      <w:r w:rsidRPr="00436FD9">
        <w:rPr>
          <w:sz w:val="28"/>
          <w:szCs w:val="28"/>
        </w:rPr>
        <w:t>В случае возникновения у продавца сомнения в достижении покупателем восемнадцатилетнего возраста продавец обязан потребовать у этого покупателя документ, удостоверяющий личность и позволяющий установить возраст покупателя.</w:t>
      </w:r>
    </w:p>
    <w:p w14:paraId="02D5EDEA" w14:textId="074059CF" w:rsidR="00A958E7" w:rsidRPr="00436FD9" w:rsidRDefault="00436FD9" w:rsidP="00436FD9">
      <w:pPr>
        <w:tabs>
          <w:tab w:val="left" w:pos="948"/>
        </w:tabs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36FD9">
        <w:rPr>
          <w:rFonts w:ascii="Times New Roman" w:hAnsi="Times New Roman" w:cs="Times New Roman"/>
          <w:b/>
          <w:bCs/>
          <w:sz w:val="28"/>
          <w:szCs w:val="28"/>
        </w:rPr>
        <w:t>Настоящий закон вступает в силу с 1 марта 2025 года.</w:t>
      </w:r>
    </w:p>
    <w:sectPr w:rsidR="00A958E7" w:rsidRPr="0043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2A"/>
    <w:rsid w:val="00023C12"/>
    <w:rsid w:val="00223FA7"/>
    <w:rsid w:val="00436FD9"/>
    <w:rsid w:val="006F74D4"/>
    <w:rsid w:val="00716E29"/>
    <w:rsid w:val="009C07D8"/>
    <w:rsid w:val="00A958E7"/>
    <w:rsid w:val="00B507FC"/>
    <w:rsid w:val="00D0032A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B104"/>
  <w15:chartTrackingRefBased/>
  <w15:docId w15:val="{88857CF5-094B-401E-B752-29721683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2024-06-19T11:25:00Z</dcterms:created>
  <dcterms:modified xsi:type="dcterms:W3CDTF">2024-06-19T11:25:00Z</dcterms:modified>
</cp:coreProperties>
</file>