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3FF52" w14:textId="77777777" w:rsidR="00AE5BE3" w:rsidRPr="00E12A43" w:rsidRDefault="00AE5BE3" w:rsidP="00E12A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A43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40E6F396" w14:textId="77777777" w:rsidR="00AE5BE3" w:rsidRPr="00E12A43" w:rsidRDefault="00AE5BE3" w:rsidP="00E12A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A43">
        <w:rPr>
          <w:rFonts w:ascii="Times New Roman" w:hAnsi="Times New Roman" w:cs="Times New Roman"/>
          <w:sz w:val="28"/>
          <w:szCs w:val="28"/>
        </w:rPr>
        <w:t xml:space="preserve">ОРЛОВСКАЯ ОБЛАСТЬ </w:t>
      </w:r>
    </w:p>
    <w:p w14:paraId="771B92A3" w14:textId="77777777" w:rsidR="00AE5BE3" w:rsidRPr="00E12A43" w:rsidRDefault="00AE5BE3" w:rsidP="00E12A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A43">
        <w:rPr>
          <w:rFonts w:ascii="Times New Roman" w:hAnsi="Times New Roman" w:cs="Times New Roman"/>
          <w:sz w:val="28"/>
          <w:szCs w:val="28"/>
        </w:rPr>
        <w:t>КРОМСКОЙ РАЙОН</w:t>
      </w:r>
    </w:p>
    <w:p w14:paraId="77D56C8D" w14:textId="77777777" w:rsidR="00AE5BE3" w:rsidRPr="00E12A43" w:rsidRDefault="00AE5BE3" w:rsidP="00E12A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A43">
        <w:rPr>
          <w:rFonts w:ascii="Times New Roman" w:hAnsi="Times New Roman" w:cs="Times New Roman"/>
          <w:sz w:val="28"/>
          <w:szCs w:val="28"/>
        </w:rPr>
        <w:t>БОЛЬШЕКОЛЧЕВСКИЙ СЕЛЬСКИЙ СОВЕТ НАРОДНЫХ ДЕПУТАТОВ</w:t>
      </w:r>
    </w:p>
    <w:p w14:paraId="2EAD3F8F" w14:textId="77777777" w:rsidR="00E12A43" w:rsidRPr="00E12A43" w:rsidRDefault="00E12A43" w:rsidP="00E12A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1B24872" w14:textId="7BDED563" w:rsidR="00AE5BE3" w:rsidRPr="00E12A43" w:rsidRDefault="00AE5BE3" w:rsidP="00E12A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A43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14:paraId="1C75D043" w14:textId="77777777" w:rsidR="00E12A43" w:rsidRPr="00E12A43" w:rsidRDefault="00E12A43" w:rsidP="00E12A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92148E" w14:textId="3B073CB7" w:rsidR="00AE5BE3" w:rsidRPr="00E12A43" w:rsidRDefault="00AE5BE3" w:rsidP="00E12A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43">
        <w:rPr>
          <w:rFonts w:ascii="Times New Roman" w:hAnsi="Times New Roman" w:cs="Times New Roman"/>
          <w:sz w:val="28"/>
          <w:szCs w:val="28"/>
        </w:rPr>
        <w:t xml:space="preserve">«26» декабря 2025 г.                                              </w:t>
      </w:r>
      <w:r w:rsidR="00E12A4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12A43">
        <w:rPr>
          <w:rFonts w:ascii="Times New Roman" w:hAnsi="Times New Roman" w:cs="Times New Roman"/>
          <w:sz w:val="28"/>
          <w:szCs w:val="28"/>
        </w:rPr>
        <w:t xml:space="preserve">   </w:t>
      </w:r>
      <w:r w:rsidR="00E12A43" w:rsidRPr="00E12A43">
        <w:rPr>
          <w:rFonts w:ascii="Times New Roman" w:hAnsi="Times New Roman" w:cs="Times New Roman"/>
          <w:sz w:val="28"/>
          <w:szCs w:val="28"/>
        </w:rPr>
        <w:t xml:space="preserve">    </w:t>
      </w:r>
      <w:r w:rsidRPr="00E12A43">
        <w:rPr>
          <w:rFonts w:ascii="Times New Roman" w:hAnsi="Times New Roman" w:cs="Times New Roman"/>
          <w:sz w:val="28"/>
          <w:szCs w:val="28"/>
        </w:rPr>
        <w:t xml:space="preserve">      № 38-5 сс</w:t>
      </w:r>
    </w:p>
    <w:p w14:paraId="622B6EF0" w14:textId="77777777" w:rsidR="00AE5BE3" w:rsidRPr="00E12A43" w:rsidRDefault="00AE5BE3" w:rsidP="00E12A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43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E12A43">
        <w:rPr>
          <w:rFonts w:ascii="Times New Roman" w:hAnsi="Times New Roman" w:cs="Times New Roman"/>
          <w:sz w:val="28"/>
          <w:szCs w:val="28"/>
        </w:rPr>
        <w:t>Атяевка</w:t>
      </w:r>
      <w:proofErr w:type="spellEnd"/>
    </w:p>
    <w:p w14:paraId="374BE7D9" w14:textId="77777777" w:rsidR="00AE5BE3" w:rsidRPr="00E12A43" w:rsidRDefault="00AE5BE3" w:rsidP="00E12A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D1ADDF" w14:textId="3DC7FC5D" w:rsidR="00AE5BE3" w:rsidRPr="00E12A43" w:rsidRDefault="00AE5BE3" w:rsidP="00E12A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2A43">
        <w:rPr>
          <w:rFonts w:ascii="Times New Roman" w:hAnsi="Times New Roman" w:cs="Times New Roman"/>
          <w:sz w:val="28"/>
          <w:szCs w:val="28"/>
        </w:rPr>
        <w:t>О внесении изменений в Положение</w:t>
      </w:r>
      <w:r w:rsidR="00E12A43">
        <w:rPr>
          <w:rFonts w:ascii="Times New Roman" w:hAnsi="Times New Roman" w:cs="Times New Roman"/>
          <w:sz w:val="28"/>
          <w:szCs w:val="28"/>
        </w:rPr>
        <w:t xml:space="preserve"> </w:t>
      </w:r>
      <w:r w:rsidRPr="00E12A43">
        <w:rPr>
          <w:rFonts w:ascii="Times New Roman" w:hAnsi="Times New Roman" w:cs="Times New Roman"/>
          <w:sz w:val="28"/>
          <w:szCs w:val="28"/>
        </w:rPr>
        <w:t>«О социальных гарантиях главы</w:t>
      </w:r>
      <w:r w:rsidR="00E12A43">
        <w:rPr>
          <w:rFonts w:ascii="Times New Roman" w:hAnsi="Times New Roman" w:cs="Times New Roman"/>
          <w:sz w:val="28"/>
          <w:szCs w:val="28"/>
        </w:rPr>
        <w:t xml:space="preserve"> </w:t>
      </w:r>
      <w:r w:rsidRPr="00E12A43">
        <w:rPr>
          <w:rFonts w:ascii="Times New Roman" w:hAnsi="Times New Roman" w:cs="Times New Roman"/>
          <w:sz w:val="28"/>
          <w:szCs w:val="28"/>
        </w:rPr>
        <w:t>Большеколчевского сельского поселения</w:t>
      </w:r>
      <w:r w:rsidR="00E12A43">
        <w:rPr>
          <w:rFonts w:ascii="Times New Roman" w:hAnsi="Times New Roman" w:cs="Times New Roman"/>
          <w:sz w:val="28"/>
          <w:szCs w:val="28"/>
        </w:rPr>
        <w:t xml:space="preserve"> </w:t>
      </w:r>
      <w:r w:rsidRPr="00E12A43">
        <w:rPr>
          <w:rFonts w:ascii="Times New Roman" w:hAnsi="Times New Roman" w:cs="Times New Roman"/>
          <w:sz w:val="28"/>
          <w:szCs w:val="28"/>
        </w:rPr>
        <w:t>Кромского района Орловской области»,</w:t>
      </w:r>
      <w:r w:rsidR="00E12A43">
        <w:rPr>
          <w:rFonts w:ascii="Times New Roman" w:hAnsi="Times New Roman" w:cs="Times New Roman"/>
          <w:sz w:val="28"/>
          <w:szCs w:val="28"/>
        </w:rPr>
        <w:t xml:space="preserve"> </w:t>
      </w:r>
      <w:r w:rsidRPr="00E12A43">
        <w:rPr>
          <w:rFonts w:ascii="Times New Roman" w:hAnsi="Times New Roman" w:cs="Times New Roman"/>
          <w:sz w:val="28"/>
          <w:szCs w:val="28"/>
        </w:rPr>
        <w:t>утвержденное решением Большеколчевского</w:t>
      </w:r>
      <w:r w:rsidR="00E12A43">
        <w:rPr>
          <w:rFonts w:ascii="Times New Roman" w:hAnsi="Times New Roman" w:cs="Times New Roman"/>
          <w:sz w:val="28"/>
          <w:szCs w:val="28"/>
        </w:rPr>
        <w:t xml:space="preserve"> </w:t>
      </w:r>
      <w:r w:rsidRPr="00E12A43">
        <w:rPr>
          <w:rFonts w:ascii="Times New Roman" w:hAnsi="Times New Roman" w:cs="Times New Roman"/>
          <w:sz w:val="28"/>
          <w:szCs w:val="28"/>
        </w:rPr>
        <w:t>сельского Совета народных депутатов</w:t>
      </w:r>
      <w:r w:rsidR="00E12A43">
        <w:rPr>
          <w:rFonts w:ascii="Times New Roman" w:hAnsi="Times New Roman" w:cs="Times New Roman"/>
          <w:sz w:val="28"/>
          <w:szCs w:val="28"/>
        </w:rPr>
        <w:t xml:space="preserve"> </w:t>
      </w:r>
      <w:r w:rsidRPr="00E12A43">
        <w:rPr>
          <w:rFonts w:ascii="Times New Roman" w:hAnsi="Times New Roman" w:cs="Times New Roman"/>
          <w:sz w:val="28"/>
          <w:szCs w:val="28"/>
        </w:rPr>
        <w:t>от 27.10.2017 г. № 11-7 сс</w:t>
      </w:r>
    </w:p>
    <w:p w14:paraId="2D081D8D" w14:textId="3E0C8A7E" w:rsidR="00AE5BE3" w:rsidRPr="00E12A43" w:rsidRDefault="00AE5BE3" w:rsidP="00E12A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628663" w14:textId="17B878F5" w:rsidR="00AE5BE3" w:rsidRPr="00E12A43" w:rsidRDefault="00AE5BE3" w:rsidP="00E12A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2A43">
        <w:rPr>
          <w:rFonts w:ascii="Times New Roman" w:hAnsi="Times New Roman" w:cs="Times New Roman"/>
          <w:sz w:val="28"/>
          <w:szCs w:val="28"/>
        </w:rPr>
        <w:t xml:space="preserve">В целях поддержания в актуальном состоянии нормативной правовой базы Большеколчевского сельского поселения Кромского района Орловской области, </w:t>
      </w:r>
      <w:proofErr w:type="spellStart"/>
      <w:r w:rsidRPr="00E12A43">
        <w:rPr>
          <w:rFonts w:ascii="Times New Roman" w:hAnsi="Times New Roman" w:cs="Times New Roman"/>
          <w:sz w:val="28"/>
          <w:szCs w:val="28"/>
        </w:rPr>
        <w:t>Большеколчевский</w:t>
      </w:r>
      <w:proofErr w:type="spellEnd"/>
      <w:r w:rsidRPr="00E12A43"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депутатов, р е ш и л:</w:t>
      </w:r>
    </w:p>
    <w:p w14:paraId="5424E00C" w14:textId="2949EEB3" w:rsidR="00AE5BE3" w:rsidRPr="00E12A43" w:rsidRDefault="00E12A43" w:rsidP="00E12A4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5BE3" w:rsidRPr="00E12A43">
        <w:rPr>
          <w:sz w:val="28"/>
          <w:szCs w:val="28"/>
        </w:rPr>
        <w:t>Внести в Положение «О социальных гарантиях главы Большеколчевского сельского поселения Кромского района Орловской области», утвержденное решением Большеколчевского сельского Совета народных депутатов от 27.10.2017 г. № 11-6 сс следующие изменения:</w:t>
      </w:r>
    </w:p>
    <w:p w14:paraId="25B40633" w14:textId="77777777" w:rsidR="00AE5BE3" w:rsidRPr="00E12A43" w:rsidRDefault="00AE5BE3" w:rsidP="00E12A43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E12A43">
        <w:rPr>
          <w:sz w:val="28"/>
          <w:szCs w:val="28"/>
        </w:rPr>
        <w:t>Пункт 1  статьи 2  Положения изложить в следующей редакции:</w:t>
      </w:r>
    </w:p>
    <w:p w14:paraId="065EA434" w14:textId="77777777" w:rsidR="00AE5BE3" w:rsidRPr="00E12A43" w:rsidRDefault="00AE5BE3" w:rsidP="00E12A43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E12A43">
        <w:rPr>
          <w:sz w:val="28"/>
          <w:szCs w:val="28"/>
        </w:rPr>
        <w:t>«1). Предельный размер базового должностного оклада Главы Большеколчевского сельского поселения устанавливается в размере 80 % размера базового должностного оклада, который составляет 11804 рубль. Коэффициент соотношения должностного оклада к базовому должностному окладу 2,5</w:t>
      </w:r>
      <w:r w:rsidRPr="00E12A43">
        <w:rPr>
          <w:spacing w:val="2"/>
          <w:sz w:val="28"/>
          <w:szCs w:val="28"/>
        </w:rPr>
        <w:t>.».</w:t>
      </w:r>
    </w:p>
    <w:p w14:paraId="77CE11EA" w14:textId="77777777" w:rsidR="00AE5BE3" w:rsidRPr="00E12A43" w:rsidRDefault="00AE5BE3" w:rsidP="00E12A43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E12A43">
        <w:rPr>
          <w:spacing w:val="2"/>
          <w:sz w:val="28"/>
          <w:szCs w:val="28"/>
        </w:rPr>
        <w:t xml:space="preserve">2. </w:t>
      </w:r>
      <w:r w:rsidRPr="00E12A43">
        <w:rPr>
          <w:sz w:val="28"/>
          <w:szCs w:val="28"/>
        </w:rPr>
        <w:t>Настоящее Решение вступает в силу с 1 декабря 2026 года.</w:t>
      </w:r>
    </w:p>
    <w:p w14:paraId="37923299" w14:textId="77777777" w:rsidR="00AE5BE3" w:rsidRPr="00E12A43" w:rsidRDefault="00AE5BE3" w:rsidP="00E12A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A43">
        <w:rPr>
          <w:rFonts w:ascii="Times New Roman" w:hAnsi="Times New Roman" w:cs="Times New Roman"/>
          <w:spacing w:val="2"/>
          <w:sz w:val="28"/>
          <w:szCs w:val="28"/>
        </w:rPr>
        <w:t xml:space="preserve">3. </w:t>
      </w:r>
      <w:r w:rsidRPr="00E12A43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сетевом издании «Официальный сайт администрации Кромского района Орловской области» (https://adm-krom.ru). </w:t>
      </w:r>
    </w:p>
    <w:p w14:paraId="7EABE355" w14:textId="77777777" w:rsidR="00AE5BE3" w:rsidRPr="00E12A43" w:rsidRDefault="00AE5BE3" w:rsidP="00E12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3D2639" w14:textId="77777777" w:rsidR="00AE5BE3" w:rsidRPr="00E12A43" w:rsidRDefault="00AE5BE3" w:rsidP="00E12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F0135F" w14:textId="77777777" w:rsidR="00AE5BE3" w:rsidRPr="00E12A43" w:rsidRDefault="00AE5BE3" w:rsidP="00E12A43">
      <w:pPr>
        <w:pStyle w:val="formattext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pacing w:val="2"/>
          <w:sz w:val="28"/>
          <w:szCs w:val="28"/>
        </w:rPr>
      </w:pPr>
    </w:p>
    <w:p w14:paraId="44242C55" w14:textId="77777777" w:rsidR="00AE5BE3" w:rsidRPr="00E12A43" w:rsidRDefault="00AE5BE3" w:rsidP="00E12A43">
      <w:pPr>
        <w:pStyle w:val="formattext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pacing w:val="2"/>
          <w:sz w:val="28"/>
          <w:szCs w:val="28"/>
        </w:rPr>
      </w:pPr>
    </w:p>
    <w:p w14:paraId="46C303BA" w14:textId="74BAAB96" w:rsidR="00BA4199" w:rsidRPr="00E12A43" w:rsidRDefault="00AE5BE3" w:rsidP="00E12A43">
      <w:pPr>
        <w:spacing w:after="0" w:line="240" w:lineRule="auto"/>
        <w:jc w:val="both"/>
      </w:pPr>
      <w:r w:rsidRPr="00E12A43">
        <w:rPr>
          <w:rFonts w:ascii="Times New Roman" w:hAnsi="Times New Roman" w:cs="Times New Roman"/>
          <w:spacing w:val="2"/>
          <w:sz w:val="28"/>
          <w:szCs w:val="28"/>
        </w:rPr>
        <w:t xml:space="preserve">Глава сельского поселения                                   </w:t>
      </w:r>
      <w:r w:rsidR="00E12A43">
        <w:rPr>
          <w:rFonts w:ascii="Times New Roman" w:hAnsi="Times New Roman" w:cs="Times New Roman"/>
          <w:spacing w:val="2"/>
          <w:sz w:val="28"/>
          <w:szCs w:val="28"/>
        </w:rPr>
        <w:t xml:space="preserve">                </w:t>
      </w:r>
      <w:r w:rsidRPr="00E12A43">
        <w:rPr>
          <w:rFonts w:ascii="Times New Roman" w:hAnsi="Times New Roman" w:cs="Times New Roman"/>
          <w:spacing w:val="2"/>
          <w:sz w:val="28"/>
          <w:szCs w:val="28"/>
        </w:rPr>
        <w:t xml:space="preserve">      Т.В. Мартынова</w:t>
      </w:r>
    </w:p>
    <w:sectPr w:rsidR="00BA4199" w:rsidRPr="00E12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F0324"/>
    <w:multiLevelType w:val="multilevel"/>
    <w:tmpl w:val="11809D54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isLgl/>
      <w:suff w:val="nothing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2160"/>
      </w:pPr>
      <w:rPr>
        <w:rFonts w:hint="default"/>
      </w:rPr>
    </w:lvl>
  </w:abstractNum>
  <w:num w:numId="1" w16cid:durableId="90873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A6D"/>
    <w:rsid w:val="00AE5BE3"/>
    <w:rsid w:val="00B15A6D"/>
    <w:rsid w:val="00BA4199"/>
    <w:rsid w:val="00E1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D77F1"/>
  <w15:docId w15:val="{FE9A9812-2AD7-4F30-ADF3-2AC9F299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B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B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E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235</Words>
  <Characters>1346</Characters>
  <Application>Microsoft Office Word</Application>
  <DocSecurity>0</DocSecurity>
  <Lines>11</Lines>
  <Paragraphs>3</Paragraphs>
  <ScaleCrop>false</ScaleCrop>
  <Company>Home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3</cp:revision>
  <dcterms:created xsi:type="dcterms:W3CDTF">2025-12-23T06:40:00Z</dcterms:created>
  <dcterms:modified xsi:type="dcterms:W3CDTF">2025-12-25T11:22:00Z</dcterms:modified>
</cp:coreProperties>
</file>