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82CB" w14:textId="77777777" w:rsidR="00F77EBD" w:rsidRDefault="00F77EBD" w:rsidP="00F77EBD">
      <w:pPr>
        <w:jc w:val="center"/>
        <w:rPr>
          <w:b/>
          <w:bCs/>
          <w:sz w:val="28"/>
          <w:szCs w:val="28"/>
        </w:rPr>
      </w:pPr>
      <w:r>
        <w:rPr>
          <w:b/>
          <w:bCs/>
          <w:sz w:val="28"/>
          <w:szCs w:val="28"/>
        </w:rPr>
        <w:t>РОССИЙСКАЯ ФЕДЕРАЦИЯ</w:t>
      </w:r>
    </w:p>
    <w:p w14:paraId="661708D4" w14:textId="77777777" w:rsidR="005A59E4" w:rsidRDefault="00F77EBD" w:rsidP="00F77EBD">
      <w:pPr>
        <w:jc w:val="center"/>
        <w:rPr>
          <w:b/>
          <w:bCs/>
          <w:sz w:val="28"/>
          <w:szCs w:val="28"/>
        </w:rPr>
      </w:pPr>
      <w:r>
        <w:rPr>
          <w:b/>
          <w:bCs/>
          <w:sz w:val="28"/>
          <w:szCs w:val="28"/>
        </w:rPr>
        <w:t>ОРЛОВСКАЯ ОБЛАСТЬ</w:t>
      </w:r>
    </w:p>
    <w:p w14:paraId="65C879D0" w14:textId="7EF05C6F" w:rsidR="00F77EBD" w:rsidRDefault="00F77EBD" w:rsidP="00F77EBD">
      <w:pPr>
        <w:jc w:val="center"/>
        <w:rPr>
          <w:b/>
          <w:bCs/>
          <w:sz w:val="28"/>
          <w:szCs w:val="28"/>
        </w:rPr>
      </w:pPr>
      <w:r>
        <w:rPr>
          <w:b/>
          <w:bCs/>
          <w:sz w:val="28"/>
          <w:szCs w:val="28"/>
        </w:rPr>
        <w:t>КРОМСКОЙ РАЙОН</w:t>
      </w:r>
    </w:p>
    <w:p w14:paraId="56F6191F" w14:textId="77777777" w:rsidR="00F77EBD" w:rsidRDefault="00392465" w:rsidP="00F77EBD">
      <w:pPr>
        <w:jc w:val="center"/>
        <w:rPr>
          <w:b/>
          <w:bCs/>
          <w:sz w:val="28"/>
          <w:szCs w:val="28"/>
        </w:rPr>
      </w:pPr>
      <w:r>
        <w:rPr>
          <w:b/>
          <w:bCs/>
          <w:sz w:val="28"/>
          <w:szCs w:val="28"/>
        </w:rPr>
        <w:t>ГООСТОМЛЬСКИЙ СЕЛЬСКИЙ</w:t>
      </w:r>
      <w:r w:rsidR="00F77EBD">
        <w:rPr>
          <w:b/>
          <w:bCs/>
          <w:sz w:val="28"/>
          <w:szCs w:val="28"/>
        </w:rPr>
        <w:t xml:space="preserve"> СОВЕТ НАРОДНЫХ ДЕПУТАТОВ</w:t>
      </w:r>
    </w:p>
    <w:p w14:paraId="3A2E9E11" w14:textId="77777777" w:rsidR="00F77EBD" w:rsidRDefault="00F77EBD" w:rsidP="00F77EBD">
      <w:pPr>
        <w:jc w:val="center"/>
        <w:rPr>
          <w:b/>
          <w:bCs/>
          <w:sz w:val="28"/>
          <w:szCs w:val="28"/>
        </w:rPr>
      </w:pPr>
    </w:p>
    <w:p w14:paraId="2972C9EB" w14:textId="77777777" w:rsidR="00F77EBD" w:rsidRDefault="00F77EBD" w:rsidP="00F77EBD">
      <w:pPr>
        <w:jc w:val="center"/>
        <w:rPr>
          <w:b/>
          <w:bCs/>
          <w:sz w:val="28"/>
          <w:szCs w:val="28"/>
        </w:rPr>
      </w:pPr>
      <w:r>
        <w:rPr>
          <w:b/>
          <w:bCs/>
          <w:sz w:val="28"/>
          <w:szCs w:val="28"/>
        </w:rPr>
        <w:t>РЕШЕНИЕ</w:t>
      </w:r>
    </w:p>
    <w:p w14:paraId="33B90ABF" w14:textId="77777777" w:rsidR="00F77EBD" w:rsidRDefault="00F77EBD" w:rsidP="00F77EBD">
      <w:pPr>
        <w:jc w:val="center"/>
        <w:rPr>
          <w:b/>
          <w:bCs/>
          <w:sz w:val="28"/>
          <w:szCs w:val="28"/>
        </w:rPr>
      </w:pPr>
    </w:p>
    <w:p w14:paraId="4FC19200" w14:textId="1CD6828D" w:rsidR="00F77EBD" w:rsidRDefault="00961AC3" w:rsidP="00F77EBD">
      <w:pPr>
        <w:tabs>
          <w:tab w:val="left" w:pos="240"/>
        </w:tabs>
        <w:rPr>
          <w:bCs/>
          <w:sz w:val="28"/>
          <w:szCs w:val="28"/>
        </w:rPr>
      </w:pPr>
      <w:r>
        <w:rPr>
          <w:bCs/>
          <w:sz w:val="28"/>
          <w:szCs w:val="28"/>
        </w:rPr>
        <w:t>«25</w:t>
      </w:r>
      <w:r w:rsidR="00B932F5">
        <w:rPr>
          <w:bCs/>
          <w:sz w:val="28"/>
          <w:szCs w:val="28"/>
        </w:rPr>
        <w:t>»</w:t>
      </w:r>
      <w:r>
        <w:rPr>
          <w:bCs/>
          <w:sz w:val="28"/>
          <w:szCs w:val="28"/>
        </w:rPr>
        <w:t xml:space="preserve"> февраля</w:t>
      </w:r>
      <w:r w:rsidR="00CC5534">
        <w:rPr>
          <w:bCs/>
          <w:sz w:val="28"/>
          <w:szCs w:val="28"/>
        </w:rPr>
        <w:t xml:space="preserve"> </w:t>
      </w:r>
      <w:r>
        <w:rPr>
          <w:bCs/>
          <w:sz w:val="28"/>
          <w:szCs w:val="28"/>
        </w:rPr>
        <w:t>2022</w:t>
      </w:r>
      <w:r w:rsidR="00F77EBD">
        <w:rPr>
          <w:bCs/>
          <w:sz w:val="28"/>
          <w:szCs w:val="28"/>
        </w:rPr>
        <w:t xml:space="preserve">г.                          </w:t>
      </w:r>
      <w:r w:rsidR="00216399">
        <w:rPr>
          <w:bCs/>
          <w:sz w:val="28"/>
          <w:szCs w:val="28"/>
        </w:rPr>
        <w:t xml:space="preserve">                   </w:t>
      </w:r>
      <w:r w:rsidR="00F77EBD">
        <w:rPr>
          <w:bCs/>
          <w:sz w:val="28"/>
          <w:szCs w:val="28"/>
        </w:rPr>
        <w:t xml:space="preserve">   </w:t>
      </w:r>
      <w:r w:rsidR="00C6621C">
        <w:rPr>
          <w:bCs/>
          <w:sz w:val="28"/>
          <w:szCs w:val="28"/>
        </w:rPr>
        <w:t xml:space="preserve">          </w:t>
      </w:r>
      <w:r w:rsidR="005A59E4">
        <w:rPr>
          <w:bCs/>
          <w:sz w:val="28"/>
          <w:szCs w:val="28"/>
        </w:rPr>
        <w:t xml:space="preserve">           </w:t>
      </w:r>
      <w:r w:rsidR="00C6621C">
        <w:rPr>
          <w:bCs/>
          <w:sz w:val="28"/>
          <w:szCs w:val="28"/>
        </w:rPr>
        <w:t xml:space="preserve">              </w:t>
      </w:r>
      <w:r w:rsidR="004578D7">
        <w:rPr>
          <w:bCs/>
          <w:sz w:val="28"/>
          <w:szCs w:val="28"/>
        </w:rPr>
        <w:t>№ 7</w:t>
      </w:r>
      <w:r>
        <w:rPr>
          <w:bCs/>
          <w:sz w:val="28"/>
          <w:szCs w:val="28"/>
        </w:rPr>
        <w:t>-3</w:t>
      </w:r>
      <w:r w:rsidR="00B932F5">
        <w:rPr>
          <w:bCs/>
          <w:sz w:val="28"/>
          <w:szCs w:val="28"/>
        </w:rPr>
        <w:t xml:space="preserve"> </w:t>
      </w:r>
      <w:r w:rsidR="00F77EBD">
        <w:rPr>
          <w:bCs/>
          <w:sz w:val="28"/>
          <w:szCs w:val="28"/>
        </w:rPr>
        <w:t>с</w:t>
      </w:r>
      <w:r w:rsidR="005A59E4">
        <w:rPr>
          <w:bCs/>
          <w:sz w:val="28"/>
          <w:szCs w:val="28"/>
        </w:rPr>
        <w:t>/</w:t>
      </w:r>
      <w:r w:rsidR="00F77EBD">
        <w:rPr>
          <w:bCs/>
          <w:sz w:val="28"/>
          <w:szCs w:val="28"/>
        </w:rPr>
        <w:t>с</w:t>
      </w:r>
    </w:p>
    <w:p w14:paraId="500AEBA2" w14:textId="77777777" w:rsidR="00F77EBD" w:rsidRDefault="00F77EBD" w:rsidP="00F77EBD">
      <w:pPr>
        <w:rPr>
          <w:bCs/>
        </w:rPr>
      </w:pPr>
    </w:p>
    <w:p w14:paraId="4DFE7354" w14:textId="77777777" w:rsidR="00F77EBD" w:rsidRDefault="00F77EBD" w:rsidP="00F77EBD">
      <w:pPr>
        <w:rPr>
          <w:b/>
          <w:bCs/>
          <w:sz w:val="28"/>
          <w:szCs w:val="28"/>
        </w:rPr>
      </w:pPr>
    </w:p>
    <w:p w14:paraId="359B3050" w14:textId="15501778" w:rsidR="00F77EBD" w:rsidRDefault="00F77EBD" w:rsidP="00F77EBD">
      <w:pPr>
        <w:rPr>
          <w:bCs/>
          <w:sz w:val="28"/>
          <w:szCs w:val="28"/>
        </w:rPr>
      </w:pPr>
      <w:r>
        <w:rPr>
          <w:bCs/>
          <w:sz w:val="28"/>
          <w:szCs w:val="28"/>
        </w:rPr>
        <w:t xml:space="preserve">О внесении изменений </w:t>
      </w:r>
      <w:r w:rsidR="009F6B80">
        <w:rPr>
          <w:bCs/>
          <w:sz w:val="28"/>
          <w:szCs w:val="28"/>
        </w:rPr>
        <w:t xml:space="preserve">и дополнений </w:t>
      </w:r>
      <w:r>
        <w:rPr>
          <w:bCs/>
          <w:sz w:val="28"/>
          <w:szCs w:val="28"/>
        </w:rPr>
        <w:t xml:space="preserve">в Устав </w:t>
      </w:r>
    </w:p>
    <w:p w14:paraId="1D993BE4" w14:textId="77777777" w:rsidR="00F77EBD" w:rsidRDefault="00B932F5" w:rsidP="00F77EBD">
      <w:pPr>
        <w:rPr>
          <w:bCs/>
          <w:sz w:val="28"/>
          <w:szCs w:val="28"/>
        </w:rPr>
      </w:pPr>
      <w:r>
        <w:rPr>
          <w:bCs/>
          <w:sz w:val="28"/>
          <w:szCs w:val="28"/>
        </w:rPr>
        <w:t>Гостомльского</w:t>
      </w:r>
      <w:r w:rsidR="00F77EBD">
        <w:rPr>
          <w:bCs/>
          <w:sz w:val="28"/>
          <w:szCs w:val="28"/>
        </w:rPr>
        <w:t xml:space="preserve"> сельского поселения</w:t>
      </w:r>
    </w:p>
    <w:p w14:paraId="1A9B509A" w14:textId="77777777" w:rsidR="00F77EBD" w:rsidRDefault="00F77EBD" w:rsidP="00F77EBD">
      <w:pPr>
        <w:rPr>
          <w:bCs/>
          <w:sz w:val="28"/>
          <w:szCs w:val="28"/>
        </w:rPr>
      </w:pPr>
      <w:r>
        <w:rPr>
          <w:bCs/>
          <w:sz w:val="28"/>
          <w:szCs w:val="28"/>
        </w:rPr>
        <w:t>Кромского района Орловской области</w:t>
      </w:r>
    </w:p>
    <w:p w14:paraId="08822C6C" w14:textId="77777777" w:rsidR="005A59E4" w:rsidRDefault="005A59E4" w:rsidP="00F77EBD">
      <w:pPr>
        <w:pStyle w:val="20"/>
        <w:shd w:val="clear" w:color="auto" w:fill="auto"/>
        <w:tabs>
          <w:tab w:val="left" w:leader="underscore" w:pos="7208"/>
        </w:tabs>
        <w:spacing w:after="0" w:line="276" w:lineRule="auto"/>
        <w:ind w:left="5040"/>
        <w:jc w:val="left"/>
        <w:rPr>
          <w:sz w:val="28"/>
          <w:szCs w:val="28"/>
        </w:rPr>
      </w:pPr>
    </w:p>
    <w:p w14:paraId="0923084F" w14:textId="27F263AF" w:rsidR="00F77EBD" w:rsidRDefault="00B932F5" w:rsidP="00F77EBD">
      <w:pPr>
        <w:pStyle w:val="20"/>
        <w:shd w:val="clear" w:color="auto" w:fill="auto"/>
        <w:tabs>
          <w:tab w:val="left" w:leader="underscore" w:pos="7208"/>
        </w:tabs>
        <w:spacing w:after="0" w:line="276" w:lineRule="auto"/>
        <w:ind w:left="5040"/>
        <w:jc w:val="left"/>
        <w:rPr>
          <w:sz w:val="28"/>
          <w:szCs w:val="28"/>
        </w:rPr>
      </w:pPr>
      <w:r>
        <w:rPr>
          <w:sz w:val="28"/>
          <w:szCs w:val="28"/>
        </w:rPr>
        <w:t xml:space="preserve">Принято на </w:t>
      </w:r>
      <w:r w:rsidR="00961AC3">
        <w:rPr>
          <w:sz w:val="28"/>
          <w:szCs w:val="28"/>
        </w:rPr>
        <w:t>7</w:t>
      </w:r>
      <w:r w:rsidR="00F77EBD">
        <w:rPr>
          <w:sz w:val="28"/>
          <w:szCs w:val="28"/>
        </w:rPr>
        <w:t xml:space="preserve"> -м заседании</w:t>
      </w:r>
    </w:p>
    <w:p w14:paraId="2002770C" w14:textId="77777777" w:rsidR="00F77EBD" w:rsidRDefault="00B932F5" w:rsidP="00F77EBD">
      <w:pPr>
        <w:pStyle w:val="20"/>
        <w:shd w:val="clear" w:color="auto" w:fill="auto"/>
        <w:spacing w:after="0" w:line="276" w:lineRule="auto"/>
        <w:ind w:left="5040"/>
        <w:jc w:val="left"/>
        <w:rPr>
          <w:sz w:val="28"/>
          <w:szCs w:val="28"/>
        </w:rPr>
      </w:pPr>
      <w:r>
        <w:rPr>
          <w:sz w:val="28"/>
          <w:szCs w:val="28"/>
        </w:rPr>
        <w:t>Гостомльского</w:t>
      </w:r>
      <w:r w:rsidR="00F77EBD">
        <w:rPr>
          <w:sz w:val="28"/>
          <w:szCs w:val="28"/>
        </w:rPr>
        <w:t xml:space="preserve"> сельского Совета народных депутатов </w:t>
      </w:r>
    </w:p>
    <w:p w14:paraId="199DD19E" w14:textId="77777777" w:rsidR="00F77EBD" w:rsidRDefault="00CC5534" w:rsidP="00F77EBD">
      <w:pPr>
        <w:pStyle w:val="20"/>
        <w:shd w:val="clear" w:color="auto" w:fill="auto"/>
        <w:spacing w:after="0" w:line="276" w:lineRule="auto"/>
        <w:ind w:left="5040"/>
        <w:jc w:val="left"/>
        <w:rPr>
          <w:sz w:val="28"/>
          <w:szCs w:val="28"/>
        </w:rPr>
      </w:pPr>
      <w:r>
        <w:rPr>
          <w:sz w:val="28"/>
          <w:szCs w:val="28"/>
        </w:rPr>
        <w:t>«</w:t>
      </w:r>
      <w:r w:rsidR="00961AC3">
        <w:rPr>
          <w:sz w:val="28"/>
          <w:szCs w:val="28"/>
        </w:rPr>
        <w:t xml:space="preserve">25» февраля </w:t>
      </w:r>
      <w:r w:rsidR="004578D7">
        <w:rPr>
          <w:sz w:val="28"/>
          <w:szCs w:val="28"/>
        </w:rPr>
        <w:t>2022 года</w:t>
      </w:r>
      <w:r w:rsidR="00F77EBD">
        <w:rPr>
          <w:sz w:val="28"/>
          <w:szCs w:val="28"/>
        </w:rPr>
        <w:t>.</w:t>
      </w:r>
    </w:p>
    <w:p w14:paraId="567F4E19" w14:textId="77777777" w:rsidR="00F77EBD" w:rsidRDefault="00F77EBD" w:rsidP="00F77EBD">
      <w:pPr>
        <w:rPr>
          <w:b/>
          <w:bCs/>
          <w:sz w:val="28"/>
          <w:szCs w:val="28"/>
        </w:rPr>
      </w:pPr>
    </w:p>
    <w:p w14:paraId="6CE3FBA8" w14:textId="36DF89AC" w:rsidR="004578D7" w:rsidRDefault="00F77EBD" w:rsidP="004578D7">
      <w:pPr>
        <w:ind w:firstLine="720"/>
        <w:jc w:val="both"/>
        <w:rPr>
          <w:sz w:val="28"/>
          <w:szCs w:val="28"/>
        </w:rPr>
      </w:pPr>
      <w:r>
        <w:rPr>
          <w:sz w:val="28"/>
          <w:szCs w:val="28"/>
        </w:rPr>
        <w:t xml:space="preserve">В целях приведения Устава </w:t>
      </w:r>
      <w:r w:rsidR="00B932F5">
        <w:rPr>
          <w:bCs/>
          <w:sz w:val="28"/>
          <w:szCs w:val="28"/>
        </w:rPr>
        <w:t>Гостомльского</w:t>
      </w:r>
      <w:r>
        <w:rPr>
          <w:sz w:val="28"/>
          <w:szCs w:val="28"/>
        </w:rPr>
        <w:t xml:space="preserve"> сельского поселения Кромского района Орловской области (далее – Устав) в соответствие с Федеральным законом от 06.10.2003 №131-ФЗ «Об общих принципах организации местного самоуправления в Российской Федерации», </w:t>
      </w:r>
      <w:r w:rsidR="00B932F5">
        <w:rPr>
          <w:bCs/>
          <w:sz w:val="28"/>
          <w:szCs w:val="28"/>
        </w:rPr>
        <w:t>Гостомльский</w:t>
      </w:r>
      <w:r>
        <w:rPr>
          <w:sz w:val="28"/>
          <w:szCs w:val="28"/>
        </w:rPr>
        <w:t xml:space="preserve"> сельский Совет народных депутатов РЕШИЛ: </w:t>
      </w:r>
    </w:p>
    <w:p w14:paraId="013A4F6D" w14:textId="77777777" w:rsidR="004578D7" w:rsidRPr="007B25D1" w:rsidRDefault="004578D7" w:rsidP="004578D7">
      <w:pPr>
        <w:ind w:firstLine="720"/>
        <w:jc w:val="both"/>
        <w:rPr>
          <w:sz w:val="28"/>
          <w:szCs w:val="28"/>
        </w:rPr>
      </w:pPr>
    </w:p>
    <w:p w14:paraId="3505B196" w14:textId="7409CBE2" w:rsidR="004578D7" w:rsidRPr="007B25D1" w:rsidRDefault="004578D7" w:rsidP="005A59E4">
      <w:pPr>
        <w:pStyle w:val="1"/>
        <w:ind w:left="0" w:firstLine="708"/>
        <w:jc w:val="both"/>
        <w:rPr>
          <w:sz w:val="28"/>
          <w:szCs w:val="28"/>
        </w:rPr>
      </w:pPr>
      <w:r w:rsidRPr="007B25D1">
        <w:rPr>
          <w:sz w:val="28"/>
          <w:szCs w:val="28"/>
        </w:rPr>
        <w:t>1.</w:t>
      </w:r>
      <w:r>
        <w:rPr>
          <w:sz w:val="28"/>
          <w:szCs w:val="28"/>
        </w:rPr>
        <w:t xml:space="preserve"> </w:t>
      </w:r>
      <w:r w:rsidRPr="007B25D1">
        <w:rPr>
          <w:sz w:val="28"/>
          <w:szCs w:val="28"/>
        </w:rPr>
        <w:t xml:space="preserve">Внести в Устав </w:t>
      </w:r>
      <w:r>
        <w:rPr>
          <w:bCs/>
          <w:sz w:val="28"/>
          <w:szCs w:val="28"/>
        </w:rPr>
        <w:t xml:space="preserve">Гостомльского </w:t>
      </w:r>
      <w:r w:rsidRPr="007B25D1">
        <w:rPr>
          <w:sz w:val="28"/>
          <w:szCs w:val="28"/>
        </w:rPr>
        <w:t>сельского поселения Кромского района Орловской области следующие изменения:</w:t>
      </w:r>
    </w:p>
    <w:p w14:paraId="367A88AF" w14:textId="77777777" w:rsidR="004578D7" w:rsidRPr="007B25D1" w:rsidRDefault="004578D7" w:rsidP="004578D7">
      <w:pPr>
        <w:pStyle w:val="ae"/>
        <w:shd w:val="clear" w:color="auto" w:fill="FFFFFF"/>
        <w:spacing w:before="0" w:beforeAutospacing="0" w:after="0" w:afterAutospacing="0"/>
        <w:ind w:firstLine="709"/>
        <w:contextualSpacing/>
        <w:jc w:val="both"/>
        <w:rPr>
          <w:b/>
          <w:sz w:val="28"/>
          <w:szCs w:val="28"/>
        </w:rPr>
      </w:pPr>
      <w:r w:rsidRPr="007B25D1">
        <w:rPr>
          <w:b/>
          <w:sz w:val="28"/>
          <w:szCs w:val="28"/>
        </w:rPr>
        <w:t xml:space="preserve">1) в </w:t>
      </w:r>
      <w:hyperlink r:id="rId7" w:history="1">
        <w:r w:rsidRPr="004578D7">
          <w:rPr>
            <w:rStyle w:val="ad"/>
            <w:b/>
            <w:color w:val="000000" w:themeColor="text1"/>
            <w:sz w:val="28"/>
            <w:szCs w:val="28"/>
            <w:u w:val="none"/>
          </w:rPr>
          <w:t>пункте  9 части 1 статьи 5</w:t>
        </w:r>
      </w:hyperlink>
      <w:r w:rsidRPr="007B25D1">
        <w:rPr>
          <w:b/>
          <w:sz w:val="28"/>
          <w:szCs w:val="28"/>
        </w:rPr>
        <w:t> слова «</w:t>
      </w:r>
      <w:r w:rsidRPr="007B25D1">
        <w:rPr>
          <w:sz w:val="28"/>
          <w:szCs w:val="28"/>
          <w:shd w:val="clear" w:color="auto" w:fill="FFFFFF"/>
        </w:rPr>
        <w:t>осуществление контроля за их соблюдением» заменить на слова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15DA619A" w14:textId="77777777" w:rsidR="004578D7" w:rsidRPr="007B25D1" w:rsidRDefault="004578D7" w:rsidP="004578D7">
      <w:pPr>
        <w:pStyle w:val="ae"/>
        <w:shd w:val="clear" w:color="auto" w:fill="FFFFFF"/>
        <w:spacing w:before="0" w:beforeAutospacing="0" w:after="0" w:afterAutospacing="0"/>
        <w:ind w:firstLine="709"/>
        <w:contextualSpacing/>
        <w:jc w:val="both"/>
        <w:rPr>
          <w:b/>
          <w:sz w:val="28"/>
          <w:szCs w:val="28"/>
        </w:rPr>
      </w:pPr>
      <w:r w:rsidRPr="007B25D1">
        <w:rPr>
          <w:b/>
          <w:sz w:val="28"/>
          <w:szCs w:val="28"/>
        </w:rPr>
        <w:t>2) часть 5 статьи 14 изложить в следующей редакции:</w:t>
      </w:r>
    </w:p>
    <w:p w14:paraId="75DF1FC4" w14:textId="238302A9" w:rsidR="004578D7" w:rsidRPr="007B25D1" w:rsidRDefault="004578D7" w:rsidP="004578D7">
      <w:pPr>
        <w:pStyle w:val="ae"/>
        <w:shd w:val="clear" w:color="auto" w:fill="FFFFFF"/>
        <w:spacing w:before="0" w:beforeAutospacing="0" w:after="0" w:afterAutospacing="0"/>
        <w:ind w:firstLine="709"/>
        <w:contextualSpacing/>
        <w:jc w:val="both"/>
        <w:rPr>
          <w:sz w:val="28"/>
          <w:szCs w:val="28"/>
        </w:rPr>
      </w:pPr>
      <w:r w:rsidRPr="007B25D1">
        <w:rPr>
          <w:sz w:val="28"/>
          <w:szCs w:val="28"/>
        </w:rPr>
        <w:t>«Порядок организации и проведения публичных слушаний определяется</w:t>
      </w:r>
      <w:r>
        <w:rPr>
          <w:sz w:val="28"/>
          <w:szCs w:val="28"/>
        </w:rPr>
        <w:t xml:space="preserve"> решениями</w:t>
      </w:r>
      <w:r w:rsidRPr="007B25D1">
        <w:rPr>
          <w:sz w:val="28"/>
          <w:szCs w:val="28"/>
        </w:rPr>
        <w:t xml:space="preserve"> сельского Совета народных депутатов и должен предусматривать заблаговременное о</w:t>
      </w:r>
      <w:r>
        <w:rPr>
          <w:sz w:val="28"/>
          <w:szCs w:val="28"/>
        </w:rPr>
        <w:t>повещение жителей</w:t>
      </w:r>
      <w:r w:rsidRPr="007B25D1">
        <w:rPr>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Pr>
          <w:sz w:val="28"/>
          <w:szCs w:val="28"/>
        </w:rPr>
        <w:t xml:space="preserve"> администрации Кромского района</w:t>
      </w:r>
      <w:r w:rsidRPr="007B25D1">
        <w:rPr>
          <w:sz w:val="28"/>
          <w:szCs w:val="28"/>
        </w:rPr>
        <w:t xml:space="preserve"> в информационно-телекоммуникационной сети "Интернет"</w:t>
      </w:r>
      <w:r>
        <w:rPr>
          <w:sz w:val="28"/>
          <w:szCs w:val="28"/>
        </w:rPr>
        <w:t xml:space="preserve"> с учетом положений Федерального закона от 9 февраля </w:t>
      </w:r>
      <w:r w:rsidR="00C6621C">
        <w:rPr>
          <w:sz w:val="28"/>
          <w:szCs w:val="28"/>
        </w:rPr>
        <w:t>200</w:t>
      </w:r>
      <w:r>
        <w:rPr>
          <w:sz w:val="28"/>
          <w:szCs w:val="28"/>
        </w:rPr>
        <w:t xml:space="preserve">9 года </w:t>
      </w:r>
      <w:r w:rsidR="005A59E4">
        <w:rPr>
          <w:sz w:val="28"/>
          <w:szCs w:val="28"/>
        </w:rPr>
        <w:t>№</w:t>
      </w:r>
      <w:r w:rsidRPr="007B25D1">
        <w:rPr>
          <w:sz w:val="28"/>
          <w:szCs w:val="28"/>
        </w:rPr>
        <w:t>8-ФЗ "Об обеспечении доступа к информации о деятельности государственных органов и органов местного самоуправления" (далее</w:t>
      </w:r>
      <w:r>
        <w:rPr>
          <w:sz w:val="28"/>
          <w:szCs w:val="28"/>
        </w:rPr>
        <w:t xml:space="preserve"> </w:t>
      </w:r>
      <w:r w:rsidRPr="007B25D1">
        <w:rPr>
          <w:sz w:val="28"/>
          <w:szCs w:val="28"/>
        </w:rPr>
        <w:t xml:space="preserve">в </w:t>
      </w:r>
      <w:r w:rsidRPr="007B25D1">
        <w:rPr>
          <w:sz w:val="28"/>
          <w:szCs w:val="28"/>
        </w:rPr>
        <w:lastRenderedPageBreak/>
        <w:t xml:space="preserve">настоящей статье - официальный сайт), возможность представления жителями </w:t>
      </w:r>
      <w:r>
        <w:rPr>
          <w:sz w:val="28"/>
          <w:szCs w:val="28"/>
        </w:rPr>
        <w:t xml:space="preserve">сельского поселения </w:t>
      </w:r>
      <w:r w:rsidRPr="007B25D1">
        <w:rPr>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w:t>
      </w:r>
      <w:r>
        <w:rPr>
          <w:sz w:val="28"/>
          <w:szCs w:val="28"/>
        </w:rPr>
        <w:t>телей сельского поселения</w:t>
      </w:r>
      <w:r w:rsidRPr="007B25D1">
        <w:rPr>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BD2A5B5" w14:textId="77777777" w:rsidR="004578D7" w:rsidRPr="007B25D1" w:rsidRDefault="004578D7" w:rsidP="004578D7">
      <w:pPr>
        <w:pStyle w:val="ae"/>
        <w:shd w:val="clear" w:color="auto" w:fill="FFFFFF"/>
        <w:spacing w:before="0" w:beforeAutospacing="0" w:after="0" w:afterAutospacing="0"/>
        <w:ind w:firstLine="709"/>
        <w:contextualSpacing/>
        <w:jc w:val="both"/>
        <w:rPr>
          <w:sz w:val="28"/>
          <w:szCs w:val="28"/>
        </w:rPr>
      </w:pPr>
      <w:r>
        <w:rPr>
          <w:sz w:val="28"/>
          <w:szCs w:val="28"/>
        </w:rPr>
        <w:t>Решениями</w:t>
      </w:r>
      <w:r w:rsidRPr="007B25D1">
        <w:rPr>
          <w:sz w:val="28"/>
          <w:szCs w:val="28"/>
        </w:rPr>
        <w:t xml:space="preserve">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w:t>
      </w:r>
      <w:r>
        <w:rPr>
          <w:sz w:val="28"/>
          <w:szCs w:val="28"/>
        </w:rPr>
        <w:t xml:space="preserve">авления жителями </w:t>
      </w:r>
      <w:r w:rsidRPr="007B25D1">
        <w:rPr>
          <w:sz w:val="28"/>
          <w:szCs w:val="28"/>
        </w:rPr>
        <w:t xml:space="preserve">сельского поселения своих замечаний и предложений по проекту муниципального правового акта, а также для участия жителей </w:t>
      </w:r>
      <w:r>
        <w:rPr>
          <w:sz w:val="28"/>
          <w:szCs w:val="28"/>
        </w:rPr>
        <w:t>муниципального образования</w:t>
      </w:r>
      <w:r w:rsidRPr="007B25D1">
        <w:rPr>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w:t>
      </w:r>
      <w:r>
        <w:rPr>
          <w:sz w:val="28"/>
          <w:szCs w:val="28"/>
        </w:rPr>
        <w:t>настоящей статьи установлен</w:t>
      </w:r>
      <w:r w:rsidRPr="007B25D1">
        <w:rPr>
          <w:sz w:val="28"/>
          <w:szCs w:val="28"/>
        </w:rPr>
        <w:t xml:space="preserve"> Правительством Российской Федерации.»;</w:t>
      </w:r>
    </w:p>
    <w:p w14:paraId="2B2BBBD7" w14:textId="77777777" w:rsidR="004578D7" w:rsidRPr="007B25D1" w:rsidRDefault="004578D7" w:rsidP="004578D7">
      <w:pPr>
        <w:pStyle w:val="ae"/>
        <w:shd w:val="clear" w:color="auto" w:fill="FFFFFF"/>
        <w:spacing w:before="0" w:beforeAutospacing="0" w:after="0" w:afterAutospacing="0"/>
        <w:ind w:firstLine="709"/>
        <w:contextualSpacing/>
        <w:jc w:val="both"/>
        <w:rPr>
          <w:b/>
          <w:sz w:val="28"/>
          <w:szCs w:val="28"/>
        </w:rPr>
      </w:pPr>
      <w:r w:rsidRPr="007B25D1">
        <w:rPr>
          <w:b/>
          <w:sz w:val="28"/>
          <w:szCs w:val="28"/>
        </w:rPr>
        <w:t>3) часть 6 статьи 14 изложить в следующей редакции:</w:t>
      </w:r>
    </w:p>
    <w:p w14:paraId="47D1EB97" w14:textId="66F36BFF" w:rsidR="004578D7" w:rsidRPr="007B25D1" w:rsidRDefault="004578D7" w:rsidP="004578D7">
      <w:pPr>
        <w:pStyle w:val="ae"/>
        <w:shd w:val="clear" w:color="auto" w:fill="FFFFFF"/>
        <w:spacing w:before="0" w:beforeAutospacing="0" w:after="0" w:afterAutospacing="0"/>
        <w:ind w:firstLine="709"/>
        <w:contextualSpacing/>
        <w:jc w:val="both"/>
        <w:rPr>
          <w:sz w:val="28"/>
          <w:szCs w:val="28"/>
        </w:rPr>
      </w:pPr>
      <w:r w:rsidRPr="007B25D1">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5B47DA71" w14:textId="77777777" w:rsidR="004578D7" w:rsidRPr="007B25D1" w:rsidRDefault="004578D7" w:rsidP="004578D7">
      <w:pPr>
        <w:pStyle w:val="ae"/>
        <w:shd w:val="clear" w:color="auto" w:fill="FFFFFF"/>
        <w:spacing w:before="0" w:beforeAutospacing="0" w:after="0" w:afterAutospacing="0"/>
        <w:ind w:firstLine="709"/>
        <w:contextualSpacing/>
        <w:jc w:val="both"/>
        <w:rPr>
          <w:b/>
          <w:sz w:val="28"/>
          <w:szCs w:val="28"/>
        </w:rPr>
      </w:pPr>
      <w:r w:rsidRPr="007B25D1">
        <w:rPr>
          <w:b/>
          <w:sz w:val="28"/>
          <w:szCs w:val="28"/>
        </w:rPr>
        <w:t>4</w:t>
      </w:r>
      <w:r w:rsidRPr="00E13EEF">
        <w:rPr>
          <w:b/>
          <w:sz w:val="28"/>
          <w:szCs w:val="28"/>
        </w:rPr>
        <w:t>) </w:t>
      </w:r>
      <w:hyperlink r:id="rId8" w:history="1">
        <w:r w:rsidRPr="004578D7">
          <w:rPr>
            <w:rStyle w:val="ad"/>
            <w:b/>
            <w:color w:val="000000" w:themeColor="text1"/>
            <w:sz w:val="28"/>
            <w:szCs w:val="28"/>
            <w:u w:val="none"/>
          </w:rPr>
          <w:t>пункт 8 части 1 статьи 25</w:t>
        </w:r>
      </w:hyperlink>
      <w:r w:rsidRPr="007B25D1">
        <w:rPr>
          <w:b/>
          <w:sz w:val="28"/>
          <w:szCs w:val="28"/>
        </w:rPr>
        <w:t> изложить в следующей редакции:</w:t>
      </w:r>
    </w:p>
    <w:p w14:paraId="6E94120A" w14:textId="77777777" w:rsidR="004578D7" w:rsidRPr="007B25D1" w:rsidRDefault="004578D7" w:rsidP="004578D7">
      <w:pPr>
        <w:pStyle w:val="ae"/>
        <w:shd w:val="clear" w:color="auto" w:fill="FFFFFF"/>
        <w:spacing w:before="0" w:beforeAutospacing="0" w:after="0" w:afterAutospacing="0"/>
        <w:ind w:firstLine="709"/>
        <w:contextualSpacing/>
        <w:jc w:val="both"/>
        <w:rPr>
          <w:sz w:val="28"/>
          <w:szCs w:val="28"/>
        </w:rPr>
      </w:pPr>
      <w:r w:rsidRPr="007B25D1">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7B25D1">
        <w:rPr>
          <w:sz w:val="28"/>
          <w:szCs w:val="28"/>
        </w:rPr>
        <w:lastRenderedPageBreak/>
        <w:t>избранным в органы местного самоуправления, если иное не предусмотрено международным договором Российской Федерации»;</w:t>
      </w:r>
    </w:p>
    <w:p w14:paraId="4185068A" w14:textId="77777777" w:rsidR="004578D7" w:rsidRPr="007B25D1" w:rsidRDefault="004578D7" w:rsidP="004578D7">
      <w:pPr>
        <w:pStyle w:val="ae"/>
        <w:shd w:val="clear" w:color="auto" w:fill="FFFFFF"/>
        <w:spacing w:before="0" w:beforeAutospacing="0" w:after="0" w:afterAutospacing="0"/>
        <w:ind w:firstLine="709"/>
        <w:contextualSpacing/>
        <w:jc w:val="both"/>
        <w:rPr>
          <w:sz w:val="28"/>
          <w:szCs w:val="28"/>
        </w:rPr>
      </w:pPr>
    </w:p>
    <w:p w14:paraId="2758AE2E" w14:textId="77777777" w:rsidR="004578D7" w:rsidRPr="007B25D1" w:rsidRDefault="004578D7" w:rsidP="004578D7">
      <w:pPr>
        <w:tabs>
          <w:tab w:val="left" w:pos="1775"/>
        </w:tabs>
        <w:ind w:firstLine="709"/>
        <w:contextualSpacing/>
        <w:jc w:val="both"/>
        <w:rPr>
          <w:b/>
          <w:sz w:val="28"/>
          <w:szCs w:val="28"/>
        </w:rPr>
      </w:pPr>
      <w:r w:rsidRPr="007B25D1">
        <w:rPr>
          <w:b/>
          <w:sz w:val="28"/>
          <w:szCs w:val="28"/>
        </w:rPr>
        <w:t>5) статью 28 дополнить абзацем следующего содержания:</w:t>
      </w:r>
    </w:p>
    <w:p w14:paraId="101EF095" w14:textId="442E04CF" w:rsidR="004578D7" w:rsidRPr="007B25D1" w:rsidRDefault="004578D7" w:rsidP="004578D7">
      <w:pPr>
        <w:tabs>
          <w:tab w:val="left" w:pos="1775"/>
        </w:tabs>
        <w:ind w:firstLine="709"/>
        <w:contextualSpacing/>
        <w:jc w:val="both"/>
        <w:rPr>
          <w:sz w:val="28"/>
          <w:szCs w:val="28"/>
        </w:rPr>
      </w:pPr>
      <w:r w:rsidRPr="007B25D1">
        <w:rPr>
          <w:sz w:val="28"/>
          <w:szCs w:val="28"/>
        </w:rPr>
        <w:t>«</w:t>
      </w:r>
      <w:r w:rsidRPr="007B25D1">
        <w:rPr>
          <w:sz w:val="28"/>
          <w:szCs w:val="28"/>
          <w:shd w:val="clear" w:color="auto" w:fill="FFFFFF"/>
        </w:rPr>
        <w:t>Организация и осуществление видов муниципального контроля регулируются Федеральным</w:t>
      </w:r>
      <w:r w:rsidR="00E13A1E">
        <w:rPr>
          <w:sz w:val="28"/>
          <w:szCs w:val="28"/>
          <w:shd w:val="clear" w:color="auto" w:fill="FFFFFF"/>
        </w:rPr>
        <w:t xml:space="preserve"> </w:t>
      </w:r>
      <w:hyperlink r:id="rId9" w:history="1">
        <w:r w:rsidRPr="004578D7">
          <w:rPr>
            <w:rStyle w:val="ad"/>
            <w:color w:val="000000" w:themeColor="text1"/>
            <w:sz w:val="28"/>
            <w:szCs w:val="28"/>
            <w:u w:val="none"/>
            <w:shd w:val="clear" w:color="auto" w:fill="FFFFFF"/>
          </w:rPr>
          <w:t>законом</w:t>
        </w:r>
      </w:hyperlink>
      <w:r w:rsidR="00E13A1E">
        <w:rPr>
          <w:color w:val="000000" w:themeColor="text1"/>
          <w:sz w:val="28"/>
          <w:szCs w:val="28"/>
          <w:shd w:val="clear" w:color="auto" w:fill="FFFFFF"/>
        </w:rPr>
        <w:t xml:space="preserve"> </w:t>
      </w:r>
      <w:r w:rsidRPr="007B25D1">
        <w:rPr>
          <w:sz w:val="28"/>
          <w:szCs w:val="28"/>
          <w:shd w:val="clear" w:color="auto" w:fill="FFFFFF"/>
        </w:rPr>
        <w:t xml:space="preserve">от 31 июля 2020 года </w:t>
      </w:r>
      <w:r w:rsidR="00E13A1E">
        <w:rPr>
          <w:sz w:val="28"/>
          <w:szCs w:val="28"/>
          <w:shd w:val="clear" w:color="auto" w:fill="FFFFFF"/>
        </w:rPr>
        <w:t>№</w:t>
      </w:r>
      <w:r w:rsidRPr="007B25D1">
        <w:rPr>
          <w:sz w:val="28"/>
          <w:szCs w:val="28"/>
          <w:shd w:val="clear" w:color="auto" w:fill="FFFFFF"/>
        </w:rPr>
        <w:t>248-ФЗ "О государственном контроле (надзоре) и муниципальном контроле в Российской Федерации»;</w:t>
      </w:r>
    </w:p>
    <w:p w14:paraId="0E003DC1" w14:textId="77777777" w:rsidR="004578D7" w:rsidRPr="007B25D1" w:rsidRDefault="004578D7" w:rsidP="004578D7">
      <w:pPr>
        <w:pStyle w:val="ae"/>
        <w:shd w:val="clear" w:color="auto" w:fill="FFFFFF"/>
        <w:spacing w:before="0" w:beforeAutospacing="0" w:after="0" w:afterAutospacing="0"/>
        <w:ind w:firstLine="709"/>
        <w:contextualSpacing/>
        <w:jc w:val="both"/>
        <w:rPr>
          <w:sz w:val="28"/>
          <w:szCs w:val="28"/>
        </w:rPr>
      </w:pPr>
      <w:r w:rsidRPr="007B25D1">
        <w:rPr>
          <w:b/>
          <w:sz w:val="28"/>
          <w:szCs w:val="28"/>
        </w:rPr>
        <w:t xml:space="preserve">6) в абзаце первом части 3 статьи 39 слова </w:t>
      </w:r>
      <w:r w:rsidRPr="007B25D1">
        <w:rPr>
          <w:sz w:val="28"/>
          <w:szCs w:val="28"/>
        </w:rPr>
        <w:t>«обязанности для субъектов предпринимательской и инвестиционной деятельности» заменить на слова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A4DBC60" w14:textId="77777777" w:rsidR="004578D7" w:rsidRPr="007B25D1" w:rsidRDefault="004578D7" w:rsidP="004578D7">
      <w:pPr>
        <w:pStyle w:val="ae"/>
        <w:shd w:val="clear" w:color="auto" w:fill="FFFFFF"/>
        <w:spacing w:before="0" w:beforeAutospacing="0" w:after="0" w:afterAutospacing="0"/>
        <w:ind w:firstLine="709"/>
        <w:contextualSpacing/>
        <w:jc w:val="both"/>
        <w:rPr>
          <w:b/>
          <w:sz w:val="28"/>
          <w:szCs w:val="28"/>
        </w:rPr>
      </w:pPr>
      <w:r w:rsidRPr="007B25D1">
        <w:rPr>
          <w:b/>
          <w:sz w:val="28"/>
          <w:szCs w:val="28"/>
        </w:rPr>
        <w:t>7) абзац 4 части 3 статьи 39 изложить в следующей редакции:</w:t>
      </w:r>
    </w:p>
    <w:p w14:paraId="53408F9B" w14:textId="77777777" w:rsidR="004578D7" w:rsidRPr="007B25D1" w:rsidRDefault="004578D7" w:rsidP="004578D7">
      <w:pPr>
        <w:pStyle w:val="ae"/>
        <w:shd w:val="clear" w:color="auto" w:fill="FFFFFF"/>
        <w:spacing w:before="0" w:beforeAutospacing="0" w:after="0" w:afterAutospacing="0"/>
        <w:ind w:firstLine="709"/>
        <w:contextualSpacing/>
        <w:jc w:val="both"/>
        <w:rPr>
          <w:sz w:val="28"/>
          <w:szCs w:val="28"/>
        </w:rPr>
      </w:pPr>
      <w:r w:rsidRPr="007B25D1">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ED21A40" w14:textId="77777777" w:rsidR="004578D7" w:rsidRPr="007B25D1" w:rsidRDefault="004578D7" w:rsidP="004578D7">
      <w:pPr>
        <w:pStyle w:val="ae"/>
        <w:shd w:val="clear" w:color="auto" w:fill="FFFFFF"/>
        <w:spacing w:before="0" w:beforeAutospacing="0" w:after="0" w:afterAutospacing="0"/>
        <w:ind w:firstLine="709"/>
        <w:contextualSpacing/>
        <w:jc w:val="both"/>
        <w:rPr>
          <w:sz w:val="28"/>
          <w:szCs w:val="28"/>
        </w:rPr>
      </w:pPr>
    </w:p>
    <w:p w14:paraId="5380B1E7" w14:textId="08315BDA" w:rsidR="004578D7" w:rsidRPr="007B25D1" w:rsidRDefault="004578D7" w:rsidP="00C662C2">
      <w:pPr>
        <w:pStyle w:val="1"/>
        <w:ind w:left="0" w:firstLine="708"/>
        <w:jc w:val="both"/>
        <w:rPr>
          <w:sz w:val="28"/>
          <w:szCs w:val="28"/>
        </w:rPr>
      </w:pPr>
      <w:r w:rsidRPr="007B25D1">
        <w:rPr>
          <w:sz w:val="28"/>
          <w:szCs w:val="28"/>
        </w:rPr>
        <w:t>2.</w:t>
      </w:r>
      <w:r>
        <w:rPr>
          <w:sz w:val="28"/>
          <w:szCs w:val="28"/>
        </w:rPr>
        <w:t xml:space="preserve"> </w:t>
      </w:r>
      <w:r w:rsidRPr="007B25D1">
        <w:rPr>
          <w:sz w:val="28"/>
          <w:szCs w:val="28"/>
        </w:rPr>
        <w:t xml:space="preserve">Настоящее решение вступает в силу в порядке, определенном Уставом </w:t>
      </w:r>
      <w:r>
        <w:rPr>
          <w:sz w:val="28"/>
          <w:szCs w:val="28"/>
        </w:rPr>
        <w:t>Гостомльского</w:t>
      </w:r>
      <w:r w:rsidRPr="007B25D1">
        <w:rPr>
          <w:sz w:val="28"/>
          <w:szCs w:val="28"/>
        </w:rPr>
        <w:t xml:space="preserve"> сельского поселения Кромского района Орловской области.</w:t>
      </w:r>
    </w:p>
    <w:p w14:paraId="0B35D2EC" w14:textId="10FBFFAA" w:rsidR="004578D7" w:rsidRDefault="004578D7" w:rsidP="004578D7">
      <w:pPr>
        <w:rPr>
          <w:rFonts w:ascii="Calibri" w:hAnsi="Calibri"/>
          <w:sz w:val="28"/>
          <w:szCs w:val="28"/>
        </w:rPr>
      </w:pPr>
    </w:p>
    <w:p w14:paraId="2E8BDBC6" w14:textId="467B0B8D" w:rsidR="005A59E4" w:rsidRDefault="005A59E4" w:rsidP="004578D7">
      <w:pPr>
        <w:rPr>
          <w:rFonts w:ascii="Calibri" w:hAnsi="Calibri"/>
          <w:sz w:val="28"/>
          <w:szCs w:val="28"/>
        </w:rPr>
      </w:pPr>
    </w:p>
    <w:p w14:paraId="79770B24" w14:textId="77777777" w:rsidR="005A59E4" w:rsidRPr="007B25D1" w:rsidRDefault="005A59E4" w:rsidP="004578D7">
      <w:pPr>
        <w:rPr>
          <w:rFonts w:ascii="Calibri" w:hAnsi="Calibri"/>
          <w:sz w:val="28"/>
          <w:szCs w:val="28"/>
        </w:rPr>
      </w:pPr>
    </w:p>
    <w:p w14:paraId="2AE95FB5" w14:textId="77777777" w:rsidR="004578D7" w:rsidRPr="007B25D1" w:rsidRDefault="004578D7" w:rsidP="004578D7">
      <w:pPr>
        <w:ind w:firstLine="29"/>
        <w:rPr>
          <w:sz w:val="28"/>
          <w:szCs w:val="28"/>
        </w:rPr>
      </w:pPr>
      <w:r w:rsidRPr="007B25D1">
        <w:rPr>
          <w:sz w:val="28"/>
          <w:szCs w:val="28"/>
        </w:rPr>
        <w:t xml:space="preserve">Глава </w:t>
      </w:r>
      <w:r w:rsidR="007B2396">
        <w:rPr>
          <w:bCs/>
          <w:sz w:val="28"/>
          <w:szCs w:val="28"/>
        </w:rPr>
        <w:t>Гостомльского</w:t>
      </w:r>
    </w:p>
    <w:p w14:paraId="54B5002C" w14:textId="2B0A4CB8" w:rsidR="00F77EBD" w:rsidRDefault="004578D7" w:rsidP="005A59E4">
      <w:pPr>
        <w:rPr>
          <w:sz w:val="28"/>
          <w:szCs w:val="28"/>
        </w:rPr>
      </w:pPr>
      <w:r w:rsidRPr="007B25D1">
        <w:rPr>
          <w:sz w:val="28"/>
          <w:szCs w:val="28"/>
        </w:rPr>
        <w:t xml:space="preserve">сельского поселения                                       </w:t>
      </w:r>
      <w:r w:rsidR="007B2396">
        <w:rPr>
          <w:sz w:val="28"/>
          <w:szCs w:val="28"/>
        </w:rPr>
        <w:t xml:space="preserve">                    </w:t>
      </w:r>
      <w:r w:rsidRPr="007B25D1">
        <w:rPr>
          <w:sz w:val="28"/>
          <w:szCs w:val="28"/>
        </w:rPr>
        <w:t xml:space="preserve">   </w:t>
      </w:r>
      <w:r w:rsidR="007B2396">
        <w:rPr>
          <w:sz w:val="28"/>
          <w:szCs w:val="28"/>
        </w:rPr>
        <w:t>Т.Н. Клиндухова</w:t>
      </w:r>
    </w:p>
    <w:sectPr w:rsidR="00F77EBD" w:rsidSect="00C63C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5B98" w14:textId="77777777" w:rsidR="006A12A6" w:rsidRDefault="006A12A6" w:rsidP="00F77EBD">
      <w:r>
        <w:separator/>
      </w:r>
    </w:p>
  </w:endnote>
  <w:endnote w:type="continuationSeparator" w:id="0">
    <w:p w14:paraId="2B264FC1" w14:textId="77777777" w:rsidR="006A12A6" w:rsidRDefault="006A12A6" w:rsidP="00F7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ABF0" w14:textId="77777777" w:rsidR="006A12A6" w:rsidRDefault="006A12A6" w:rsidP="00F77EBD">
      <w:r>
        <w:separator/>
      </w:r>
    </w:p>
  </w:footnote>
  <w:footnote w:type="continuationSeparator" w:id="0">
    <w:p w14:paraId="1212E7D3" w14:textId="77777777" w:rsidR="006A12A6" w:rsidRDefault="006A12A6" w:rsidP="00F7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CC8"/>
    <w:multiLevelType w:val="hybridMultilevel"/>
    <w:tmpl w:val="2862A5C8"/>
    <w:lvl w:ilvl="0" w:tplc="878C840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9B6A2E"/>
    <w:multiLevelType w:val="hybridMultilevel"/>
    <w:tmpl w:val="4620A2BC"/>
    <w:lvl w:ilvl="0" w:tplc="A6129D3A">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6414F"/>
    <w:multiLevelType w:val="hybridMultilevel"/>
    <w:tmpl w:val="19A2BE9C"/>
    <w:lvl w:ilvl="0" w:tplc="AC56E7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3C006D"/>
    <w:multiLevelType w:val="hybridMultilevel"/>
    <w:tmpl w:val="5C5CB41E"/>
    <w:lvl w:ilvl="0" w:tplc="8DE895EA">
      <w:start w:val="8"/>
      <w:numFmt w:val="decimal"/>
      <w:lvlText w:val="%1)"/>
      <w:lvlJc w:val="left"/>
      <w:pPr>
        <w:ind w:left="360" w:hanging="360"/>
      </w:pPr>
      <w:rPr>
        <w:b/>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4" w15:restartNumberingAfterBreak="0">
    <w:nsid w:val="0BBA1084"/>
    <w:multiLevelType w:val="hybridMultilevel"/>
    <w:tmpl w:val="1CAEB456"/>
    <w:lvl w:ilvl="0" w:tplc="CB306A3C">
      <w:start w:val="1"/>
      <w:numFmt w:val="decimal"/>
      <w:lvlText w:val="%1."/>
      <w:lvlJc w:val="left"/>
      <w:pPr>
        <w:ind w:left="990" w:hanging="99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C61262"/>
    <w:multiLevelType w:val="hybridMultilevel"/>
    <w:tmpl w:val="B97EC376"/>
    <w:lvl w:ilvl="0" w:tplc="18DE6D72">
      <w:start w:val="11"/>
      <w:numFmt w:val="decimal"/>
      <w:lvlText w:val="%1)"/>
      <w:lvlJc w:val="left"/>
      <w:pPr>
        <w:ind w:left="106" w:hanging="39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34927FB3"/>
    <w:multiLevelType w:val="hybridMultilevel"/>
    <w:tmpl w:val="17EE8A60"/>
    <w:lvl w:ilvl="0" w:tplc="8786B5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FD737A8"/>
    <w:multiLevelType w:val="hybridMultilevel"/>
    <w:tmpl w:val="188049F4"/>
    <w:lvl w:ilvl="0" w:tplc="477E1006">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F4C11DC"/>
    <w:multiLevelType w:val="hybridMultilevel"/>
    <w:tmpl w:val="2D240616"/>
    <w:lvl w:ilvl="0" w:tplc="F4121B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7EBD"/>
    <w:rsid w:val="00092B25"/>
    <w:rsid w:val="001373CD"/>
    <w:rsid w:val="001470C3"/>
    <w:rsid w:val="001752A1"/>
    <w:rsid w:val="001E337C"/>
    <w:rsid w:val="00216399"/>
    <w:rsid w:val="00273201"/>
    <w:rsid w:val="002E2965"/>
    <w:rsid w:val="00392465"/>
    <w:rsid w:val="003973EA"/>
    <w:rsid w:val="00443E9D"/>
    <w:rsid w:val="004578D7"/>
    <w:rsid w:val="00467F2D"/>
    <w:rsid w:val="004D1C41"/>
    <w:rsid w:val="004E5F87"/>
    <w:rsid w:val="005060EA"/>
    <w:rsid w:val="0053180F"/>
    <w:rsid w:val="005A59E4"/>
    <w:rsid w:val="006839ED"/>
    <w:rsid w:val="006A12A6"/>
    <w:rsid w:val="0071440C"/>
    <w:rsid w:val="007B2396"/>
    <w:rsid w:val="007C55B5"/>
    <w:rsid w:val="007D1E31"/>
    <w:rsid w:val="007F6160"/>
    <w:rsid w:val="0082116F"/>
    <w:rsid w:val="008A1DA9"/>
    <w:rsid w:val="008A54FA"/>
    <w:rsid w:val="00942D91"/>
    <w:rsid w:val="00961AC3"/>
    <w:rsid w:val="009F6B80"/>
    <w:rsid w:val="00A21D0C"/>
    <w:rsid w:val="00A919A1"/>
    <w:rsid w:val="00AC6101"/>
    <w:rsid w:val="00B02084"/>
    <w:rsid w:val="00B35805"/>
    <w:rsid w:val="00B642E8"/>
    <w:rsid w:val="00B932F5"/>
    <w:rsid w:val="00C63C33"/>
    <w:rsid w:val="00C6621C"/>
    <w:rsid w:val="00C662C2"/>
    <w:rsid w:val="00C841CA"/>
    <w:rsid w:val="00CA1646"/>
    <w:rsid w:val="00CC5534"/>
    <w:rsid w:val="00D33BBD"/>
    <w:rsid w:val="00DB7C05"/>
    <w:rsid w:val="00DD07BB"/>
    <w:rsid w:val="00E04DE0"/>
    <w:rsid w:val="00E13A1E"/>
    <w:rsid w:val="00EB3908"/>
    <w:rsid w:val="00F77EBD"/>
    <w:rsid w:val="00FA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BD54"/>
  <w15:docId w15:val="{2C283AA2-B313-41A7-B14C-BF245AC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EB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7EBD"/>
    <w:rPr>
      <w:rFonts w:eastAsia="Times New Roman"/>
      <w:sz w:val="20"/>
      <w:szCs w:val="20"/>
      <w:lang w:eastAsia="ru-RU"/>
    </w:rPr>
  </w:style>
  <w:style w:type="character" w:customStyle="1" w:styleId="a4">
    <w:name w:val="Текст сноски Знак"/>
    <w:basedOn w:val="a0"/>
    <w:link w:val="a3"/>
    <w:uiPriority w:val="99"/>
    <w:semiHidden/>
    <w:rsid w:val="00F77EBD"/>
    <w:rPr>
      <w:rFonts w:ascii="Times New Roman" w:eastAsia="Times New Roman" w:hAnsi="Times New Roman" w:cs="Times New Roman"/>
      <w:sz w:val="20"/>
      <w:szCs w:val="20"/>
      <w:lang w:eastAsia="ru-RU"/>
    </w:rPr>
  </w:style>
  <w:style w:type="paragraph" w:styleId="a5">
    <w:name w:val="List Paragraph"/>
    <w:basedOn w:val="a"/>
    <w:uiPriority w:val="34"/>
    <w:qFormat/>
    <w:rsid w:val="00F77EBD"/>
    <w:pPr>
      <w:ind w:left="720"/>
      <w:contextualSpacing/>
    </w:pPr>
  </w:style>
  <w:style w:type="character" w:customStyle="1" w:styleId="2">
    <w:name w:val="Основной текст (2)_"/>
    <w:link w:val="20"/>
    <w:locked/>
    <w:rsid w:val="00F77EBD"/>
    <w:rPr>
      <w:rFonts w:ascii="Times New Roman" w:hAnsi="Times New Roman" w:cs="Times New Roman"/>
      <w:sz w:val="23"/>
      <w:szCs w:val="23"/>
      <w:shd w:val="clear" w:color="auto" w:fill="FFFFFF"/>
    </w:rPr>
  </w:style>
  <w:style w:type="paragraph" w:customStyle="1" w:styleId="20">
    <w:name w:val="Основной текст (2)"/>
    <w:basedOn w:val="a"/>
    <w:link w:val="2"/>
    <w:rsid w:val="00F77EBD"/>
    <w:pPr>
      <w:shd w:val="clear" w:color="auto" w:fill="FFFFFF"/>
      <w:spacing w:after="60" w:line="432" w:lineRule="exact"/>
      <w:jc w:val="both"/>
    </w:pPr>
    <w:rPr>
      <w:rFonts w:eastAsiaTheme="minorHAnsi"/>
      <w:sz w:val="23"/>
      <w:szCs w:val="23"/>
      <w:lang w:eastAsia="en-US"/>
    </w:rPr>
  </w:style>
  <w:style w:type="character" w:styleId="a6">
    <w:name w:val="footnote reference"/>
    <w:uiPriority w:val="99"/>
    <w:semiHidden/>
    <w:unhideWhenUsed/>
    <w:rsid w:val="00F77EBD"/>
    <w:rPr>
      <w:vertAlign w:val="superscript"/>
    </w:rPr>
  </w:style>
  <w:style w:type="paragraph" w:styleId="a7">
    <w:name w:val="Balloon Text"/>
    <w:basedOn w:val="a"/>
    <w:link w:val="a8"/>
    <w:uiPriority w:val="99"/>
    <w:semiHidden/>
    <w:unhideWhenUsed/>
    <w:rsid w:val="00216399"/>
    <w:rPr>
      <w:rFonts w:ascii="Segoe UI" w:hAnsi="Segoe UI" w:cs="Segoe UI"/>
      <w:sz w:val="18"/>
      <w:szCs w:val="18"/>
    </w:rPr>
  </w:style>
  <w:style w:type="character" w:customStyle="1" w:styleId="a8">
    <w:name w:val="Текст выноски Знак"/>
    <w:basedOn w:val="a0"/>
    <w:link w:val="a7"/>
    <w:uiPriority w:val="99"/>
    <w:semiHidden/>
    <w:rsid w:val="00216399"/>
    <w:rPr>
      <w:rFonts w:ascii="Segoe UI" w:eastAsia="SimSun" w:hAnsi="Segoe UI" w:cs="Segoe UI"/>
      <w:sz w:val="18"/>
      <w:szCs w:val="18"/>
      <w:lang w:eastAsia="zh-CN"/>
    </w:rPr>
  </w:style>
  <w:style w:type="paragraph" w:styleId="a9">
    <w:name w:val="header"/>
    <w:basedOn w:val="a"/>
    <w:link w:val="aa"/>
    <w:uiPriority w:val="99"/>
    <w:unhideWhenUsed/>
    <w:rsid w:val="0082116F"/>
    <w:pPr>
      <w:tabs>
        <w:tab w:val="center" w:pos="4677"/>
        <w:tab w:val="right" w:pos="9355"/>
      </w:tabs>
    </w:pPr>
  </w:style>
  <w:style w:type="character" w:customStyle="1" w:styleId="aa">
    <w:name w:val="Верхний колонтитул Знак"/>
    <w:basedOn w:val="a0"/>
    <w:link w:val="a9"/>
    <w:uiPriority w:val="99"/>
    <w:rsid w:val="0082116F"/>
    <w:rPr>
      <w:rFonts w:ascii="Times New Roman" w:eastAsia="SimSun" w:hAnsi="Times New Roman" w:cs="Times New Roman"/>
      <w:sz w:val="24"/>
      <w:szCs w:val="24"/>
      <w:lang w:eastAsia="zh-CN"/>
    </w:rPr>
  </w:style>
  <w:style w:type="paragraph" w:styleId="ab">
    <w:name w:val="footer"/>
    <w:basedOn w:val="a"/>
    <w:link w:val="ac"/>
    <w:uiPriority w:val="99"/>
    <w:unhideWhenUsed/>
    <w:rsid w:val="0082116F"/>
    <w:pPr>
      <w:tabs>
        <w:tab w:val="center" w:pos="4677"/>
        <w:tab w:val="right" w:pos="9355"/>
      </w:tabs>
    </w:pPr>
  </w:style>
  <w:style w:type="character" w:customStyle="1" w:styleId="ac">
    <w:name w:val="Нижний колонтитул Знак"/>
    <w:basedOn w:val="a0"/>
    <w:link w:val="ab"/>
    <w:uiPriority w:val="99"/>
    <w:rsid w:val="0082116F"/>
    <w:rPr>
      <w:rFonts w:ascii="Times New Roman" w:eastAsia="SimSun" w:hAnsi="Times New Roman" w:cs="Times New Roman"/>
      <w:sz w:val="24"/>
      <w:szCs w:val="24"/>
      <w:lang w:eastAsia="zh-CN"/>
    </w:rPr>
  </w:style>
  <w:style w:type="paragraph" w:customStyle="1" w:styleId="1">
    <w:name w:val="Абзац списка1"/>
    <w:basedOn w:val="a"/>
    <w:rsid w:val="004578D7"/>
    <w:pPr>
      <w:ind w:left="720"/>
      <w:contextualSpacing/>
    </w:pPr>
    <w:rPr>
      <w:rFonts w:eastAsia="Calibri"/>
      <w:lang w:eastAsia="ru-RU"/>
    </w:rPr>
  </w:style>
  <w:style w:type="character" w:styleId="ad">
    <w:name w:val="Hyperlink"/>
    <w:basedOn w:val="a0"/>
    <w:semiHidden/>
    <w:rsid w:val="004578D7"/>
    <w:rPr>
      <w:rFonts w:cs="Times New Roman"/>
      <w:color w:val="0000FF"/>
      <w:u w:val="single"/>
    </w:rPr>
  </w:style>
  <w:style w:type="paragraph" w:styleId="ae">
    <w:name w:val="Normal (Web)"/>
    <w:basedOn w:val="a"/>
    <w:unhideWhenUsed/>
    <w:rsid w:val="004578D7"/>
    <w:pPr>
      <w:spacing w:before="100" w:beforeAutospacing="1" w:after="100" w:afterAutospacing="1"/>
    </w:pPr>
    <w:rPr>
      <w:rFonts w:eastAsia="Times New Roman"/>
      <w:lang w:eastAsia="ru-RU"/>
    </w:rPr>
  </w:style>
  <w:style w:type="paragraph" w:customStyle="1" w:styleId="msonormalcxsplast">
    <w:name w:val="msonormalcxsplast"/>
    <w:basedOn w:val="a"/>
    <w:rsid w:val="004578D7"/>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355/6a73a7e61adc45fc3dd224c0e7194a1392c8b071/" TargetMode="External"/><Relationship Id="rId3" Type="http://schemas.openxmlformats.org/officeDocument/2006/relationships/settings" Target="settings.xml"/><Relationship Id="rId7" Type="http://schemas.openxmlformats.org/officeDocument/2006/relationships/hyperlink" Target="http://www.consultant.ru/document/cons_doc_LAW_383355/6a73a7e61adc45fc3dd224c0e7194a1392c8b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02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 Иван</cp:lastModifiedBy>
  <cp:revision>23</cp:revision>
  <cp:lastPrinted>2022-02-28T09:59:00Z</cp:lastPrinted>
  <dcterms:created xsi:type="dcterms:W3CDTF">2021-05-13T05:31:00Z</dcterms:created>
  <dcterms:modified xsi:type="dcterms:W3CDTF">2022-03-22T07:04:00Z</dcterms:modified>
</cp:coreProperties>
</file>