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C1ABF" w14:textId="636AF005" w:rsidR="009C7AAB" w:rsidRDefault="00961F4E" w:rsidP="00D278CE">
      <w:pPr>
        <w:jc w:val="center"/>
        <w:rPr>
          <w:b/>
          <w:sz w:val="28"/>
          <w:szCs w:val="28"/>
        </w:rPr>
      </w:pPr>
      <w:bookmarkStart w:id="0" w:name="_Hlk220935482"/>
      <w:r w:rsidRPr="000B0C2E">
        <w:rPr>
          <w:b/>
          <w:sz w:val="28"/>
          <w:szCs w:val="28"/>
        </w:rPr>
        <w:t>РОССИЙСКАЯ ФЕДЕРАЦИЯ</w:t>
      </w:r>
    </w:p>
    <w:p w14:paraId="25E616A8" w14:textId="42913787" w:rsidR="00961F4E" w:rsidRDefault="00961F4E" w:rsidP="00D278CE">
      <w:pPr>
        <w:jc w:val="center"/>
        <w:rPr>
          <w:b/>
          <w:sz w:val="28"/>
          <w:szCs w:val="28"/>
        </w:rPr>
      </w:pPr>
      <w:r w:rsidRPr="000B0C2E">
        <w:rPr>
          <w:b/>
          <w:sz w:val="28"/>
          <w:szCs w:val="28"/>
        </w:rPr>
        <w:t>ОРЛОВСКАЯ ОБЛАСТЬ</w:t>
      </w:r>
      <w:bookmarkEnd w:id="0"/>
    </w:p>
    <w:p w14:paraId="06FFF30B" w14:textId="77777777" w:rsidR="000B0C2E" w:rsidRPr="000B0C2E" w:rsidRDefault="000B0C2E" w:rsidP="00D278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241B8F77" w14:textId="77777777" w:rsidR="00961F4E" w:rsidRPr="000B0C2E" w:rsidRDefault="00961F4E" w:rsidP="00D278CE">
      <w:pPr>
        <w:jc w:val="center"/>
        <w:rPr>
          <w:b/>
          <w:sz w:val="28"/>
          <w:szCs w:val="28"/>
        </w:rPr>
      </w:pPr>
      <w:bookmarkStart w:id="1" w:name="_Hlk220935421"/>
      <w:r w:rsidRPr="000B0C2E">
        <w:rPr>
          <w:b/>
          <w:sz w:val="28"/>
          <w:szCs w:val="28"/>
        </w:rPr>
        <w:t>К</w:t>
      </w:r>
      <w:r w:rsidR="000B0C2E">
        <w:rPr>
          <w:b/>
          <w:sz w:val="28"/>
          <w:szCs w:val="28"/>
        </w:rPr>
        <w:t>РОМСКОЙ ПОСЕЛКОВЫЙ</w:t>
      </w:r>
      <w:r w:rsidRPr="000B0C2E">
        <w:rPr>
          <w:b/>
          <w:sz w:val="28"/>
          <w:szCs w:val="28"/>
        </w:rPr>
        <w:t xml:space="preserve"> </w:t>
      </w:r>
      <w:bookmarkEnd w:id="1"/>
      <w:r w:rsidRPr="000B0C2E">
        <w:rPr>
          <w:b/>
          <w:sz w:val="28"/>
          <w:szCs w:val="28"/>
        </w:rPr>
        <w:t>СОВЕТ НАРОДНЫХ ДЕПУТАТОВ</w:t>
      </w:r>
    </w:p>
    <w:p w14:paraId="505B90FC" w14:textId="77777777" w:rsidR="00961F4E" w:rsidRPr="000B0C2E" w:rsidRDefault="00961F4E" w:rsidP="00D278CE">
      <w:pPr>
        <w:rPr>
          <w:b/>
          <w:sz w:val="28"/>
          <w:szCs w:val="28"/>
        </w:rPr>
      </w:pPr>
    </w:p>
    <w:p w14:paraId="63D5FBB2" w14:textId="77777777" w:rsidR="00961F4E" w:rsidRPr="000B0C2E" w:rsidRDefault="00961F4E" w:rsidP="00D278CE">
      <w:pPr>
        <w:jc w:val="center"/>
        <w:rPr>
          <w:b/>
          <w:sz w:val="28"/>
          <w:szCs w:val="28"/>
        </w:rPr>
      </w:pPr>
      <w:r w:rsidRPr="000B0C2E">
        <w:rPr>
          <w:b/>
          <w:sz w:val="28"/>
          <w:szCs w:val="28"/>
        </w:rPr>
        <w:t>РЕШЕНИЕ</w:t>
      </w:r>
    </w:p>
    <w:p w14:paraId="2325C7F0" w14:textId="77777777" w:rsidR="00961F4E" w:rsidRDefault="00961F4E" w:rsidP="00D278CE">
      <w:pPr>
        <w:jc w:val="center"/>
        <w:rPr>
          <w:b/>
          <w:sz w:val="28"/>
          <w:szCs w:val="28"/>
        </w:rPr>
      </w:pPr>
    </w:p>
    <w:p w14:paraId="2D590D43" w14:textId="60C41F5D" w:rsidR="00961F4E" w:rsidRDefault="00961F4E" w:rsidP="00D278CE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0B0C2E">
        <w:rPr>
          <w:sz w:val="28"/>
          <w:szCs w:val="28"/>
        </w:rPr>
        <w:t xml:space="preserve"> 9 </w:t>
      </w:r>
      <w:r>
        <w:rPr>
          <w:sz w:val="28"/>
          <w:szCs w:val="28"/>
        </w:rPr>
        <w:t xml:space="preserve">февраля 2026 года                                </w:t>
      </w:r>
      <w:r w:rsidR="00367B3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="000B0C2E">
        <w:rPr>
          <w:sz w:val="28"/>
          <w:szCs w:val="28"/>
        </w:rPr>
        <w:t xml:space="preserve">                № 41</w:t>
      </w:r>
      <w:r>
        <w:rPr>
          <w:sz w:val="28"/>
          <w:szCs w:val="28"/>
        </w:rPr>
        <w:t xml:space="preserve"> </w:t>
      </w:r>
      <w:r w:rsidR="000B0C2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B0C2E">
        <w:rPr>
          <w:sz w:val="28"/>
          <w:szCs w:val="28"/>
        </w:rPr>
        <w:t>3 ПС</w:t>
      </w:r>
    </w:p>
    <w:p w14:paraId="4C5EA113" w14:textId="77777777" w:rsidR="00961F4E" w:rsidRDefault="00961F4E" w:rsidP="00D278CE">
      <w:pPr>
        <w:jc w:val="both"/>
        <w:rPr>
          <w:sz w:val="28"/>
          <w:szCs w:val="28"/>
        </w:rPr>
      </w:pPr>
    </w:p>
    <w:p w14:paraId="655638A8" w14:textId="77777777" w:rsidR="00961F4E" w:rsidRDefault="00961F4E" w:rsidP="00D278CE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рассмотрении инициативы о назначении публичных слушаний</w:t>
      </w:r>
    </w:p>
    <w:p w14:paraId="1F3C880B" w14:textId="77777777" w:rsidR="00961F4E" w:rsidRDefault="00961F4E" w:rsidP="0076513C">
      <w:pPr>
        <w:jc w:val="both"/>
        <w:rPr>
          <w:sz w:val="28"/>
          <w:szCs w:val="28"/>
        </w:rPr>
      </w:pPr>
    </w:p>
    <w:p w14:paraId="703BE270" w14:textId="1886D978" w:rsidR="00961F4E" w:rsidRPr="008710D8" w:rsidRDefault="00961F4E" w:rsidP="00D27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решение Кромского районного Совета народных депутатов  от 3 февраля 2026 года «О назначении публичных слушаний» </w:t>
      </w:r>
      <w:r w:rsidR="000B0C2E">
        <w:rPr>
          <w:sz w:val="28"/>
          <w:szCs w:val="28"/>
        </w:rPr>
        <w:t>н</w:t>
      </w:r>
      <w:r>
        <w:rPr>
          <w:sz w:val="28"/>
          <w:szCs w:val="28"/>
        </w:rPr>
        <w:t>а основании ст. 42</w:t>
      </w:r>
      <w:r w:rsidR="000B0C2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власти», в целях выявления мнения населения о территориальной организации местного самоуправления на территории Кромского м</w:t>
      </w:r>
      <w:r w:rsidR="0088338D">
        <w:rPr>
          <w:sz w:val="28"/>
          <w:szCs w:val="28"/>
        </w:rPr>
        <w:t>униципального района Кромской поселковый</w:t>
      </w:r>
      <w:r w:rsidRPr="008710D8">
        <w:rPr>
          <w:sz w:val="28"/>
          <w:szCs w:val="28"/>
        </w:rPr>
        <w:t xml:space="preserve"> Совет народных депутатов РЕШИЛ:</w:t>
      </w:r>
    </w:p>
    <w:p w14:paraId="446AD7BA" w14:textId="0851886B" w:rsidR="000B0C2E" w:rsidRPr="000B0C2E" w:rsidRDefault="000B0C2E" w:rsidP="00D278CE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1F4E" w:rsidRPr="008710D8">
        <w:rPr>
          <w:sz w:val="28"/>
          <w:szCs w:val="28"/>
        </w:rPr>
        <w:t>Назначить</w:t>
      </w:r>
      <w:r w:rsidR="00961F4E">
        <w:rPr>
          <w:sz w:val="28"/>
          <w:szCs w:val="28"/>
        </w:rPr>
        <w:t xml:space="preserve"> </w:t>
      </w:r>
      <w:r w:rsidR="00961F4E" w:rsidRPr="008710D8">
        <w:rPr>
          <w:sz w:val="28"/>
          <w:szCs w:val="28"/>
        </w:rPr>
        <w:t xml:space="preserve">публичные слушания </w:t>
      </w:r>
      <w:r w:rsidR="00961F4E">
        <w:rPr>
          <w:sz w:val="28"/>
          <w:szCs w:val="28"/>
        </w:rPr>
        <w:t xml:space="preserve">по вопросу «О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района» на </w:t>
      </w:r>
      <w:r>
        <w:rPr>
          <w:sz w:val="28"/>
          <w:szCs w:val="28"/>
        </w:rPr>
        <w:t>25</w:t>
      </w:r>
      <w:r w:rsidR="00961F4E">
        <w:rPr>
          <w:sz w:val="28"/>
          <w:szCs w:val="28"/>
        </w:rPr>
        <w:t xml:space="preserve"> февраля 2026 года на 17.00 часов в </w:t>
      </w:r>
      <w:r>
        <w:rPr>
          <w:iCs/>
          <w:sz w:val="28"/>
          <w:szCs w:val="28"/>
        </w:rPr>
        <w:t>здании</w:t>
      </w:r>
      <w:r w:rsidRPr="000B0C2E">
        <w:rPr>
          <w:rFonts w:eastAsia="Calibri"/>
          <w:sz w:val="28"/>
          <w:szCs w:val="28"/>
        </w:rPr>
        <w:t xml:space="preserve"> городского поселения Кромы по адресу: Орловская область, Кромской район, пгт. Кромы, ул. Советская, д.4.</w:t>
      </w:r>
    </w:p>
    <w:p w14:paraId="51E2C9EB" w14:textId="311891BB" w:rsidR="00961F4E" w:rsidRPr="00B54C36" w:rsidRDefault="000B0C2E" w:rsidP="00D278C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="00961F4E" w:rsidRPr="00B54C36">
        <w:rPr>
          <w:iCs/>
          <w:sz w:val="28"/>
          <w:szCs w:val="28"/>
        </w:rPr>
        <w:t>Разместить информацию о проведении публичных слушаний: на информационном стенде в администрации Кромского района, в сетевом издании «Официальный сайт администрации Кромского района Орловской области»</w:t>
      </w:r>
      <w:r w:rsidR="009C7AAB">
        <w:rPr>
          <w:iCs/>
          <w:sz w:val="28"/>
          <w:szCs w:val="28"/>
        </w:rPr>
        <w:t xml:space="preserve"> </w:t>
      </w:r>
      <w:r w:rsidR="00961F4E" w:rsidRPr="00B54C36">
        <w:rPr>
          <w:iCs/>
          <w:sz w:val="28"/>
          <w:szCs w:val="28"/>
        </w:rPr>
        <w:t>(</w:t>
      </w:r>
      <w:r w:rsidR="00961F4E" w:rsidRPr="009C7AAB">
        <w:rPr>
          <w:iCs/>
          <w:sz w:val="28"/>
          <w:szCs w:val="28"/>
        </w:rPr>
        <w:t>https://adm-krom.ru</w:t>
      </w:r>
      <w:r w:rsidR="00961F4E" w:rsidRPr="00B54C36">
        <w:rPr>
          <w:iCs/>
          <w:sz w:val="28"/>
          <w:szCs w:val="28"/>
        </w:rPr>
        <w:t>),</w:t>
      </w:r>
      <w:r w:rsidR="00961F4E">
        <w:rPr>
          <w:iCs/>
          <w:sz w:val="28"/>
          <w:szCs w:val="28"/>
        </w:rPr>
        <w:t xml:space="preserve"> </w:t>
      </w:r>
      <w:r w:rsidR="00961F4E" w:rsidRPr="00B54C36">
        <w:rPr>
          <w:iCs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 в подсистеме общественного голосования платформы обратной связи</w:t>
      </w:r>
      <w:r w:rsidR="0088338D">
        <w:rPr>
          <w:iCs/>
          <w:sz w:val="28"/>
          <w:szCs w:val="28"/>
        </w:rPr>
        <w:t>»</w:t>
      </w:r>
      <w:r w:rsidR="00961F4E" w:rsidRPr="00B54C36">
        <w:rPr>
          <w:iCs/>
          <w:sz w:val="28"/>
          <w:szCs w:val="28"/>
        </w:rPr>
        <w:t xml:space="preserve"> (ПОС). </w:t>
      </w:r>
    </w:p>
    <w:p w14:paraId="046923ED" w14:textId="77777777" w:rsidR="00961F4E" w:rsidRPr="000B0C2E" w:rsidRDefault="000B0C2E" w:rsidP="00D278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61F4E" w:rsidRPr="000B0C2E">
        <w:rPr>
          <w:sz w:val="28"/>
          <w:szCs w:val="28"/>
        </w:rPr>
        <w:t>Утвердить состав организационного комитета по проведению общественных (публичных) слушаний в составе:</w:t>
      </w:r>
    </w:p>
    <w:p w14:paraId="5093EF9F" w14:textId="77777777" w:rsidR="00961F4E" w:rsidRDefault="000B0C2E" w:rsidP="00D278CE">
      <w:pPr>
        <w:jc w:val="both"/>
        <w:rPr>
          <w:sz w:val="28"/>
          <w:szCs w:val="28"/>
        </w:rPr>
      </w:pPr>
      <w:r>
        <w:rPr>
          <w:sz w:val="28"/>
          <w:szCs w:val="28"/>
        </w:rPr>
        <w:t>Губина Елена Валерьевна</w:t>
      </w:r>
      <w:r w:rsidR="00961F4E">
        <w:rPr>
          <w:sz w:val="28"/>
          <w:szCs w:val="28"/>
        </w:rPr>
        <w:t xml:space="preserve"> – председатель </w:t>
      </w:r>
      <w:r>
        <w:rPr>
          <w:sz w:val="28"/>
          <w:szCs w:val="28"/>
        </w:rPr>
        <w:t>Кромского поселкового</w:t>
      </w:r>
      <w:r w:rsidR="00961F4E">
        <w:rPr>
          <w:sz w:val="28"/>
          <w:szCs w:val="28"/>
        </w:rPr>
        <w:t xml:space="preserve"> Совета народных депутатов;</w:t>
      </w:r>
    </w:p>
    <w:p w14:paraId="35B42B5D" w14:textId="77777777" w:rsidR="009C7AAB" w:rsidRDefault="000B0C2E" w:rsidP="00D278CE">
      <w:pPr>
        <w:jc w:val="both"/>
        <w:rPr>
          <w:sz w:val="28"/>
          <w:szCs w:val="28"/>
        </w:rPr>
      </w:pPr>
      <w:r>
        <w:rPr>
          <w:sz w:val="28"/>
          <w:szCs w:val="28"/>
        </w:rPr>
        <w:t>Анпилогов Владимир Иванович</w:t>
      </w:r>
      <w:r w:rsidR="003A5C05">
        <w:rPr>
          <w:sz w:val="28"/>
          <w:szCs w:val="28"/>
        </w:rPr>
        <w:t xml:space="preserve"> - заместитель председателя Кромского поселкового Совета народных депутатов,</w:t>
      </w:r>
      <w:r w:rsidR="00961F4E">
        <w:rPr>
          <w:sz w:val="28"/>
          <w:szCs w:val="28"/>
        </w:rPr>
        <w:t xml:space="preserve"> </w:t>
      </w:r>
      <w:r w:rsidR="003A5C05">
        <w:rPr>
          <w:sz w:val="28"/>
          <w:szCs w:val="28"/>
        </w:rPr>
        <w:t>депутат Кромского поселкового Совета народных депутатов;</w:t>
      </w:r>
      <w:r w:rsidR="00961F4E">
        <w:rPr>
          <w:sz w:val="28"/>
          <w:szCs w:val="28"/>
        </w:rPr>
        <w:t xml:space="preserve"> </w:t>
      </w:r>
    </w:p>
    <w:p w14:paraId="565C8D43" w14:textId="5BF069D2" w:rsidR="003A5C05" w:rsidRPr="00BE671F" w:rsidRDefault="003A5C05" w:rsidP="00D278C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Бесштанько</w:t>
      </w:r>
      <w:proofErr w:type="spellEnd"/>
      <w:r>
        <w:rPr>
          <w:sz w:val="28"/>
          <w:szCs w:val="28"/>
        </w:rPr>
        <w:t xml:space="preserve"> Андрей Викторович - </w:t>
      </w:r>
      <w:r w:rsidR="00961F4E">
        <w:rPr>
          <w:sz w:val="28"/>
          <w:szCs w:val="28"/>
        </w:rPr>
        <w:t xml:space="preserve">депутат </w:t>
      </w:r>
      <w:r>
        <w:rPr>
          <w:sz w:val="28"/>
          <w:szCs w:val="28"/>
        </w:rPr>
        <w:t>Кромского поселкового Совета народных депутатов.</w:t>
      </w:r>
    </w:p>
    <w:p w14:paraId="37A42FC3" w14:textId="04FEA310" w:rsidR="0074211C" w:rsidRDefault="003A5C05" w:rsidP="00D278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E671F">
        <w:rPr>
          <w:sz w:val="28"/>
          <w:szCs w:val="28"/>
        </w:rPr>
        <w:t>Замечания и предложения в письменно</w:t>
      </w:r>
      <w:r>
        <w:rPr>
          <w:sz w:val="28"/>
          <w:szCs w:val="28"/>
        </w:rPr>
        <w:t>й</w:t>
      </w:r>
      <w:r w:rsidRPr="00BE671F">
        <w:rPr>
          <w:sz w:val="28"/>
          <w:szCs w:val="28"/>
        </w:rPr>
        <w:t xml:space="preserve"> или устной форме граждане </w:t>
      </w:r>
      <w:r>
        <w:rPr>
          <w:color w:val="000000"/>
          <w:sz w:val="28"/>
          <w:szCs w:val="28"/>
          <w:shd w:val="clear" w:color="auto" w:fill="FFFFFF"/>
        </w:rPr>
        <w:t>могут представить для включения их в протокол публичных слушаний в рабочие дни с 9.00 до 17</w:t>
      </w:r>
      <w:r w:rsidR="0088338D">
        <w:rPr>
          <w:color w:val="000000"/>
          <w:sz w:val="28"/>
          <w:szCs w:val="28"/>
          <w:shd w:val="clear" w:color="auto" w:fill="FFFFFF"/>
        </w:rPr>
        <w:t>.00 с 11 февраля 2026 года по 24 февраля</w:t>
      </w:r>
      <w:r>
        <w:rPr>
          <w:color w:val="000000"/>
          <w:sz w:val="28"/>
          <w:szCs w:val="28"/>
          <w:shd w:val="clear" w:color="auto" w:fill="FFFFFF"/>
        </w:rPr>
        <w:t xml:space="preserve"> 2026 года включительно по адресу: Орловская область, Кромской район, </w:t>
      </w:r>
      <w:r>
        <w:rPr>
          <w:sz w:val="28"/>
          <w:szCs w:val="28"/>
        </w:rPr>
        <w:t>пгт. Кромы</w:t>
      </w:r>
      <w:r>
        <w:rPr>
          <w:color w:val="000000"/>
          <w:sz w:val="28"/>
          <w:szCs w:val="28"/>
          <w:shd w:val="clear" w:color="auto" w:fill="FFFFFF"/>
        </w:rPr>
        <w:t xml:space="preserve">, ул. </w:t>
      </w:r>
      <w:r>
        <w:rPr>
          <w:color w:val="000000"/>
          <w:sz w:val="28"/>
          <w:szCs w:val="28"/>
          <w:shd w:val="clear" w:color="auto" w:fill="FFFFFF"/>
        </w:rPr>
        <w:lastRenderedPageBreak/>
        <w:t>Советская, д.4, здание городского поселения Кро</w:t>
      </w:r>
      <w:r w:rsidR="0074211C">
        <w:rPr>
          <w:color w:val="000000"/>
          <w:sz w:val="28"/>
          <w:szCs w:val="28"/>
          <w:shd w:val="clear" w:color="auto" w:fill="FFFFFF"/>
        </w:rPr>
        <w:t xml:space="preserve">мы, </w:t>
      </w:r>
      <w:r w:rsidR="0074211C">
        <w:rPr>
          <w:sz w:val="28"/>
          <w:szCs w:val="28"/>
        </w:rPr>
        <w:t>а также могут быть непосредственно представлены гражданами в устной форме председательствующему на публичных слушаниях в день проведения публичных слушаний до окончания публичных слушаний по месту их проведения. При проведении публичных слушаний все участники вправе высказать свое мнение по вопросу, вынесенному на обсуждение.</w:t>
      </w:r>
    </w:p>
    <w:p w14:paraId="30C91F50" w14:textId="1B25928F" w:rsidR="000B4090" w:rsidRDefault="000B4090" w:rsidP="00D278CE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Представленные предложения, замечания, рекомендации и иные информационные материалы подлежат обязательному рассмотрению на публичных слушаниях.</w:t>
      </w:r>
    </w:p>
    <w:p w14:paraId="2EC300E0" w14:textId="64B3CBF9" w:rsidR="00961F4E" w:rsidRPr="007A276D" w:rsidRDefault="009C7AAB" w:rsidP="00D278CE">
      <w:pPr>
        <w:pStyle w:val="a8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1F4E">
        <w:rPr>
          <w:sz w:val="28"/>
          <w:szCs w:val="28"/>
        </w:rPr>
        <w:t xml:space="preserve">По итогам публичных слушаний </w:t>
      </w:r>
      <w:r w:rsidR="000B4090">
        <w:rPr>
          <w:sz w:val="28"/>
          <w:szCs w:val="28"/>
        </w:rPr>
        <w:t xml:space="preserve">на заседании Кромского поселкового Совета </w:t>
      </w:r>
      <w:r w:rsidR="00961F4E">
        <w:rPr>
          <w:sz w:val="28"/>
          <w:szCs w:val="28"/>
        </w:rPr>
        <w:t>рассмотреть вопрос о целесообразности обра</w:t>
      </w:r>
      <w:r w:rsidR="0088338D">
        <w:rPr>
          <w:sz w:val="28"/>
          <w:szCs w:val="28"/>
        </w:rPr>
        <w:t xml:space="preserve">зования на территории Кромского   </w:t>
      </w:r>
      <w:r w:rsidR="00961F4E">
        <w:rPr>
          <w:sz w:val="28"/>
          <w:szCs w:val="28"/>
        </w:rPr>
        <w:t>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и представить в Кромской районный Совет народных депутатов при</w:t>
      </w:r>
      <w:r w:rsidR="000B4090">
        <w:rPr>
          <w:sz w:val="28"/>
          <w:szCs w:val="28"/>
        </w:rPr>
        <w:t>нятое решение</w:t>
      </w:r>
      <w:r w:rsidR="00961F4E">
        <w:rPr>
          <w:sz w:val="28"/>
          <w:szCs w:val="28"/>
        </w:rPr>
        <w:t xml:space="preserve"> в течение 3 рабочих дней после </w:t>
      </w:r>
      <w:r w:rsidR="000B4090">
        <w:rPr>
          <w:sz w:val="28"/>
          <w:szCs w:val="28"/>
        </w:rPr>
        <w:t>его</w:t>
      </w:r>
      <w:r w:rsidR="00961F4E">
        <w:rPr>
          <w:sz w:val="28"/>
          <w:szCs w:val="28"/>
        </w:rPr>
        <w:t xml:space="preserve"> принятия.</w:t>
      </w:r>
    </w:p>
    <w:p w14:paraId="0A056FCA" w14:textId="1581FBCD" w:rsidR="00961F4E" w:rsidRPr="00450022" w:rsidRDefault="0088338D" w:rsidP="00D278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1F4E">
        <w:rPr>
          <w:sz w:val="28"/>
          <w:szCs w:val="28"/>
        </w:rPr>
        <w:t xml:space="preserve">. </w:t>
      </w:r>
      <w:r w:rsidR="00961F4E" w:rsidRPr="00450022">
        <w:rPr>
          <w:sz w:val="28"/>
          <w:szCs w:val="28"/>
        </w:rPr>
        <w:t xml:space="preserve">Опубликовать настоящее </w:t>
      </w:r>
      <w:bookmarkStart w:id="2" w:name="_Hlk220663058"/>
      <w:r w:rsidR="00961F4E" w:rsidRPr="00450022">
        <w:rPr>
          <w:sz w:val="28"/>
          <w:szCs w:val="28"/>
        </w:rPr>
        <w:t>решение</w:t>
      </w:r>
      <w:r w:rsidR="00D278CE">
        <w:rPr>
          <w:sz w:val="28"/>
          <w:szCs w:val="28"/>
        </w:rPr>
        <w:t xml:space="preserve"> </w:t>
      </w:r>
      <w:r w:rsidR="00961F4E" w:rsidRPr="00450022">
        <w:rPr>
          <w:sz w:val="28"/>
          <w:szCs w:val="28"/>
        </w:rPr>
        <w:t>в сетевом издании «Официальный сайт администрации Кромского района Орловской области» (</w:t>
      </w:r>
      <w:r w:rsidR="00961F4E" w:rsidRPr="009C7AAB">
        <w:rPr>
          <w:sz w:val="28"/>
          <w:szCs w:val="28"/>
        </w:rPr>
        <w:t>https://adm-krom.ru</w:t>
      </w:r>
      <w:r w:rsidR="00961F4E" w:rsidRPr="00450022">
        <w:rPr>
          <w:sz w:val="28"/>
          <w:szCs w:val="28"/>
        </w:rPr>
        <w:t>).</w:t>
      </w:r>
      <w:bookmarkEnd w:id="2"/>
    </w:p>
    <w:p w14:paraId="0D9E46C4" w14:textId="77777777" w:rsidR="00961F4E" w:rsidRDefault="00961F4E" w:rsidP="00D278CE">
      <w:pPr>
        <w:jc w:val="both"/>
        <w:rPr>
          <w:sz w:val="28"/>
          <w:szCs w:val="28"/>
        </w:rPr>
      </w:pPr>
    </w:p>
    <w:p w14:paraId="0C0D9164" w14:textId="77777777" w:rsidR="00961F4E" w:rsidRDefault="00961F4E" w:rsidP="00D278CE">
      <w:pPr>
        <w:jc w:val="both"/>
        <w:rPr>
          <w:sz w:val="28"/>
          <w:szCs w:val="28"/>
        </w:rPr>
      </w:pPr>
    </w:p>
    <w:p w14:paraId="00E8C796" w14:textId="77777777" w:rsidR="00D278CE" w:rsidRDefault="00D278CE" w:rsidP="00D278CE">
      <w:pPr>
        <w:jc w:val="both"/>
        <w:rPr>
          <w:sz w:val="28"/>
          <w:szCs w:val="28"/>
        </w:rPr>
      </w:pPr>
    </w:p>
    <w:p w14:paraId="39879D14" w14:textId="77777777" w:rsidR="00D278CE" w:rsidRDefault="00D278CE" w:rsidP="00D278CE">
      <w:pPr>
        <w:jc w:val="both"/>
        <w:rPr>
          <w:sz w:val="28"/>
          <w:szCs w:val="28"/>
        </w:rPr>
      </w:pPr>
    </w:p>
    <w:p w14:paraId="05561DBE" w14:textId="477952BD" w:rsidR="00512A9A" w:rsidRDefault="000B4090" w:rsidP="00D278CE">
      <w:pPr>
        <w:jc w:val="both"/>
      </w:pPr>
      <w:bookmarkStart w:id="3" w:name="_Hlk220932052"/>
      <w:r>
        <w:rPr>
          <w:rStyle w:val="FontStyle11"/>
          <w:bCs/>
          <w:sz w:val="28"/>
          <w:szCs w:val="28"/>
        </w:rPr>
        <w:t xml:space="preserve">Глава поселка Кромы                                                        </w:t>
      </w:r>
      <w:r w:rsidR="003762A9">
        <w:rPr>
          <w:rStyle w:val="FontStyle11"/>
          <w:bCs/>
          <w:sz w:val="28"/>
          <w:szCs w:val="28"/>
        </w:rPr>
        <w:t xml:space="preserve">         </w:t>
      </w:r>
      <w:r>
        <w:rPr>
          <w:rStyle w:val="FontStyle11"/>
          <w:bCs/>
          <w:sz w:val="28"/>
          <w:szCs w:val="28"/>
        </w:rPr>
        <w:t xml:space="preserve">            Е.В. Губина</w:t>
      </w:r>
      <w:bookmarkEnd w:id="3"/>
    </w:p>
    <w:sectPr w:rsidR="00512A9A" w:rsidSect="00267D3A">
      <w:headerReference w:type="even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0261A" w14:textId="77777777" w:rsidR="00970867" w:rsidRDefault="00970867">
      <w:r>
        <w:separator/>
      </w:r>
    </w:p>
  </w:endnote>
  <w:endnote w:type="continuationSeparator" w:id="0">
    <w:p w14:paraId="53F7BDEC" w14:textId="77777777" w:rsidR="00970867" w:rsidRDefault="0097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D0BC9" w14:textId="77777777" w:rsidR="00970867" w:rsidRDefault="00970867">
      <w:r>
        <w:separator/>
      </w:r>
    </w:p>
  </w:footnote>
  <w:footnote w:type="continuationSeparator" w:id="0">
    <w:p w14:paraId="7FE0EA48" w14:textId="77777777" w:rsidR="00970867" w:rsidRDefault="0097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6CA74" w14:textId="77777777" w:rsidR="00000000" w:rsidRDefault="003B6A46" w:rsidP="00267D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51A015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F7573"/>
    <w:multiLevelType w:val="hybridMultilevel"/>
    <w:tmpl w:val="09F432F0"/>
    <w:lvl w:ilvl="0" w:tplc="68B4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E94F3C"/>
    <w:multiLevelType w:val="hybridMultilevel"/>
    <w:tmpl w:val="3F7AB636"/>
    <w:lvl w:ilvl="0" w:tplc="FF96DBA4">
      <w:start w:val="5"/>
      <w:numFmt w:val="decimal"/>
      <w:suff w:val="nothing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835F56"/>
    <w:multiLevelType w:val="hybridMultilevel"/>
    <w:tmpl w:val="832C92EA"/>
    <w:lvl w:ilvl="0" w:tplc="B21E9C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97638D"/>
    <w:multiLevelType w:val="hybridMultilevel"/>
    <w:tmpl w:val="0B24C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10AF"/>
    <w:multiLevelType w:val="hybridMultilevel"/>
    <w:tmpl w:val="4CE2E154"/>
    <w:lvl w:ilvl="0" w:tplc="F9CC8C48">
      <w:start w:val="1"/>
      <w:numFmt w:val="decimal"/>
      <w:lvlText w:val="%1."/>
      <w:lvlJc w:val="left"/>
      <w:pPr>
        <w:ind w:left="1005" w:hanging="6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5744">
    <w:abstractNumId w:val="4"/>
  </w:num>
  <w:num w:numId="2" w16cid:durableId="1904564538">
    <w:abstractNumId w:val="2"/>
  </w:num>
  <w:num w:numId="3" w16cid:durableId="728655726">
    <w:abstractNumId w:val="0"/>
  </w:num>
  <w:num w:numId="4" w16cid:durableId="1407344289">
    <w:abstractNumId w:val="3"/>
  </w:num>
  <w:num w:numId="5" w16cid:durableId="43289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F4E"/>
    <w:rsid w:val="000B0C2E"/>
    <w:rsid w:val="000B4090"/>
    <w:rsid w:val="002D5697"/>
    <w:rsid w:val="00367B36"/>
    <w:rsid w:val="003762A9"/>
    <w:rsid w:val="003A5C05"/>
    <w:rsid w:val="003B6A46"/>
    <w:rsid w:val="00512A9A"/>
    <w:rsid w:val="005C7D50"/>
    <w:rsid w:val="0074211C"/>
    <w:rsid w:val="00755196"/>
    <w:rsid w:val="0076513C"/>
    <w:rsid w:val="007D26EF"/>
    <w:rsid w:val="008417B9"/>
    <w:rsid w:val="0088338D"/>
    <w:rsid w:val="00961F4E"/>
    <w:rsid w:val="00970867"/>
    <w:rsid w:val="009C7AAB"/>
    <w:rsid w:val="00AD3E7A"/>
    <w:rsid w:val="00D2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36FA"/>
  <w15:chartTrackingRefBased/>
  <w15:docId w15:val="{7890EB40-14EC-46DF-8F52-EA95302A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1F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1F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61F4E"/>
  </w:style>
  <w:style w:type="character" w:customStyle="1" w:styleId="FontStyle11">
    <w:name w:val="Font Style11"/>
    <w:rsid w:val="00961F4E"/>
    <w:rPr>
      <w:rFonts w:ascii="Times New Roman" w:hAnsi="Times New Roman" w:cs="Times New Roman"/>
      <w:sz w:val="26"/>
      <w:szCs w:val="26"/>
    </w:rPr>
  </w:style>
  <w:style w:type="character" w:styleId="a6">
    <w:name w:val="Hyperlink"/>
    <w:rsid w:val="00961F4E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961F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basedOn w:val="a"/>
    <w:next w:val="a9"/>
    <w:uiPriority w:val="99"/>
    <w:rsid w:val="00961F4E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961F4E"/>
  </w:style>
  <w:style w:type="paragraph" w:styleId="aa">
    <w:name w:val="Balloon Text"/>
    <w:basedOn w:val="a"/>
    <w:link w:val="ab"/>
    <w:uiPriority w:val="99"/>
    <w:semiHidden/>
    <w:unhideWhenUsed/>
    <w:rsid w:val="008833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3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9C7A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7A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45D9-6585-4865-8E63-A44BBA85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Иванов Иван</cp:lastModifiedBy>
  <cp:revision>12</cp:revision>
  <cp:lastPrinted>2026-02-09T07:06:00Z</cp:lastPrinted>
  <dcterms:created xsi:type="dcterms:W3CDTF">2026-02-03T08:05:00Z</dcterms:created>
  <dcterms:modified xsi:type="dcterms:W3CDTF">2026-02-10T08:54:00Z</dcterms:modified>
</cp:coreProperties>
</file>