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484C" w14:textId="6B7356A7" w:rsidR="00B5672B" w:rsidRPr="009B5289" w:rsidRDefault="00B5672B" w:rsidP="00B5672B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9B5289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775B58C7" w14:textId="7A52F1CD" w:rsidR="00850CB7" w:rsidRPr="009B5289" w:rsidRDefault="00850CB7" w:rsidP="00841E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B528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A804734" w14:textId="77777777" w:rsidR="00B5672B" w:rsidRPr="009B5289" w:rsidRDefault="00850CB7" w:rsidP="00841E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B5289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14:paraId="0669B90A" w14:textId="30474DCC" w:rsidR="00850CB7" w:rsidRPr="009B5289" w:rsidRDefault="00850CB7" w:rsidP="00841E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B5289">
        <w:rPr>
          <w:rFonts w:ascii="Times New Roman" w:hAnsi="Times New Roman"/>
          <w:b/>
          <w:bCs/>
          <w:sz w:val="28"/>
          <w:szCs w:val="28"/>
        </w:rPr>
        <w:t>КРОМСКОЙ РАЙОН</w:t>
      </w:r>
    </w:p>
    <w:p w14:paraId="20EC7A18" w14:textId="77777777" w:rsidR="00850CB7" w:rsidRPr="009B5289" w:rsidRDefault="00850CB7" w:rsidP="00841E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B5289">
        <w:rPr>
          <w:rFonts w:ascii="Times New Roman" w:hAnsi="Times New Roman"/>
          <w:b/>
          <w:bCs/>
          <w:sz w:val="28"/>
          <w:szCs w:val="28"/>
        </w:rPr>
        <w:t>АПАЛЬКОВСКИЙ СЕЛЬСКИЙ СОВЕТ НАРОДНЫХ ДЕПУТАТОВ</w:t>
      </w:r>
    </w:p>
    <w:p w14:paraId="2B14ACCF" w14:textId="77777777" w:rsidR="00850CB7" w:rsidRPr="009B5289" w:rsidRDefault="00850CB7" w:rsidP="00841E4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63C9E" w14:textId="77777777" w:rsidR="00850CB7" w:rsidRPr="009B5289" w:rsidRDefault="00850CB7" w:rsidP="00841E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B5289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2C054CF" w14:textId="77777777" w:rsidR="00850CB7" w:rsidRPr="009B5289" w:rsidRDefault="00850CB7" w:rsidP="00841E4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827A1F" w14:textId="15A58760" w:rsidR="00850CB7" w:rsidRPr="009B5289" w:rsidRDefault="00B5672B" w:rsidP="00B5672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____</w:t>
      </w:r>
      <w:r w:rsidR="00850CB7" w:rsidRPr="009B5289">
        <w:rPr>
          <w:rFonts w:ascii="Times New Roman" w:hAnsi="Times New Roman"/>
          <w:bCs/>
          <w:sz w:val="28"/>
          <w:szCs w:val="28"/>
        </w:rPr>
        <w:t xml:space="preserve">г.                         </w:t>
      </w:r>
      <w:r w:rsidRPr="009B5289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850CB7" w:rsidRPr="009B5289">
        <w:rPr>
          <w:rFonts w:ascii="Times New Roman" w:hAnsi="Times New Roman"/>
          <w:bCs/>
          <w:sz w:val="28"/>
          <w:szCs w:val="28"/>
        </w:rPr>
        <w:t xml:space="preserve">                                    №    сс</w:t>
      </w:r>
    </w:p>
    <w:p w14:paraId="3393A079" w14:textId="77777777" w:rsidR="00850CB7" w:rsidRPr="009B5289" w:rsidRDefault="00850CB7" w:rsidP="00B5672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9B5289">
        <w:rPr>
          <w:rFonts w:ascii="Times New Roman" w:hAnsi="Times New Roman"/>
          <w:bCs/>
          <w:sz w:val="28"/>
          <w:szCs w:val="28"/>
        </w:rPr>
        <w:t>с.Апальково</w:t>
      </w:r>
      <w:proofErr w:type="spellEnd"/>
    </w:p>
    <w:p w14:paraId="4180180D" w14:textId="77777777" w:rsidR="00850CB7" w:rsidRPr="009B5289" w:rsidRDefault="00850CB7" w:rsidP="00841E4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6A27793F" w14:textId="0A4734C3" w:rsidR="00850CB7" w:rsidRPr="009B5289" w:rsidRDefault="00850CB7" w:rsidP="00841E4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289">
        <w:rPr>
          <w:rFonts w:ascii="Times New Roman" w:hAnsi="Times New Roman"/>
          <w:sz w:val="28"/>
          <w:szCs w:val="28"/>
          <w:lang w:eastAsia="ru-RU"/>
        </w:rPr>
        <w:t>О внесении изменений в Правила благоустройства территории Апальковского сельского поселения Кромского района Орловской области», утвержденные решением от 31.07.2018 г. № 22-1 сс</w:t>
      </w:r>
    </w:p>
    <w:p w14:paraId="07634D84" w14:textId="77777777" w:rsidR="00850CB7" w:rsidRPr="009B5289" w:rsidRDefault="00850CB7" w:rsidP="00841E4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7A17C73" w14:textId="64DB7357" w:rsidR="00850CB7" w:rsidRPr="009B5289" w:rsidRDefault="00850CB7" w:rsidP="00841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89">
        <w:rPr>
          <w:rFonts w:ascii="Times New Roman" w:hAnsi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Апальковского сельского поселения Кромского района Орловской области, Апальковский сельский Совет народных депутатов </w:t>
      </w:r>
    </w:p>
    <w:p w14:paraId="593003CB" w14:textId="77777777" w:rsidR="00850CB7" w:rsidRPr="009B5289" w:rsidRDefault="00850CB7" w:rsidP="00841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89">
        <w:rPr>
          <w:rFonts w:ascii="Times New Roman" w:hAnsi="Times New Roman"/>
          <w:sz w:val="28"/>
          <w:szCs w:val="28"/>
          <w:lang w:eastAsia="ru-RU"/>
        </w:rPr>
        <w:t>р е ш и л:</w:t>
      </w:r>
    </w:p>
    <w:p w14:paraId="1ED9F772" w14:textId="3264ECC1" w:rsidR="00850CB7" w:rsidRPr="009B5289" w:rsidRDefault="00850CB7" w:rsidP="00D73A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Внести в Правила благоустройства территории Апальковского сельского поселения Кромского района Орловской области (далее – Правила), следующие изменения:</w:t>
      </w:r>
    </w:p>
    <w:p w14:paraId="52D77DD4" w14:textId="77777777" w:rsidR="00850CB7" w:rsidRPr="009B5289" w:rsidRDefault="00850CB7" w:rsidP="00D73AE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Дополнить Правила частью 1.1 следующего содержания:</w:t>
      </w:r>
    </w:p>
    <w:p w14:paraId="30031784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«1.1. Общие требования к благоустройству</w:t>
      </w:r>
    </w:p>
    <w:p w14:paraId="01A9F335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14:paraId="6FE3D9F8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132DF543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14:paraId="6526B539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14:paraId="19033A27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</w:t>
      </w:r>
      <w:r w:rsidRPr="009B5289">
        <w:rPr>
          <w:rFonts w:ascii="Times New Roman" w:hAnsi="Times New Roman"/>
          <w:bCs/>
          <w:sz w:val="28"/>
          <w:szCs w:val="28"/>
        </w:rPr>
        <w:lastRenderedPageBreak/>
        <w:t>лицам, содержание фасада может определяться соглашением сторон. При отсутствии такого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14:paraId="2BDAB9F8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14:paraId="011D23BB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14:paraId="55F07F18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14:paraId="0648A479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14:paraId="2BDA725A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14:paraId="7661A99A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14:paraId="1BB48105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14:paraId="76C64AE5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14:paraId="3034283B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5BF82EC8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14:paraId="5B279635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14:paraId="18BA4A25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14:paraId="3DBB2D95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289">
        <w:rPr>
          <w:rFonts w:ascii="Times New Roman" w:hAnsi="Times New Roman"/>
          <w:bCs/>
          <w:sz w:val="28"/>
          <w:szCs w:val="28"/>
        </w:rPr>
        <w:t xml:space="preserve"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</w:t>
      </w:r>
      <w:r w:rsidRPr="009B5289">
        <w:rPr>
          <w:rFonts w:ascii="Times New Roman" w:hAnsi="Times New Roman"/>
          <w:bCs/>
          <w:sz w:val="28"/>
          <w:szCs w:val="28"/>
        </w:rPr>
        <w:lastRenderedPageBreak/>
        <w:t>или перемещения вручную, размещать в местах, не создающих помех движению пешеходов и автотранспорта.».</w:t>
      </w:r>
    </w:p>
    <w:p w14:paraId="50D07330" w14:textId="77777777" w:rsidR="00850CB7" w:rsidRPr="009B5289" w:rsidRDefault="00850CB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7DFCBE8" w14:textId="77777777" w:rsidR="00850CB7" w:rsidRPr="009B5289" w:rsidRDefault="00850CB7" w:rsidP="00D73AE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bCs/>
          <w:sz w:val="28"/>
          <w:szCs w:val="28"/>
        </w:rPr>
        <w:t xml:space="preserve">Дополнить пункт 10.21 части 10. Правил абзацами следующего содержания:  </w:t>
      </w:r>
    </w:p>
    <w:p w14:paraId="0F9E6A76" w14:textId="1261F863" w:rsidR="00850CB7" w:rsidRPr="009B5289" w:rsidRDefault="00850CB7" w:rsidP="009B5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14:paraId="4B66E8EA" w14:textId="77777777" w:rsidR="00850CB7" w:rsidRPr="009B5289" w:rsidRDefault="00850CB7" w:rsidP="00841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</w:p>
    <w:p w14:paraId="5CA2094C" w14:textId="77777777" w:rsidR="00850CB7" w:rsidRPr="009B5289" w:rsidRDefault="00850CB7" w:rsidP="00841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1.3. подпункт 11.1.3 части 11.1 Правил изложить в следующей редакции:</w:t>
      </w:r>
    </w:p>
    <w:p w14:paraId="4F4B8DB0" w14:textId="77777777" w:rsidR="00850CB7" w:rsidRPr="009B5289" w:rsidRDefault="00850CB7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«11.1.3.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2087740D" w14:textId="77777777" w:rsidR="00850CB7" w:rsidRPr="009B5289" w:rsidRDefault="00850CB7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077BEBC5" w14:textId="77777777" w:rsidR="00850CB7" w:rsidRPr="009B5289" w:rsidRDefault="00850CB7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38109E43" w14:textId="77777777" w:rsidR="00850CB7" w:rsidRPr="009B5289" w:rsidRDefault="00850CB7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- по противогололедной обработке прилегающей территории;</w:t>
      </w:r>
    </w:p>
    <w:p w14:paraId="709444EE" w14:textId="77777777" w:rsidR="00850CB7" w:rsidRPr="009B5289" w:rsidRDefault="00850CB7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- по покосу травы и обрезке поросли.</w:t>
      </w:r>
    </w:p>
    <w:p w14:paraId="03256171" w14:textId="77777777" w:rsidR="00850CB7" w:rsidRPr="009B5289" w:rsidRDefault="00850CB7" w:rsidP="00841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proofErr w:type="gramStart"/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так же</w:t>
      </w:r>
      <w:proofErr w:type="gramEnd"/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4812B04F" w14:textId="77777777" w:rsidR="00850CB7" w:rsidRPr="009B5289" w:rsidRDefault="00850CB7" w:rsidP="0042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 Пункт 8.6. части 8 Правил дополнить абзацем следующего содержания:</w:t>
      </w:r>
    </w:p>
    <w:p w14:paraId="1002936E" w14:textId="77777777" w:rsidR="00850CB7" w:rsidRPr="009B5289" w:rsidRDefault="00850CB7" w:rsidP="0042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вырубки (обрезки).».</w:t>
      </w:r>
    </w:p>
    <w:p w14:paraId="4DDE9670" w14:textId="77777777" w:rsidR="00850CB7" w:rsidRPr="009B5289" w:rsidRDefault="00850CB7" w:rsidP="0042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3E185B" w14:textId="77777777" w:rsidR="00850CB7" w:rsidRPr="009B5289" w:rsidRDefault="00850CB7" w:rsidP="0042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1.4. Правила дополнить частью 17 следующего содержания:</w:t>
      </w:r>
    </w:p>
    <w:p w14:paraId="3C395AD0" w14:textId="77777777" w:rsidR="00850CB7" w:rsidRPr="009B5289" w:rsidRDefault="00850CB7" w:rsidP="009B52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«17. Полномочия органов местного самоуправления поселения в сфере благоустройства</w:t>
      </w:r>
    </w:p>
    <w:p w14:paraId="7F5DABDC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14:paraId="47971001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14:paraId="094DE496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14:paraId="0C470964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14:paraId="1C3FEBF7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14:paraId="5B4C23C4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14:paraId="13050985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14:paraId="434AFBB2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14:paraId="2EA6C756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14:paraId="4F3A08C1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14:paraId="006EBE24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14:paraId="33811F61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14:paraId="7B9D9DD5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14:paraId="68BCF8AA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14:paraId="349C72CA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применяют меры экономического стимулирования граждан и организаций за деятельность в сфере благоустройства;</w:t>
      </w:r>
    </w:p>
    <w:p w14:paraId="70EC91D6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14:paraId="3EA3B282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14:paraId="2903F121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14:paraId="174658E8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28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территории.».</w:t>
      </w:r>
    </w:p>
    <w:p w14:paraId="00CD6E90" w14:textId="77777777" w:rsidR="00850CB7" w:rsidRPr="009B5289" w:rsidRDefault="00850CB7" w:rsidP="00D73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173937" w14:textId="77777777" w:rsidR="00850CB7" w:rsidRPr="009B5289" w:rsidRDefault="00850CB7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89">
        <w:rPr>
          <w:rFonts w:ascii="Times New Roman" w:hAnsi="Times New Roman"/>
          <w:sz w:val="28"/>
          <w:szCs w:val="28"/>
          <w:lang w:eastAsia="ru-RU"/>
        </w:rPr>
        <w:t>2.Настоящее решение опубликовать (обнародовать), разместить на официальном сайте администрации Кромского района на странице Апальковского сельского поселения в сети «Интернет» и на Платформе обратной связи.</w:t>
      </w:r>
    </w:p>
    <w:p w14:paraId="69FAE7F1" w14:textId="77777777" w:rsidR="00850CB7" w:rsidRPr="009B5289" w:rsidRDefault="00850CB7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89">
        <w:rPr>
          <w:rFonts w:ascii="Times New Roman" w:hAnsi="Times New Roman"/>
          <w:sz w:val="28"/>
          <w:szCs w:val="28"/>
          <w:lang w:eastAsia="ru-RU"/>
        </w:rPr>
        <w:t>3.Настоящее решение вступает в силу с момента его официального опубликования (обнародования).</w:t>
      </w:r>
    </w:p>
    <w:p w14:paraId="59A1029C" w14:textId="77777777" w:rsidR="00850CB7" w:rsidRPr="009B5289" w:rsidRDefault="00850CB7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EDF065" w14:textId="3EF0C94B" w:rsidR="00850CB7" w:rsidRPr="009B5289" w:rsidRDefault="00850CB7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6707B5" w14:textId="299F6CD8" w:rsidR="009B5289" w:rsidRPr="009B5289" w:rsidRDefault="009B5289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1F55E3" w14:textId="77777777" w:rsidR="009B5289" w:rsidRPr="009B5289" w:rsidRDefault="009B5289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2BFE61" w14:textId="77777777" w:rsidR="00850CB7" w:rsidRPr="009B5289" w:rsidRDefault="00850CB7" w:rsidP="009B52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5289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Pr="009B5289">
        <w:rPr>
          <w:rFonts w:ascii="Times New Roman" w:hAnsi="Times New Roman"/>
          <w:sz w:val="28"/>
          <w:szCs w:val="28"/>
          <w:lang w:eastAsia="ru-RU"/>
        </w:rPr>
        <w:t>Д.Ю.Карпов</w:t>
      </w:r>
      <w:proofErr w:type="spellEnd"/>
    </w:p>
    <w:p w14:paraId="19CA7EBF" w14:textId="77777777" w:rsidR="00850CB7" w:rsidRPr="009B5289" w:rsidRDefault="00850CB7">
      <w:pPr>
        <w:rPr>
          <w:rFonts w:ascii="Times New Roman" w:hAnsi="Times New Roman"/>
          <w:sz w:val="28"/>
          <w:szCs w:val="28"/>
        </w:rPr>
      </w:pPr>
    </w:p>
    <w:sectPr w:rsidR="00850CB7" w:rsidRPr="009B5289" w:rsidSect="002D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BB0D" w14:textId="77777777" w:rsidR="00B6567B" w:rsidRDefault="00B6567B">
      <w:pPr>
        <w:spacing w:after="0" w:line="240" w:lineRule="auto"/>
      </w:pPr>
      <w:r>
        <w:separator/>
      </w:r>
    </w:p>
  </w:endnote>
  <w:endnote w:type="continuationSeparator" w:id="0">
    <w:p w14:paraId="76D48F08" w14:textId="77777777" w:rsidR="00B6567B" w:rsidRDefault="00B6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D2D4" w14:textId="77777777" w:rsidR="00B6567B" w:rsidRDefault="00B6567B">
      <w:pPr>
        <w:spacing w:after="0" w:line="240" w:lineRule="auto"/>
      </w:pPr>
      <w:r>
        <w:separator/>
      </w:r>
    </w:p>
  </w:footnote>
  <w:footnote w:type="continuationSeparator" w:id="0">
    <w:p w14:paraId="366FD3A4" w14:textId="77777777" w:rsidR="00B6567B" w:rsidRDefault="00B6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353CB57E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E19"/>
    <w:rsid w:val="00137BE3"/>
    <w:rsid w:val="002D36FD"/>
    <w:rsid w:val="0042531F"/>
    <w:rsid w:val="004C2888"/>
    <w:rsid w:val="005B0230"/>
    <w:rsid w:val="0062273F"/>
    <w:rsid w:val="00732B13"/>
    <w:rsid w:val="007B5ECD"/>
    <w:rsid w:val="007D17E2"/>
    <w:rsid w:val="00841E45"/>
    <w:rsid w:val="00850CB7"/>
    <w:rsid w:val="0092549A"/>
    <w:rsid w:val="009B5289"/>
    <w:rsid w:val="00B5672B"/>
    <w:rsid w:val="00B6567B"/>
    <w:rsid w:val="00B914FE"/>
    <w:rsid w:val="00BA4199"/>
    <w:rsid w:val="00BE0E19"/>
    <w:rsid w:val="00C80B37"/>
    <w:rsid w:val="00D73AEB"/>
    <w:rsid w:val="00F423D5"/>
    <w:rsid w:val="00F93C36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E46B3"/>
  <w15:docId w15:val="{D02023FD-2D17-4184-B9D2-AECD1AA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1E45"/>
    <w:rPr>
      <w:rFonts w:cs="Times New Roman"/>
    </w:rPr>
  </w:style>
  <w:style w:type="paragraph" w:styleId="a5">
    <w:name w:val="List Paragraph"/>
    <w:basedOn w:val="a"/>
    <w:uiPriority w:val="99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22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4C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1608</Words>
  <Characters>9170</Characters>
  <Application>Microsoft Office Word</Application>
  <DocSecurity>0</DocSecurity>
  <Lines>76</Lines>
  <Paragraphs>21</Paragraphs>
  <ScaleCrop>false</ScaleCrop>
  <Company>Home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dcterms:created xsi:type="dcterms:W3CDTF">2024-02-26T09:54:00Z</dcterms:created>
  <dcterms:modified xsi:type="dcterms:W3CDTF">2024-02-27T08:35:00Z</dcterms:modified>
</cp:coreProperties>
</file>