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43D5" w14:textId="46E2AE4B" w:rsidR="006A4F9E" w:rsidRPr="00C734B3" w:rsidRDefault="006A4F9E" w:rsidP="00C734B3">
      <w:pPr>
        <w:shd w:val="clear" w:color="auto" w:fill="FFFFFF"/>
        <w:ind w:right="68"/>
        <w:jc w:val="right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П</w:t>
      </w:r>
      <w:r w:rsidR="00C734B3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роект</w:t>
      </w:r>
    </w:p>
    <w:p w14:paraId="081B30FA" w14:textId="1DC5B730" w:rsidR="006A4F9E" w:rsidRDefault="006A4F9E" w:rsidP="00C734B3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РОССИЙСКАЯ ФЕДЕРАЦИЯ</w:t>
      </w:r>
    </w:p>
    <w:p w14:paraId="16329E32" w14:textId="014553C2" w:rsidR="006A4F9E" w:rsidRDefault="006A4F9E" w:rsidP="00C734B3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ОРЛОВСКАЯ ОБЛАСТЬ</w:t>
      </w:r>
    </w:p>
    <w:p w14:paraId="2EEBA08F" w14:textId="77777777" w:rsidR="006A4F9E" w:rsidRDefault="006A4F9E" w:rsidP="00C734B3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КРОМСКОЙ РАЙОН</w:t>
      </w:r>
    </w:p>
    <w:p w14:paraId="207B50DD" w14:textId="77777777" w:rsidR="006A4F9E" w:rsidRDefault="006A4F9E" w:rsidP="00C734B3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КРОМСКОЙ ПОСЕЛКОВЫЙ СОВЕТ НАРОДНЫХ ДЕПУТАТОВ</w:t>
      </w:r>
    </w:p>
    <w:p w14:paraId="35D9E9A1" w14:textId="77777777" w:rsidR="006A4F9E" w:rsidRDefault="006A4F9E" w:rsidP="00C734B3">
      <w:pP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03E499F0" w14:textId="77777777" w:rsidR="006A4F9E" w:rsidRDefault="006A4F9E" w:rsidP="00C734B3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РЕШЕНИЕ</w:t>
      </w:r>
    </w:p>
    <w:p w14:paraId="73F2347F" w14:textId="26276E3B" w:rsidR="006A4F9E" w:rsidRPr="00F43BAB" w:rsidRDefault="006A4F9E" w:rsidP="002166C2">
      <w:pPr>
        <w:rPr>
          <w:rFonts w:eastAsia="SimSun"/>
          <w:bCs/>
          <w:sz w:val="28"/>
          <w:szCs w:val="28"/>
          <w:lang w:eastAsia="zh-CN"/>
        </w:rPr>
      </w:pPr>
    </w:p>
    <w:p w14:paraId="2DD4E1B3" w14:textId="7F84004E" w:rsidR="006A4F9E" w:rsidRDefault="00C734B3" w:rsidP="00C734B3">
      <w:pPr>
        <w:tabs>
          <w:tab w:val="left" w:pos="240"/>
        </w:tabs>
        <w:rPr>
          <w:rFonts w:eastAsia="SimSun"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от </w:t>
      </w:r>
      <w:r w:rsidR="006A4F9E">
        <w:rPr>
          <w:rFonts w:eastAsia="SimSun"/>
          <w:bCs/>
          <w:sz w:val="28"/>
          <w:szCs w:val="28"/>
          <w:lang w:eastAsia="zh-CN"/>
        </w:rPr>
        <w:t xml:space="preserve">__________2024 </w:t>
      </w:r>
      <w:r w:rsidR="006A4F9E">
        <w:rPr>
          <w:rFonts w:eastAsia="SimSun"/>
          <w:sz w:val="28"/>
          <w:szCs w:val="28"/>
          <w:lang w:eastAsia="zh-CN"/>
        </w:rPr>
        <w:t>года                                                                     №</w:t>
      </w:r>
      <w:r w:rsidR="006A4F9E">
        <w:rPr>
          <w:rFonts w:eastAsia="SimSun"/>
          <w:color w:val="000000"/>
          <w:spacing w:val="-4"/>
          <w:sz w:val="28"/>
          <w:szCs w:val="28"/>
          <w:lang w:eastAsia="zh-CN"/>
        </w:rPr>
        <w:t xml:space="preserve"> _____ПС</w:t>
      </w:r>
    </w:p>
    <w:p w14:paraId="5AE369B7" w14:textId="19ADA6D0" w:rsidR="006A4F9E" w:rsidRDefault="006A4F9E" w:rsidP="00C734B3">
      <w:pPr>
        <w:rPr>
          <w:rFonts w:eastAsia="SimSun"/>
          <w:b/>
          <w:bCs/>
          <w:sz w:val="28"/>
          <w:szCs w:val="28"/>
          <w:lang w:eastAsia="zh-CN"/>
        </w:rPr>
      </w:pPr>
    </w:p>
    <w:p w14:paraId="615B7B94" w14:textId="77777777" w:rsidR="006A4F9E" w:rsidRDefault="006A4F9E" w:rsidP="00C734B3">
      <w:pPr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 внесении изменений в Устав </w:t>
      </w:r>
      <w:r>
        <w:rPr>
          <w:rFonts w:eastAsia="SimSun"/>
          <w:color w:val="000000"/>
          <w:spacing w:val="-4"/>
          <w:sz w:val="28"/>
          <w:szCs w:val="28"/>
          <w:lang w:eastAsia="zh-CN"/>
        </w:rPr>
        <w:t>поселка Кромы</w:t>
      </w:r>
      <w:r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</w:p>
    <w:p w14:paraId="0DA0BE67" w14:textId="77777777" w:rsidR="006A4F9E" w:rsidRDefault="006A4F9E" w:rsidP="00C734B3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Кромского района Орловской области</w:t>
      </w:r>
    </w:p>
    <w:p w14:paraId="6AB51C87" w14:textId="77777777" w:rsidR="006A4F9E" w:rsidRDefault="006A4F9E" w:rsidP="00C734B3">
      <w:pPr>
        <w:jc w:val="right"/>
        <w:rPr>
          <w:b/>
          <w:bCs/>
          <w:sz w:val="28"/>
          <w:szCs w:val="28"/>
        </w:rPr>
      </w:pPr>
    </w:p>
    <w:p w14:paraId="41146034" w14:textId="67BD8FE5" w:rsidR="006A4F9E" w:rsidRDefault="006A4F9E" w:rsidP="00C734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на ______заседании Кромского</w:t>
      </w:r>
    </w:p>
    <w:p w14:paraId="45BB79B7" w14:textId="0F56D7A4" w:rsidR="006A4F9E" w:rsidRDefault="006A4F9E" w:rsidP="00C734B3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поселкового Совета народных депутатов</w:t>
      </w:r>
    </w:p>
    <w:p w14:paraId="44393E9E" w14:textId="60837027" w:rsidR="006A4F9E" w:rsidRDefault="006A4F9E" w:rsidP="00C734B3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2024 года.</w:t>
      </w:r>
    </w:p>
    <w:p w14:paraId="632404C5" w14:textId="77777777" w:rsidR="006A4F9E" w:rsidRDefault="006A4F9E" w:rsidP="00C734B3">
      <w:pPr>
        <w:jc w:val="center"/>
        <w:rPr>
          <w:rFonts w:eastAsia="SimSun"/>
          <w:sz w:val="28"/>
          <w:szCs w:val="28"/>
          <w:lang w:eastAsia="zh-CN"/>
        </w:rPr>
      </w:pPr>
    </w:p>
    <w:p w14:paraId="77D7DD71" w14:textId="77777777" w:rsidR="006A4F9E" w:rsidRDefault="006A4F9E" w:rsidP="00C734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</w:t>
      </w:r>
      <w:r>
        <w:rPr>
          <w:rFonts w:eastAsia="SimSun"/>
          <w:sz w:val="28"/>
          <w:szCs w:val="28"/>
          <w:lang w:eastAsia="zh-CN"/>
        </w:rPr>
        <w:t>Устава поселка Кромы Кромского района Орловской области</w:t>
      </w:r>
      <w:r>
        <w:rPr>
          <w:color w:val="000000"/>
          <w:sz w:val="28"/>
          <w:szCs w:val="28"/>
        </w:rPr>
        <w:t xml:space="preserve"> (далее – Устав) в соответствие с Федеральным законом от 06.10.2003 № 131-ФЗ «Об общих принципах организации местного самоуправления в Российской Федерации», Кромской поселковый Совет народных депутатов р е ш и л: </w:t>
      </w:r>
    </w:p>
    <w:p w14:paraId="40D0BEE1" w14:textId="51CCA72B" w:rsidR="006A4F9E" w:rsidRDefault="00C734B3" w:rsidP="00C734B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F9E">
        <w:rPr>
          <w:sz w:val="28"/>
          <w:szCs w:val="28"/>
        </w:rPr>
        <w:t xml:space="preserve">Внести в Устав </w:t>
      </w:r>
      <w:r w:rsidR="006A4F9E">
        <w:rPr>
          <w:bCs/>
          <w:sz w:val="28"/>
          <w:szCs w:val="28"/>
        </w:rPr>
        <w:t>поселка Кромы</w:t>
      </w:r>
      <w:r w:rsidR="006A4F9E">
        <w:rPr>
          <w:sz w:val="28"/>
          <w:szCs w:val="28"/>
        </w:rPr>
        <w:t xml:space="preserve"> Кромского района Орловской области следующие изменения:</w:t>
      </w:r>
    </w:p>
    <w:p w14:paraId="233797CE" w14:textId="7B26B1B2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1)</w:t>
      </w:r>
      <w:r w:rsidR="00972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Наименование Устава изложить в следующей редакции:</w:t>
      </w:r>
    </w:p>
    <w:p w14:paraId="26C77A0D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«Устав городского поселения поселка Кромы Кромского муниципального района Орловской области»;</w:t>
      </w:r>
    </w:p>
    <w:p w14:paraId="4DA211C0" w14:textId="333606DF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2) Преамбулу Устава изложить в следующей редакции: </w:t>
      </w:r>
    </w:p>
    <w:p w14:paraId="5D8FC219" w14:textId="77777777" w:rsidR="006A4F9E" w:rsidRDefault="006A4F9E" w:rsidP="00C734B3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Настоящий Устав является основным нормативным правовым актом городского поселения поселка Кромы Кромского муниципального района Орловской области и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от 06.10.2003 № 131-ФЗ </w:t>
      </w:r>
      <w:r>
        <w:rPr>
          <w:rFonts w:ascii="Times New Roman" w:hAnsi="Times New Roman" w:cs="Times New Roman"/>
          <w:sz w:val="28"/>
        </w:rPr>
        <w:t xml:space="preserve">(далее - Федеральный закон «Об общих принципах организации местного самоуправления в Российской Федерации») </w:t>
      </w:r>
      <w:r>
        <w:rPr>
          <w:rFonts w:ascii="Times New Roman" w:hAnsi="Times New Roman" w:cs="Times New Roman"/>
          <w:sz w:val="28"/>
          <w:szCs w:val="28"/>
        </w:rPr>
        <w:t>основные положения организации местного самоуправления в городском поселении поселок Кромы Кромского муниципального района Орловской области, его правовые, экономические и финансовые основы, структуру органов местного самоуправления, компетенцию и полномочия выборных и иных должностных лиц местного самоуправления, формы, порядок и гарантии участия населения муниципального образования в решении вопросов местного значения, а также иные положения, отнесенные к ведению местного самоуправления в Российской Федерации.»;</w:t>
      </w:r>
    </w:p>
    <w:p w14:paraId="6F1620A1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3) Части 1,2 статьи 1 Устава изложить в следующей редакции:</w:t>
      </w:r>
    </w:p>
    <w:p w14:paraId="3EEEC1BD" w14:textId="77777777" w:rsidR="006A4F9E" w:rsidRDefault="006A4F9E" w:rsidP="00C734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 Муниципальное образование городское поселение поселок Кромы наделен статусом городского поселения Законом Орловской области от 03.09.2004 № 426-ОЗ «О статусе, границах и административных центрах муниципальных образований на территории Кромского района Орловской области».</w:t>
      </w:r>
    </w:p>
    <w:p w14:paraId="688B563C" w14:textId="77777777" w:rsidR="006A4F9E" w:rsidRDefault="006A4F9E" w:rsidP="00C734B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муниципального образования – городское поселение поселок Кромы Кромского муниципального района Орловской области (далее по тексту – поселок, городское поселение, муниципальное образование).»;</w:t>
      </w:r>
    </w:p>
    <w:p w14:paraId="44782F30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4) статью 1 Устава дополнить пунктом 2.1 следующего содержания:</w:t>
      </w:r>
    </w:p>
    <w:p w14:paraId="51B713C9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«2.1. Сокращенное наименование муниципального образования - городское поселение поселок Кромы Кромского района Орловской области.</w:t>
      </w:r>
    </w:p>
    <w:p w14:paraId="777EED91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образования, определенным в части 2 настоящей статьи.»;</w:t>
      </w:r>
    </w:p>
    <w:p w14:paraId="5B6CD4ED" w14:textId="77777777" w:rsidR="006A4F9E" w:rsidRDefault="006A4F9E" w:rsidP="00C734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sz w:val="28"/>
          <w:szCs w:val="28"/>
        </w:rPr>
        <w:t xml:space="preserve"> пункт 30 части 1 статьи 5 Устава изложить в следующей редакции: </w:t>
      </w:r>
    </w:p>
    <w:p w14:paraId="79316EAC" w14:textId="77777777" w:rsidR="006A4F9E" w:rsidRDefault="006A4F9E" w:rsidP="00C734B3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86FAFDF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6) в пункте 2 статьи 9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слова «</w:t>
      </w:r>
      <w:r>
        <w:rPr>
          <w:sz w:val="28"/>
          <w:szCs w:val="28"/>
        </w:rPr>
        <w:t>избирательной комиссией городского поселения</w:t>
      </w:r>
      <w:r>
        <w:rPr>
          <w:color w:val="000000"/>
          <w:sz w:val="28"/>
          <w:szCs w:val="28"/>
        </w:rPr>
        <w:t>» заменить на слова «избирательной комиссией, организующей подготовку и проведение муниципальных выборов»;</w:t>
      </w:r>
    </w:p>
    <w:p w14:paraId="6FBAF3B9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7) в абзаце 2 пункта 10 статьи 10 слова «избирательная комиссия городского поселения» заменить на слова «избирательная комиссия, на которую возложены полномочия по подготовке и проведению местного референдума»;</w:t>
      </w:r>
    </w:p>
    <w:p w14:paraId="7224E7D5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8) в абзаце 4 пункта 10 статьи 10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слова «избирательная комиссия городского поселения» заменить на слова «избирательная комиссия, на которую возложены полномочия по подготовке и проведению местного референдума»;</w:t>
      </w:r>
    </w:p>
    <w:p w14:paraId="0CDEB850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9) в абзаце 5 пункта 10 статьи 10 слова «избирательной комиссии городского поселения» заменить на слова «избирательной комиссии, на которую возложены полномочия по подготовке и проведению местного референдума»;</w:t>
      </w:r>
    </w:p>
    <w:p w14:paraId="5751981F" w14:textId="77777777" w:rsidR="006A4F9E" w:rsidRDefault="006A4F9E" w:rsidP="00C734B3">
      <w:pPr>
        <w:pStyle w:val="a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в пункте 13 статьи 10 слова «избирательной комиссией городского поселения» заменить на слова «избирательной</w:t>
      </w:r>
      <w:r>
        <w:rPr>
          <w:color w:val="000000"/>
          <w:sz w:val="28"/>
          <w:szCs w:val="28"/>
        </w:rPr>
        <w:tab/>
        <w:t xml:space="preserve"> комиссией, на которую возложены полномочия по подготовке и проведению местного референдума</w:t>
      </w:r>
      <w:r>
        <w:rPr>
          <w:rFonts w:ascii="Calibri" w:hAnsi="Calibri"/>
          <w:color w:val="000000"/>
          <w:sz w:val="28"/>
          <w:szCs w:val="28"/>
        </w:rPr>
        <w:t>»;</w:t>
      </w:r>
    </w:p>
    <w:p w14:paraId="7045CCE7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11)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дополнить статью 23 Устава частью 3.2 следующего содержания: </w:t>
      </w:r>
    </w:p>
    <w:p w14:paraId="40D2AC7C" w14:textId="77777777" w:rsidR="006A4F9E" w:rsidRDefault="006A4F9E" w:rsidP="00C734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3.2. Депутат поселкового Совета народных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>
        <w:rPr>
          <w:sz w:val="28"/>
          <w:szCs w:val="28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14:paraId="6D2FE08B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18) пункт 11 части 4 статьи 23 изложить в следующей редакции:</w:t>
      </w:r>
    </w:p>
    <w:p w14:paraId="60C629FB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«11) несоблюдения ограничений, запретов, неисполнения обязанностей, установленных Федеральным </w:t>
      </w:r>
      <w:hyperlink r:id="rId5" w:tooltip="consultantplus://offline/ref=8DE7572A528DC5292E7183655C7CDFB6161C765B644DDE2ECC46766F73Y4a2G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25.12.2008 № 273-ФЗ «О противодействии коррупции», Федеральным </w:t>
      </w:r>
      <w:hyperlink r:id="rId6" w:tooltip="consultantplus://offline/ref=8DE7572A528DC5292E7183655C7CDFB6161D7A58654FDE2ECC46766F73Y4a2G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tooltip="consultantplus://offline/ref=8DE7572A528DC5292E7183655C7CDFB6161D7B5E6B4ADE2ECC46766F73Y4a2G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Федерации»;»;</w:t>
      </w:r>
    </w:p>
    <w:p w14:paraId="2D457B32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19) часть 4 статьи 23 дополнить пунктами 12, 13 следующего содержания: </w:t>
      </w:r>
    </w:p>
    <w:p w14:paraId="5D93EE0D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«12) приобретения им статуса иностранного агента;</w:t>
      </w:r>
    </w:p>
    <w:p w14:paraId="0F204E1B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13)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законами.»;</w:t>
      </w:r>
    </w:p>
    <w:p w14:paraId="65610C11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20) Абзацы 1,2 части 5 статьи 23 изложить в следующей редакции:</w:t>
      </w:r>
    </w:p>
    <w:p w14:paraId="5718D319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«5. Полномочия депутата Кромского поселкового Совета народных депутатов в случаях, указанных в пунктах 3, 4, 5, 11 части 4 настоящей статьи прекращаются досрочно с момента вступления в силу соответствующего акта, либо со времени, указанного в нем.</w:t>
      </w:r>
    </w:p>
    <w:p w14:paraId="6E6747A3" w14:textId="77777777" w:rsidR="006A4F9E" w:rsidRDefault="006A4F9E" w:rsidP="00C734B3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Прекращение полномочий депутата сельского Совета народных депутатов в случаях, указанных в пунктах 1, 6, 7, 10, 12 части 4 настоящей статьи фиксируется решением Кромского поселкового Совета народных депутатов.».</w:t>
      </w:r>
    </w:p>
    <w:p w14:paraId="0B342517" w14:textId="77777777" w:rsidR="006A4F9E" w:rsidRDefault="006A4F9E" w:rsidP="00C734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21) дополнить статью 24 Устава частью 5.2 следующего содержания: </w:t>
      </w:r>
    </w:p>
    <w:p w14:paraId="6A7F93FB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5.2. Глава поселка Кромы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14:paraId="3B5CFFF7" w14:textId="77777777" w:rsidR="006A4F9E" w:rsidRDefault="006A4F9E" w:rsidP="00C734B3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22) Пункт 13 части 1 статьи 25 изложить в следующей редакции:</w:t>
      </w:r>
    </w:p>
    <w:p w14:paraId="79D48344" w14:textId="77777777" w:rsidR="006A4F9E" w:rsidRDefault="006A4F9E" w:rsidP="00C734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«13) удаление в отставку по следующим основаниям:</w:t>
      </w:r>
    </w:p>
    <w:p w14:paraId="68BCAE0E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решения, действия (бездействие) главы поселка, повлекшие (повлекшее) наступление последствий, предусмотренных пунктами 2 и 3 части 1 статьи 75 Федерального закона «Об общих принципах организации местного самоуправления в Российской Федерации»;</w:t>
      </w:r>
    </w:p>
    <w:p w14:paraId="296E2DB9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в течении трех и более месяцев обязанностей по решению вопросов местного значения, осуществлению полномочий, предусмотренных Федеральным законом «Об общих принципах организации местного самоуправления в Российской Федерации», иными федеральными законами, настоящим Уставом, и(или)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Орловской области;</w:t>
      </w:r>
    </w:p>
    <w:p w14:paraId="02DCD57F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депутатов, данная два раза подряд;</w:t>
      </w:r>
    </w:p>
    <w:p w14:paraId="6CF720F5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ограничений, запретов, неисполнения обязанностей, которые установлены Федеральным законом от 25.12.2008 г. № 273-ФЗ «О противодействии коррупции», Федеральным законом от 03.12.2012 г. № 230-ФЗ «О контроле за соответствием расходов лиц замещающих государственные должности, и иных лиц их доходам», Федеральным законом от 07.05.2013  г. № 79-ФЗ «О запрете отдельным категориям лиц открывать и иметь счета  (вклады), хранить наличные денежные средства и ценности в иностранных банках, расположенных за пределами территории Российской Федерации владеть  и (или) пользоваться иностранными финансовыми инструментами»;</w:t>
      </w:r>
    </w:p>
    <w:p w14:paraId="5FB83D35" w14:textId="77777777" w:rsidR="006A4F9E" w:rsidRDefault="006A4F9E" w:rsidP="00C734B3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приобретения им статуса иностранного агента;</w:t>
      </w:r>
    </w:p>
    <w:p w14:paraId="3A1101E1" w14:textId="77777777" w:rsidR="006A4F9E" w:rsidRDefault="006A4F9E" w:rsidP="00C7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допущение главой поселка, иными органами и должностными лицами местного самоуправления поселка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конфликтов»;</w:t>
      </w:r>
    </w:p>
    <w:p w14:paraId="3981F698" w14:textId="77777777" w:rsidR="006A4F9E" w:rsidRDefault="006A4F9E" w:rsidP="00C734B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23) статью 35 Устава изложить в следующей редакции:</w:t>
      </w:r>
    </w:p>
    <w:p w14:paraId="49DE0799" w14:textId="77777777" w:rsidR="006A4F9E" w:rsidRDefault="006A4F9E" w:rsidP="00C734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Статья 35. Подготовка муниципальных правовых актов.</w:t>
      </w:r>
    </w:p>
    <w:p w14:paraId="65D66560" w14:textId="77777777" w:rsidR="006A4F9E" w:rsidRDefault="006A4F9E" w:rsidP="00C734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1.Проекты муниципальных правовых актов городского поселения могут вноситься депутатами поселкового Совета народных депутатов, главой поселка Кромы, органами территориального общественного самоуправления, инициативными группами граждан, прокурором Кромского района.</w:t>
      </w:r>
    </w:p>
    <w:p w14:paraId="6CFC0A2F" w14:textId="77777777" w:rsidR="006A4F9E" w:rsidRDefault="006A4F9E" w:rsidP="00C734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</w:t>
      </w:r>
      <w:r>
        <w:rPr>
          <w:rFonts w:eastAsia="Calibri"/>
          <w:sz w:val="28"/>
          <w:szCs w:val="28"/>
        </w:rPr>
        <w:lastRenderedPageBreak/>
        <w:t>должностного лица местного самоуправления, на рассмотрение которых вносятся указанные проекты.</w:t>
      </w:r>
    </w:p>
    <w:p w14:paraId="1C1FA603" w14:textId="77777777" w:rsidR="006A4F9E" w:rsidRDefault="006A4F9E" w:rsidP="00C734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14:paraId="2FF1A4F8" w14:textId="4F23279B" w:rsidR="006A4F9E" w:rsidRPr="00927C5F" w:rsidRDefault="00927C5F" w:rsidP="00877E9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927C5F">
        <w:rPr>
          <w:rFonts w:eastAsiaTheme="minorEastAsia"/>
          <w:sz w:val="28"/>
          <w:szCs w:val="28"/>
        </w:rPr>
        <w:t xml:space="preserve"> </w:t>
      </w:r>
      <w:r w:rsidR="006A4F9E" w:rsidRPr="00927C5F">
        <w:rPr>
          <w:rFonts w:eastAsiaTheme="minorEastAsia"/>
          <w:sz w:val="28"/>
          <w:szCs w:val="28"/>
        </w:rPr>
        <w:t>проектов решений поселкового Совета народных депутатов,</w:t>
      </w:r>
      <w:r w:rsidRPr="00927C5F">
        <w:rPr>
          <w:rFonts w:eastAsiaTheme="minorEastAsia"/>
          <w:sz w:val="28"/>
          <w:szCs w:val="28"/>
        </w:rPr>
        <w:t xml:space="preserve"> </w:t>
      </w:r>
      <w:r w:rsidR="006A4F9E" w:rsidRPr="00927C5F">
        <w:rPr>
          <w:rFonts w:eastAsia="Calibri"/>
          <w:sz w:val="28"/>
          <w:szCs w:val="28"/>
        </w:rPr>
        <w:t>устанавливающих, изменяющих, приостанавливающих, отменяющих местные налоги и сборы;</w:t>
      </w:r>
    </w:p>
    <w:p w14:paraId="4CEF5C46" w14:textId="28803EC7" w:rsidR="006A4F9E" w:rsidRPr="00927C5F" w:rsidRDefault="00927C5F" w:rsidP="00927C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27C5F">
        <w:rPr>
          <w:rFonts w:eastAsiaTheme="minorEastAsia"/>
          <w:sz w:val="28"/>
          <w:szCs w:val="28"/>
        </w:rPr>
        <w:t xml:space="preserve"> </w:t>
      </w:r>
      <w:r w:rsidR="006A4F9E" w:rsidRPr="00927C5F">
        <w:rPr>
          <w:rFonts w:eastAsiaTheme="minorEastAsia"/>
          <w:sz w:val="28"/>
          <w:szCs w:val="28"/>
        </w:rPr>
        <w:t xml:space="preserve">проектов решений поселкового Совета народных депутатов, </w:t>
      </w:r>
      <w:r w:rsidR="006A4F9E" w:rsidRPr="00927C5F">
        <w:rPr>
          <w:rFonts w:eastAsia="Calibri"/>
          <w:sz w:val="28"/>
          <w:szCs w:val="28"/>
        </w:rPr>
        <w:t>регулирующих бюджетных правоотношения;</w:t>
      </w:r>
    </w:p>
    <w:p w14:paraId="2F875B03" w14:textId="248A873B" w:rsidR="006A4F9E" w:rsidRPr="00927C5F" w:rsidRDefault="00927C5F" w:rsidP="00D11C7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27C5F">
        <w:rPr>
          <w:rFonts w:eastAsiaTheme="minorEastAsia"/>
          <w:sz w:val="28"/>
          <w:szCs w:val="28"/>
        </w:rPr>
        <w:t xml:space="preserve"> </w:t>
      </w:r>
      <w:r w:rsidR="006A4F9E" w:rsidRPr="00927C5F">
        <w:rPr>
          <w:rFonts w:eastAsiaTheme="minorEastAsia"/>
          <w:sz w:val="28"/>
          <w:szCs w:val="28"/>
        </w:rPr>
        <w:t xml:space="preserve">проектов нормативных правовых актов, разработанных в целях </w:t>
      </w:r>
      <w:r w:rsidR="006A4F9E" w:rsidRPr="00927C5F">
        <w:rPr>
          <w:rFonts w:eastAsia="Calibri"/>
          <w:sz w:val="28"/>
          <w:szCs w:val="28"/>
        </w:rPr>
        <w:t>ликвидации чрезвычайных ситуаций природного и техногенного характера на период действия режимов чрезвычайных ситуаций.</w:t>
      </w:r>
    </w:p>
    <w:p w14:paraId="76BB47FF" w14:textId="6B4E61E7" w:rsidR="006A4F9E" w:rsidRDefault="006A4F9E" w:rsidP="00927C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09C5ED89" w14:textId="16981737" w:rsidR="006A4F9E" w:rsidRDefault="006A4F9E" w:rsidP="00C734B3">
      <w:pPr>
        <w:jc w:val="both"/>
        <w:rPr>
          <w:sz w:val="28"/>
          <w:szCs w:val="28"/>
        </w:rPr>
      </w:pPr>
      <w:r>
        <w:rPr>
          <w:sz w:val="28"/>
          <w:szCs w:val="28"/>
        </w:rPr>
        <w:t>24) дополнить Устав статьей 35.1. следующего содержания:</w:t>
      </w:r>
    </w:p>
    <w:p w14:paraId="093669D4" w14:textId="6359801C" w:rsidR="006A4F9E" w:rsidRDefault="006A4F9E" w:rsidP="00C734B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  <w:lang w:bidi="ru-RU"/>
        </w:rPr>
        <w:t>Статья 35.1. Вступление в силу и обнародование муниципальных правовых актов.</w:t>
      </w:r>
    </w:p>
    <w:p w14:paraId="0786A151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bidi="ru-RU"/>
        </w:rPr>
        <w:t>Муниципальные правовые акты вступают в силу в порядке, установленном настоящим Уставом, за исключением решений поселкового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14:paraId="52E755D9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bidi="ru-RU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14:paraId="0FD5533B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поселкового Совета народных депутатов либо самими муниципальными правовыми актами.</w:t>
      </w:r>
    </w:p>
    <w:p w14:paraId="05E6B968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bidi="ru-RU"/>
        </w:rPr>
        <w:t xml:space="preserve"> Муниципальные правовые акты, подлежащие официальному </w:t>
      </w:r>
      <w:r>
        <w:rPr>
          <w:sz w:val="28"/>
          <w:szCs w:val="28"/>
          <w:lang w:bidi="ru-RU"/>
        </w:rPr>
        <w:lastRenderedPageBreak/>
        <w:t>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14:paraId="7F637C61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bidi="ru-RU"/>
        </w:rPr>
        <w:t xml:space="preserve"> Муниципальные правовые акты,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14:paraId="26A79EE2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14:paraId="07871182" w14:textId="38714350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bidi="ru-RU"/>
        </w:rPr>
        <w:t xml:space="preserve"> Официальным обнародованием (официальным опубликованием) муниципальных правовых актов или соглашений, заключенных между органами местного самоуправления, считается первая публикация их полного текста на официальном сайте Кромского района Орловской области в информационно-телекоммуникационной сети «Интернет» (</w:t>
      </w:r>
      <w:r w:rsidRPr="00C734B3">
        <w:rPr>
          <w:sz w:val="28"/>
          <w:szCs w:val="28"/>
          <w:lang w:val="en-US" w:bidi="ru-RU"/>
        </w:rPr>
        <w:t>https</w:t>
      </w:r>
      <w:r w:rsidRPr="00C734B3">
        <w:rPr>
          <w:sz w:val="28"/>
          <w:szCs w:val="28"/>
          <w:lang w:bidi="ru-RU"/>
        </w:rPr>
        <w:t>://</w:t>
      </w:r>
      <w:r w:rsidRPr="00C734B3">
        <w:rPr>
          <w:sz w:val="28"/>
          <w:szCs w:val="28"/>
          <w:lang w:val="en-US" w:bidi="ru-RU"/>
        </w:rPr>
        <w:t>adm</w:t>
      </w:r>
      <w:r w:rsidRPr="00C734B3">
        <w:rPr>
          <w:sz w:val="28"/>
          <w:szCs w:val="28"/>
          <w:lang w:bidi="ru-RU"/>
        </w:rPr>
        <w:t>-</w:t>
      </w:r>
      <w:r w:rsidRPr="00C734B3">
        <w:rPr>
          <w:sz w:val="28"/>
          <w:szCs w:val="28"/>
          <w:lang w:val="en-US" w:bidi="ru-RU"/>
        </w:rPr>
        <w:t>krom</w:t>
      </w:r>
      <w:r w:rsidRPr="00C734B3">
        <w:rPr>
          <w:sz w:val="28"/>
          <w:szCs w:val="28"/>
          <w:lang w:bidi="ru-RU"/>
        </w:rPr>
        <w:t>.</w:t>
      </w:r>
      <w:r w:rsidRPr="00C734B3">
        <w:rPr>
          <w:sz w:val="28"/>
          <w:szCs w:val="28"/>
          <w:lang w:val="en-US" w:bidi="ru-RU"/>
        </w:rPr>
        <w:t>ru</w:t>
      </w:r>
      <w:r>
        <w:rPr>
          <w:sz w:val="28"/>
          <w:szCs w:val="28"/>
          <w:lang w:bidi="ru-RU"/>
        </w:rPr>
        <w:t>) (свидетельство о регистрации СМИ ЭЛ №ФС77-87256 от 22.04.2024).</w:t>
      </w:r>
    </w:p>
    <w:p w14:paraId="63B74DB0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bidi="ru-RU"/>
        </w:rPr>
        <w:t xml:space="preserve"> Дополнительным источником обнародования муниципальных правовых актов муниципального образования является:</w:t>
      </w:r>
    </w:p>
    <w:p w14:paraId="0A2C5240" w14:textId="77777777" w:rsidR="006A4F9E" w:rsidRDefault="006A4F9E" w:rsidP="00C734B3">
      <w:pPr>
        <w:widowControl w:val="0"/>
        <w:ind w:firstLine="709"/>
        <w:jc w:val="both"/>
        <w:rPr>
          <w:sz w:val="28"/>
          <w:szCs w:val="28"/>
        </w:rPr>
      </w:pPr>
      <w:r w:rsidRPr="001E40E7">
        <w:rPr>
          <w:sz w:val="28"/>
          <w:szCs w:val="28"/>
          <w:lang w:bidi="ru-RU"/>
        </w:rPr>
        <w:t>- размещение муниципального правового акта в местах, доступных для</w:t>
      </w:r>
      <w:r w:rsidRPr="001E40E7">
        <w:rPr>
          <w:sz w:val="28"/>
          <w:szCs w:val="28"/>
        </w:rPr>
        <w:t xml:space="preserve"> </w:t>
      </w:r>
      <w:r w:rsidRPr="001E40E7">
        <w:rPr>
          <w:sz w:val="28"/>
          <w:szCs w:val="28"/>
          <w:lang w:bidi="ru-RU"/>
        </w:rPr>
        <w:t xml:space="preserve">неограниченного круга лиц: </w:t>
      </w:r>
      <w:r w:rsidRPr="001E40E7">
        <w:rPr>
          <w:sz w:val="28"/>
          <w:szCs w:val="28"/>
        </w:rPr>
        <w:t>на информационном стенде администрации по адресу: 303200 Орловская область Кромской район пгт. Кромы, ул. Советская, д.4 , здание администрации Кромского района.</w:t>
      </w:r>
    </w:p>
    <w:p w14:paraId="615C17A5" w14:textId="77777777" w:rsidR="006A4F9E" w:rsidRDefault="006A4F9E" w:rsidP="00C734B3">
      <w:pPr>
        <w:pStyle w:val="a4"/>
        <w:widowControl w:val="0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 городском поселении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органом местного самоуправления обеспечивается создание одного или нескольких пунктов подключения к информационно- 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средств.</w:t>
      </w:r>
    </w:p>
    <w:p w14:paraId="25041033" w14:textId="77777777" w:rsidR="006A4F9E" w:rsidRDefault="006A4F9E" w:rsidP="00C734B3">
      <w:pPr>
        <w:widowControl w:val="0"/>
        <w:tabs>
          <w:tab w:val="left" w:pos="106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поселка Кромы.</w:t>
      </w:r>
    </w:p>
    <w:p w14:paraId="27EE46A7" w14:textId="5E12A0DA" w:rsidR="006A4F9E" w:rsidRDefault="006A4F9E" w:rsidP="00C734B3">
      <w:pPr>
        <w:widowControl w:val="0"/>
        <w:tabs>
          <w:tab w:val="left" w:pos="106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>
        <w:rPr>
          <w:sz w:val="28"/>
          <w:szCs w:val="28"/>
          <w:lang w:bidi="ru-RU"/>
        </w:rPr>
        <w:lastRenderedPageBreak/>
        <w:t>и органов местного самоуправления», подлежат размещению на официальном сайте Кромского района Орловской области в информационно-телекоммуникационной сети «Интернет» (</w:t>
      </w:r>
      <w:r w:rsidRPr="00C734B3">
        <w:rPr>
          <w:sz w:val="28"/>
          <w:szCs w:val="28"/>
          <w:lang w:bidi="ru-RU"/>
        </w:rPr>
        <w:t>https://adm-krom.ru</w:t>
      </w:r>
      <w:r>
        <w:rPr>
          <w:rStyle w:val="a3"/>
          <w:color w:val="auto"/>
          <w:sz w:val="28"/>
          <w:szCs w:val="28"/>
          <w:lang w:bidi="ru-RU"/>
        </w:rPr>
        <w:t xml:space="preserve">) </w:t>
      </w:r>
      <w:r>
        <w:rPr>
          <w:sz w:val="28"/>
          <w:szCs w:val="28"/>
          <w:lang w:bidi="ru-RU"/>
        </w:rPr>
        <w:t xml:space="preserve">(свидетельство о регистрации СМИ ЭЛ №ФС77-87256 от 22.04.2024) с учетом требований, установленных указанным Федеральным законом.». </w:t>
      </w:r>
    </w:p>
    <w:p w14:paraId="7B192B23" w14:textId="77777777" w:rsidR="006A4F9E" w:rsidRDefault="006A4F9E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в порядке, определенном Уставом поселка Кромы Кромского района Орловской области.</w:t>
      </w:r>
    </w:p>
    <w:p w14:paraId="0F98DFF2" w14:textId="3AB26238" w:rsidR="006A4F9E" w:rsidRDefault="006A4F9E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6EC393" w14:textId="7C51D84F" w:rsidR="00C734B3" w:rsidRDefault="00C734B3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AE43CD7" w14:textId="50FF04E8" w:rsidR="00C734B3" w:rsidRDefault="00C734B3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6C1B69" w14:textId="686470E5" w:rsidR="00C734B3" w:rsidRDefault="00C734B3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04BF4A7" w14:textId="77777777" w:rsidR="00C734B3" w:rsidRDefault="00C734B3" w:rsidP="00C73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E2B8C8F" w14:textId="5342106D" w:rsidR="00192778" w:rsidRDefault="006A4F9E" w:rsidP="00C734B3">
      <w:r>
        <w:rPr>
          <w:rFonts w:eastAsiaTheme="minorHAnsi"/>
          <w:sz w:val="28"/>
          <w:szCs w:val="28"/>
          <w:lang w:eastAsia="en-US"/>
        </w:rPr>
        <w:t>Глава поселка Кромы                                                             Е.В. Губина</w:t>
      </w:r>
    </w:p>
    <w:sectPr w:rsidR="0019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84"/>
    <w:multiLevelType w:val="hybridMultilevel"/>
    <w:tmpl w:val="D51E74C2"/>
    <w:lvl w:ilvl="0" w:tplc="90745CD6">
      <w:start w:val="1"/>
      <w:numFmt w:val="decimal"/>
      <w:suff w:val="nothing"/>
      <w:lvlText w:val="%1."/>
      <w:lvlJc w:val="left"/>
      <w:pPr>
        <w:ind w:left="990" w:hanging="99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15E7E"/>
    <w:multiLevelType w:val="hybridMultilevel"/>
    <w:tmpl w:val="3E42D5D0"/>
    <w:lvl w:ilvl="0" w:tplc="8964314A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9E"/>
    <w:rsid w:val="00192778"/>
    <w:rsid w:val="001E40E7"/>
    <w:rsid w:val="002166C2"/>
    <w:rsid w:val="0056172D"/>
    <w:rsid w:val="006A4F9E"/>
    <w:rsid w:val="00927C5F"/>
    <w:rsid w:val="00972610"/>
    <w:rsid w:val="009B3834"/>
    <w:rsid w:val="00C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2A7"/>
  <w15:chartTrackingRefBased/>
  <w15:docId w15:val="{A218A738-593F-411A-BFE1-3D68D61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9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F9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F9E"/>
    <w:pPr>
      <w:ind w:left="720"/>
      <w:contextualSpacing/>
    </w:pPr>
    <w:rPr>
      <w:rFonts w:eastAsia="SimSun"/>
      <w:lang w:eastAsia="zh-CN"/>
    </w:rPr>
  </w:style>
  <w:style w:type="paragraph" w:customStyle="1" w:styleId="ConsNonformat">
    <w:name w:val="ConsNonformat"/>
    <w:uiPriority w:val="99"/>
    <w:rsid w:val="006A4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A4F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F9E"/>
    <w:pPr>
      <w:shd w:val="clear" w:color="auto" w:fill="FFFFFF"/>
      <w:spacing w:after="60" w:line="432" w:lineRule="exact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E7572A528DC5292E7183655C7CDFB6161D7B5E6B4ADE2ECC46766F73Y4a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E7572A528DC5292E7183655C7CDFB6161D7A58654FDE2ECC46766F73Y4a2G" TargetMode="External"/><Relationship Id="rId5" Type="http://schemas.openxmlformats.org/officeDocument/2006/relationships/hyperlink" Target="consultantplus://offline/ref=8DE7572A528DC5292E7183655C7CDFB6161C765B644DDE2ECC46766F73Y4a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9</cp:revision>
  <dcterms:created xsi:type="dcterms:W3CDTF">2024-09-11T11:29:00Z</dcterms:created>
  <dcterms:modified xsi:type="dcterms:W3CDTF">2024-09-11T12:41:00Z</dcterms:modified>
</cp:coreProperties>
</file>