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3A4D" w14:textId="5D9B73A9" w:rsidR="00C475C8" w:rsidRPr="00883231" w:rsidRDefault="00C475C8" w:rsidP="0088323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E437B5C" w14:textId="1B9C7E06" w:rsidR="00C475C8" w:rsidRPr="00883231" w:rsidRDefault="00C475C8" w:rsidP="0088323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6DE034A9" w14:textId="3AEFC670" w:rsidR="00C475C8" w:rsidRPr="00883231" w:rsidRDefault="00C475C8" w:rsidP="0088323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4D513918" w14:textId="77777777" w:rsidR="00C475C8" w:rsidRPr="00883231" w:rsidRDefault="0079744B" w:rsidP="0088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РЕТЯЖСКОГО СЕЛЬСКОГО </w:t>
      </w:r>
      <w:r w:rsidR="00C475C8" w:rsidRPr="00883231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14:paraId="400837BE" w14:textId="77777777" w:rsidR="00C475C8" w:rsidRPr="00883231" w:rsidRDefault="00C475C8" w:rsidP="0088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4F4EB1" w14:textId="77777777" w:rsidR="00C475C8" w:rsidRPr="00883231" w:rsidRDefault="00C475C8" w:rsidP="0088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7B8A8788" w14:textId="77777777" w:rsidR="00C475C8" w:rsidRPr="00883231" w:rsidRDefault="00C475C8" w:rsidP="0088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140D1F" w14:textId="02CACA5C" w:rsidR="00986053" w:rsidRDefault="00C475C8" w:rsidP="0098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«29» мая 2023 г.                                             </w:t>
      </w:r>
      <w:r w:rsidR="009860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№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6053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67FCDB25" w14:textId="66EBF49D" w:rsidR="00C475C8" w:rsidRPr="00883231" w:rsidRDefault="00C475C8" w:rsidP="0098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23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Ретяжи</w:t>
      </w:r>
      <w:proofErr w:type="spellEnd"/>
    </w:p>
    <w:p w14:paraId="6A700C2E" w14:textId="77777777" w:rsidR="00C475C8" w:rsidRPr="00883231" w:rsidRDefault="00C475C8" w:rsidP="0088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8A7487" w14:textId="46D65073" w:rsidR="00C475C8" w:rsidRPr="00883231" w:rsidRDefault="00C475C8" w:rsidP="0088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Кромского района Орловской области от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мая 2016 г. № 54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83231" w:rsidRPr="0088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последнего постановления Администрации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Кромского района Орловской области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от 6 апреля 2022 года № 17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4A531B1" w14:textId="77777777" w:rsidR="00C475C8" w:rsidRPr="00883231" w:rsidRDefault="00C475C8" w:rsidP="0088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701430" w14:textId="696D45C7" w:rsidR="00C475C8" w:rsidRPr="00883231" w:rsidRDefault="00C475C8" w:rsidP="0088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D0CD8" w:rsidRPr="0088323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D77229" w:rsidRPr="00883231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7D0CD8" w:rsidRPr="00883231">
        <w:rPr>
          <w:rFonts w:ascii="Times New Roman" w:eastAsia="Times New Roman" w:hAnsi="Times New Roman" w:cs="Times New Roman"/>
          <w:sz w:val="28"/>
          <w:szCs w:val="28"/>
        </w:rPr>
        <w:t xml:space="preserve">аконом Орловской области от 9 января 2008 года № 736-ОЗ «О муниципальной службе в Орловской области», </w:t>
      </w:r>
      <w:r w:rsidR="00D77229" w:rsidRPr="00883231">
        <w:rPr>
          <w:rFonts w:ascii="Times New Roman" w:eastAsia="Times New Roman" w:hAnsi="Times New Roman" w:cs="Times New Roman"/>
          <w:sz w:val="28"/>
          <w:szCs w:val="28"/>
        </w:rPr>
        <w:t>Законом Орловской области от 4 июня 2012 года №</w:t>
      </w:r>
      <w:r w:rsidR="00D20E24" w:rsidRPr="0088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229" w:rsidRPr="00883231">
        <w:rPr>
          <w:rFonts w:ascii="Times New Roman" w:eastAsia="Times New Roman" w:hAnsi="Times New Roman" w:cs="Times New Roman"/>
          <w:sz w:val="28"/>
          <w:szCs w:val="28"/>
        </w:rPr>
        <w:t xml:space="preserve">1354-ОЗ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Законом Орловской области от 13 апреля 2013 года №1471-ОЗ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 , </w:t>
      </w:r>
      <w:r w:rsidR="00D77229" w:rsidRPr="00883231">
        <w:rPr>
          <w:rFonts w:ascii="Times New Roman" w:eastAsia="Times New Roman" w:hAnsi="Times New Roman" w:cs="Times New Roman"/>
          <w:sz w:val="28"/>
          <w:szCs w:val="28"/>
        </w:rPr>
        <w:lastRenderedPageBreak/>
        <w:t>Указом Губернатора Орловской области от 28 мая 2013 года № 219 «Об у</w:t>
      </w:r>
      <w:r w:rsidR="00F97B41" w:rsidRPr="00883231">
        <w:rPr>
          <w:rFonts w:ascii="Times New Roman" w:eastAsia="Times New Roman" w:hAnsi="Times New Roman" w:cs="Times New Roman"/>
          <w:sz w:val="28"/>
          <w:szCs w:val="28"/>
        </w:rPr>
        <w:t>тверждении Порядка представлени</w:t>
      </w:r>
      <w:r w:rsidR="00D77229" w:rsidRPr="00883231">
        <w:rPr>
          <w:rFonts w:ascii="Times New Roman" w:eastAsia="Times New Roman" w:hAnsi="Times New Roman" w:cs="Times New Roman"/>
          <w:sz w:val="28"/>
          <w:szCs w:val="28"/>
        </w:rPr>
        <w:t xml:space="preserve">я лицом, замещающим </w:t>
      </w:r>
      <w:r w:rsidR="00F97B41" w:rsidRPr="00883231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D77229" w:rsidRPr="00883231">
        <w:rPr>
          <w:rFonts w:ascii="Times New Roman" w:eastAsia="Times New Roman" w:hAnsi="Times New Roman" w:cs="Times New Roman"/>
          <w:sz w:val="28"/>
          <w:szCs w:val="28"/>
        </w:rPr>
        <w:t xml:space="preserve"> должность Орловской </w:t>
      </w:r>
      <w:r w:rsidR="00F97B41" w:rsidRPr="00883231">
        <w:rPr>
          <w:rFonts w:ascii="Times New Roman" w:eastAsia="Times New Roman" w:hAnsi="Times New Roman" w:cs="Times New Roman"/>
          <w:sz w:val="28"/>
          <w:szCs w:val="28"/>
        </w:rPr>
        <w:t>области, государственным гражданским служащим Орловской области</w:t>
      </w:r>
      <w:r w:rsidR="00D77229" w:rsidRPr="0088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B41" w:rsidRPr="00883231">
        <w:rPr>
          <w:rFonts w:ascii="Times New Roman" w:eastAsia="Times New Roman" w:hAnsi="Times New Roman" w:cs="Times New Roman"/>
          <w:sz w:val="28"/>
          <w:szCs w:val="28"/>
        </w:rPr>
        <w:t xml:space="preserve">сведений о своих доходах, а также сведений о расходах его супруги (супруга) и несовершеннолетних детей и Порядка принятия решения об осуществлении  контроля за соответствием расходов лиц, замещающих государственные должности Орловской области, и иных лиц их доходам», Уставом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="00F97B41" w:rsidRPr="0088323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Кромского района Орловской области, р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>уководствуясь экспертным заключением главного правового управления Администрации Губернатора и Правительства Орловской области от 12.05.2023 года</w:t>
      </w:r>
      <w:r w:rsidR="007D0CD8" w:rsidRPr="00883231">
        <w:rPr>
          <w:rFonts w:ascii="Times New Roman" w:eastAsia="Times New Roman" w:hAnsi="Times New Roman" w:cs="Times New Roman"/>
          <w:sz w:val="28"/>
          <w:szCs w:val="28"/>
        </w:rPr>
        <w:t xml:space="preserve"> № 02230612</w:t>
      </w:r>
      <w:r w:rsidR="00F97B41" w:rsidRPr="00883231">
        <w:rPr>
          <w:rFonts w:ascii="Times New Roman" w:eastAsia="Times New Roman" w:hAnsi="Times New Roman" w:cs="Times New Roman"/>
          <w:sz w:val="28"/>
          <w:szCs w:val="28"/>
        </w:rPr>
        <w:t xml:space="preserve">, а так же  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в целях поддержания в актуальном состоянии нормативной правовой базы администрации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поселения, </w:t>
      </w:r>
    </w:p>
    <w:p w14:paraId="26C35AD1" w14:textId="77777777" w:rsidR="00C475C8" w:rsidRPr="00883231" w:rsidRDefault="00C475C8" w:rsidP="00883231">
      <w:pPr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</w:t>
      </w:r>
      <w:r w:rsidRPr="00883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2F7FD48D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от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06.05.2016 г. № 54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по тексту - Порядок), следующие изменения:  </w:t>
      </w:r>
    </w:p>
    <w:p w14:paraId="5609E9C8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1) Пункт 1 Порядка изложить в следующей редакции:</w:t>
      </w:r>
    </w:p>
    <w:p w14:paraId="555A7F36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«1. В целях противодействия коррупции настоящий Порядок устанавливает правовые и организационные основы предоставления гражданами, претендующими на замещение должностей муниципальной службы в органах местного самоуправления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Кромского района Орловской области и муниципальными служащими органов местного самоуправления </w:t>
      </w:r>
      <w:r w:rsidR="0079744B" w:rsidRPr="00883231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Кромского района Орловской области (далее-муниципальные служащие)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детей.».</w:t>
      </w:r>
    </w:p>
    <w:p w14:paraId="0BCF277E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2) Пункт 2 Порядка изложить в следующей редакции:</w:t>
      </w:r>
    </w:p>
    <w:p w14:paraId="252ABD54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«2. Сведения о расходах предоставляют лица, замещающие должности муниципальной службы, включенные в Перечень должностей муниципальной службы, при назначении на которые и при замещении которых муниципальные служащие обязаны представлять сведения о 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73AE0DF6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обязаны представлять:</w:t>
      </w:r>
    </w:p>
    <w:p w14:paraId="775A9D63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а)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14:paraId="6A54C517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б) сведения об источниках получения средств, за счет которых совершены сделки, указанные в подпункте «а» пункта 2 Порядка.».</w:t>
      </w:r>
    </w:p>
    <w:p w14:paraId="5119F35F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3) Пункт 2.1. Порядка изложить в следующей редакции:</w:t>
      </w:r>
    </w:p>
    <w:p w14:paraId="6B9A728E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«2.1.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БК».</w:t>
      </w:r>
    </w:p>
    <w:p w14:paraId="1F2992C5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представителю нанимателя (работодателю):</w:t>
      </w:r>
    </w:p>
    <w:p w14:paraId="18F059AC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а) гражданами - при поступлении на муниципальную службу;</w:t>
      </w:r>
    </w:p>
    <w:p w14:paraId="57ACE79C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б) муниципальными служащими - ежегодно не позднее 30 апреля года, следующего за отчетным.».</w:t>
      </w:r>
    </w:p>
    <w:p w14:paraId="1F3E3A7E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4) Пункт 5. Порядка изложить в следующей редакции:</w:t>
      </w:r>
    </w:p>
    <w:p w14:paraId="3156C00D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«5. Решение об осуществлении контроля за соответствием расходов лиц, указанных в пункте 2 Порядка, принимает Первый заместитель Губернатора Орловской области - руководитель Администрации Губернатора и Правительства Орловской области и контроля за соответствием расходов лиц, указанных в настоящем пункте, их доходам. Указанное решение оформляется приказом администрации Губернатора и Правительства Орловской области».</w:t>
      </w:r>
    </w:p>
    <w:p w14:paraId="6812891D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5) В пунктах 3,6,8</w:t>
      </w:r>
      <w:r w:rsidR="003571F6" w:rsidRPr="00883231">
        <w:rPr>
          <w:rFonts w:ascii="Times New Roman" w:eastAsia="Times New Roman" w:hAnsi="Times New Roman" w:cs="Times New Roman"/>
          <w:sz w:val="28"/>
          <w:szCs w:val="28"/>
        </w:rPr>
        <w:t>,13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CEB" w:rsidRPr="00883231">
        <w:rPr>
          <w:rFonts w:ascii="Times New Roman" w:eastAsia="Times New Roman" w:hAnsi="Times New Roman" w:cs="Times New Roman"/>
          <w:sz w:val="28"/>
          <w:szCs w:val="28"/>
        </w:rPr>
        <w:t>Порядка после слов «в уставных (</w:t>
      </w:r>
      <w:r w:rsidRPr="00883231">
        <w:rPr>
          <w:rFonts w:ascii="Times New Roman" w:eastAsia="Times New Roman" w:hAnsi="Times New Roman" w:cs="Times New Roman"/>
          <w:sz w:val="28"/>
          <w:szCs w:val="28"/>
        </w:rPr>
        <w:t>складочных) капиталах организаций),» дополнить словами «цифровых финансовых активов, цифровой валюты».</w:t>
      </w:r>
    </w:p>
    <w:p w14:paraId="2A2307EF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6) В пункте 11 Порядка слова «должностным лицом» заменить словами «муниципальным служащим».</w:t>
      </w:r>
    </w:p>
    <w:p w14:paraId="1CF432F8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lastRenderedPageBreak/>
        <w:t>7) В пункте 4 Порядка слово «их» заменить словом «его», слово «супругов» заменить словом «супруги».</w:t>
      </w:r>
    </w:p>
    <w:p w14:paraId="5F541115" w14:textId="77777777" w:rsidR="00C475C8" w:rsidRPr="00883231" w:rsidRDefault="00C475C8" w:rsidP="008832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sz w:val="28"/>
          <w:szCs w:val="28"/>
        </w:rPr>
        <w:t>8) Пункт 15 Порядка признать утратившим силу.</w:t>
      </w:r>
    </w:p>
    <w:p w14:paraId="37204D4A" w14:textId="72D1105E" w:rsidR="00C475C8" w:rsidRPr="00883231" w:rsidRDefault="00C475C8" w:rsidP="0088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опубликовать (обн</w:t>
      </w:r>
      <w:r w:rsidR="0079744B"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ародовать), разместить на официальном сайте </w:t>
      </w:r>
      <w:r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Кромского района на странице </w:t>
      </w:r>
      <w:r w:rsidR="0079744B"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>Ретяж</w:t>
      </w:r>
      <w:r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в информационно-телекоммуникационной сети Интернет</w:t>
      </w:r>
    </w:p>
    <w:p w14:paraId="6D41D09E" w14:textId="7DA55A79" w:rsidR="00C475C8" w:rsidRPr="00883231" w:rsidRDefault="00C475C8" w:rsidP="00883231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обнародования.</w:t>
      </w:r>
    </w:p>
    <w:p w14:paraId="10ED3B35" w14:textId="77777777" w:rsidR="00C475C8" w:rsidRPr="00883231" w:rsidRDefault="00C475C8" w:rsidP="00883231">
      <w:pPr>
        <w:widowControl w:val="0"/>
        <w:tabs>
          <w:tab w:val="left" w:pos="426"/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80512D4" w14:textId="77777777" w:rsidR="00C475C8" w:rsidRPr="00883231" w:rsidRDefault="00C475C8" w:rsidP="00883231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30EBD20" w14:textId="77777777" w:rsidR="00883231" w:rsidRPr="00883231" w:rsidRDefault="00883231" w:rsidP="00883231">
      <w:pPr>
        <w:widowControl w:val="0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A2D99C" w14:textId="77777777" w:rsidR="00883231" w:rsidRPr="00883231" w:rsidRDefault="00883231" w:rsidP="00883231">
      <w:pPr>
        <w:widowControl w:val="0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9A232A" w14:textId="4E8D3BEE" w:rsidR="007378FD" w:rsidRPr="00883231" w:rsidRDefault="00C475C8" w:rsidP="00883231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</w:t>
      </w:r>
      <w:r w:rsid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79744B" w:rsidRPr="00883231">
        <w:rPr>
          <w:rFonts w:ascii="Times New Roman" w:eastAsia="Times New Roman" w:hAnsi="Times New Roman" w:cs="Times New Roman"/>
          <w:color w:val="000000"/>
          <w:sz w:val="28"/>
          <w:szCs w:val="28"/>
        </w:rPr>
        <w:t>С.В.Баранов</w:t>
      </w:r>
      <w:proofErr w:type="spellEnd"/>
    </w:p>
    <w:sectPr w:rsidR="007378FD" w:rsidRPr="00883231" w:rsidSect="00771B1C"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8C4D" w14:textId="77777777" w:rsidR="000069D9" w:rsidRDefault="000069D9" w:rsidP="00450622">
      <w:pPr>
        <w:spacing w:after="0" w:line="240" w:lineRule="auto"/>
      </w:pPr>
      <w:r>
        <w:separator/>
      </w:r>
    </w:p>
  </w:endnote>
  <w:endnote w:type="continuationSeparator" w:id="0">
    <w:p w14:paraId="67280A98" w14:textId="77777777" w:rsidR="000069D9" w:rsidRDefault="000069D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DCC0" w14:textId="77777777" w:rsidR="000069D9" w:rsidRDefault="000069D9" w:rsidP="00450622">
      <w:pPr>
        <w:spacing w:after="0" w:line="240" w:lineRule="auto"/>
      </w:pPr>
      <w:r>
        <w:separator/>
      </w:r>
    </w:p>
  </w:footnote>
  <w:footnote w:type="continuationSeparator" w:id="0">
    <w:p w14:paraId="71A12F9A" w14:textId="77777777" w:rsidR="000069D9" w:rsidRDefault="000069D9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C61"/>
    <w:multiLevelType w:val="hybridMultilevel"/>
    <w:tmpl w:val="ECB0C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E3C"/>
    <w:multiLevelType w:val="hybridMultilevel"/>
    <w:tmpl w:val="596AB38E"/>
    <w:lvl w:ilvl="0" w:tplc="CAD297E2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069D9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E65C9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555B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B60FC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571F6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E3D01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A7E38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A36C5"/>
    <w:rsid w:val="005B143D"/>
    <w:rsid w:val="005B2D62"/>
    <w:rsid w:val="005C46B9"/>
    <w:rsid w:val="005D238A"/>
    <w:rsid w:val="005E6F9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27C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378FD"/>
    <w:rsid w:val="00743AE9"/>
    <w:rsid w:val="00747AF9"/>
    <w:rsid w:val="00764807"/>
    <w:rsid w:val="00766317"/>
    <w:rsid w:val="00771B1C"/>
    <w:rsid w:val="0077349C"/>
    <w:rsid w:val="0078184C"/>
    <w:rsid w:val="00787A26"/>
    <w:rsid w:val="00792440"/>
    <w:rsid w:val="00792A89"/>
    <w:rsid w:val="00793360"/>
    <w:rsid w:val="0079744B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0CD8"/>
    <w:rsid w:val="007D6C91"/>
    <w:rsid w:val="007F0353"/>
    <w:rsid w:val="007F2E2D"/>
    <w:rsid w:val="007F6E5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3231"/>
    <w:rsid w:val="00886A69"/>
    <w:rsid w:val="0089425D"/>
    <w:rsid w:val="00896595"/>
    <w:rsid w:val="00896F88"/>
    <w:rsid w:val="008A2A71"/>
    <w:rsid w:val="008A4B13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95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86053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0A07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5C8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04CEB"/>
    <w:rsid w:val="00D05C8D"/>
    <w:rsid w:val="00D12582"/>
    <w:rsid w:val="00D126E7"/>
    <w:rsid w:val="00D20E24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77229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3A5E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1E8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57EDE"/>
    <w:rsid w:val="00E6218D"/>
    <w:rsid w:val="00E63E52"/>
    <w:rsid w:val="00E74B10"/>
    <w:rsid w:val="00E82EEE"/>
    <w:rsid w:val="00E92536"/>
    <w:rsid w:val="00E93044"/>
    <w:rsid w:val="00E9477F"/>
    <w:rsid w:val="00E968E8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337F0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86712"/>
    <w:rsid w:val="00F906E1"/>
    <w:rsid w:val="00F97B41"/>
    <w:rsid w:val="00FA2F57"/>
    <w:rsid w:val="00FB3819"/>
    <w:rsid w:val="00FB3834"/>
    <w:rsid w:val="00FB74BF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6CA5"/>
  <w15:docId w15:val="{57064C87-0B89-409A-9F9F-6277B0C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B48F-C14B-4E93-A362-921FEC58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8</cp:revision>
  <cp:lastPrinted>2023-05-31T11:35:00Z</cp:lastPrinted>
  <dcterms:created xsi:type="dcterms:W3CDTF">2023-05-29T08:46:00Z</dcterms:created>
  <dcterms:modified xsi:type="dcterms:W3CDTF">2023-06-06T13:30:00Z</dcterms:modified>
</cp:coreProperties>
</file>