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1DC1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РОССИЙСКАЯ ФЕДЕРАЦИЯ</w:t>
      </w:r>
    </w:p>
    <w:p w14:paraId="00E631E2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ОРЛОВСКАЯ ОБЛАСТЬ </w:t>
      </w:r>
    </w:p>
    <w:p w14:paraId="1A146A7E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КРОМСКОЙ РАЙОН</w:t>
      </w:r>
    </w:p>
    <w:p w14:paraId="1C4630E1" w14:textId="0796DC77" w:rsidR="00F83297" w:rsidRPr="00F83297" w:rsidRDefault="008B63F5" w:rsidP="00F5024A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АДМИНИСТРАЦИЯ КРАСНИКОВСКОГО </w:t>
      </w:r>
      <w:r w:rsidR="00F83297" w:rsidRPr="00F83297">
        <w:rPr>
          <w:rFonts w:eastAsia="Times New Roman"/>
          <w:bCs/>
          <w:sz w:val="28"/>
          <w:szCs w:val="28"/>
        </w:rPr>
        <w:t>СЕЛЬСКОГО ПОСЕЛЕНИЯ</w:t>
      </w:r>
    </w:p>
    <w:p w14:paraId="4BCDE332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</w:p>
    <w:p w14:paraId="3491C0E1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ПОСТАНОВЛЕНИЕ</w:t>
      </w:r>
    </w:p>
    <w:p w14:paraId="56A15373" w14:textId="77777777" w:rsidR="00F83297" w:rsidRPr="00F83297" w:rsidRDefault="00F83297" w:rsidP="00F5024A">
      <w:pPr>
        <w:jc w:val="both"/>
        <w:rPr>
          <w:rFonts w:eastAsia="Times New Roman"/>
          <w:bCs/>
          <w:kern w:val="32"/>
          <w:sz w:val="28"/>
          <w:szCs w:val="28"/>
        </w:rPr>
      </w:pPr>
    </w:p>
    <w:p w14:paraId="53FD0FAD" w14:textId="1DA2D85C" w:rsidR="00F5024A" w:rsidRDefault="008B63F5" w:rsidP="00F5024A">
      <w:pPr>
        <w:jc w:val="both"/>
        <w:rPr>
          <w:rFonts w:eastAsia="Times New Roman"/>
          <w:bCs/>
          <w:kern w:val="32"/>
          <w:sz w:val="28"/>
          <w:szCs w:val="28"/>
        </w:rPr>
      </w:pPr>
      <w:r>
        <w:rPr>
          <w:rFonts w:eastAsia="Times New Roman"/>
          <w:bCs/>
          <w:kern w:val="32"/>
          <w:sz w:val="28"/>
          <w:szCs w:val="28"/>
        </w:rPr>
        <w:t>от 28 августа 2025</w:t>
      </w:r>
      <w:r w:rsidR="00F83297" w:rsidRPr="00F83297">
        <w:rPr>
          <w:rFonts w:eastAsia="Times New Roman"/>
          <w:bCs/>
          <w:kern w:val="32"/>
          <w:sz w:val="28"/>
          <w:szCs w:val="28"/>
        </w:rPr>
        <w:t xml:space="preserve"> г.                                                  </w:t>
      </w:r>
      <w:r>
        <w:rPr>
          <w:rFonts w:eastAsia="Times New Roman"/>
          <w:bCs/>
          <w:kern w:val="32"/>
          <w:sz w:val="28"/>
          <w:szCs w:val="28"/>
        </w:rPr>
        <w:t xml:space="preserve">           </w:t>
      </w:r>
      <w:r w:rsidR="00F83297" w:rsidRPr="00F83297">
        <w:rPr>
          <w:rFonts w:eastAsia="Times New Roman"/>
          <w:bCs/>
          <w:kern w:val="32"/>
          <w:sz w:val="28"/>
          <w:szCs w:val="28"/>
        </w:rPr>
        <w:t xml:space="preserve"> </w:t>
      </w:r>
      <w:r>
        <w:rPr>
          <w:rFonts w:eastAsia="Times New Roman"/>
          <w:bCs/>
          <w:kern w:val="32"/>
          <w:sz w:val="28"/>
          <w:szCs w:val="28"/>
        </w:rPr>
        <w:t xml:space="preserve">   </w:t>
      </w:r>
      <w:r w:rsidR="00F5024A">
        <w:rPr>
          <w:rFonts w:eastAsia="Times New Roman"/>
          <w:bCs/>
          <w:kern w:val="32"/>
          <w:sz w:val="28"/>
          <w:szCs w:val="28"/>
        </w:rPr>
        <w:t xml:space="preserve">                     </w:t>
      </w:r>
      <w:r w:rsidR="00F83297" w:rsidRPr="00F83297">
        <w:rPr>
          <w:rFonts w:eastAsia="Times New Roman"/>
          <w:bCs/>
          <w:kern w:val="32"/>
          <w:sz w:val="28"/>
          <w:szCs w:val="28"/>
        </w:rPr>
        <w:t xml:space="preserve">    </w:t>
      </w:r>
      <w:r>
        <w:rPr>
          <w:rFonts w:eastAsia="Times New Roman"/>
          <w:bCs/>
          <w:kern w:val="32"/>
          <w:sz w:val="28"/>
          <w:szCs w:val="28"/>
        </w:rPr>
        <w:t>№22</w:t>
      </w:r>
    </w:p>
    <w:p w14:paraId="7A043557" w14:textId="77777777" w:rsidR="00F83297" w:rsidRPr="00F83297" w:rsidRDefault="008B63F5" w:rsidP="00F5024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д. </w:t>
      </w:r>
      <w:proofErr w:type="spellStart"/>
      <w:r>
        <w:rPr>
          <w:rFonts w:eastAsia="Times New Roman"/>
          <w:bCs/>
          <w:sz w:val="28"/>
          <w:szCs w:val="28"/>
        </w:rPr>
        <w:t>Рассоховец</w:t>
      </w:r>
      <w:proofErr w:type="spellEnd"/>
    </w:p>
    <w:p w14:paraId="0E7F4890" w14:textId="77777777" w:rsidR="00F83297" w:rsidRPr="00F83297" w:rsidRDefault="00F83297" w:rsidP="00F5024A">
      <w:pPr>
        <w:rPr>
          <w:rFonts w:eastAsia="Times New Roman"/>
          <w:bCs/>
          <w:sz w:val="28"/>
          <w:szCs w:val="28"/>
        </w:rPr>
      </w:pPr>
    </w:p>
    <w:p w14:paraId="440F7CD3" w14:textId="77777777" w:rsidR="00F83297" w:rsidRPr="00F83297" w:rsidRDefault="00F83297" w:rsidP="00F5024A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Об утверждении Муниципальной Программы «Использование и ох</w:t>
      </w:r>
      <w:r w:rsidR="008B63F5">
        <w:rPr>
          <w:rFonts w:eastAsia="Times New Roman"/>
          <w:bCs/>
          <w:sz w:val="28"/>
          <w:szCs w:val="28"/>
        </w:rPr>
        <w:t>рана земель на территории Красников</w:t>
      </w:r>
      <w:r w:rsidRPr="00F83297">
        <w:rPr>
          <w:rFonts w:eastAsia="Times New Roman"/>
          <w:bCs/>
          <w:sz w:val="28"/>
          <w:szCs w:val="28"/>
        </w:rPr>
        <w:t>ского сельского поселения Кромского района Орловской области на 2025-2026 годы»</w:t>
      </w:r>
    </w:p>
    <w:p w14:paraId="2134938E" w14:textId="77777777" w:rsidR="00F83297" w:rsidRPr="00F83297" w:rsidRDefault="00F83297" w:rsidP="00F5024A">
      <w:pPr>
        <w:rPr>
          <w:rFonts w:eastAsia="Times New Roman"/>
          <w:bCs/>
          <w:sz w:val="28"/>
          <w:szCs w:val="28"/>
        </w:rPr>
      </w:pPr>
    </w:p>
    <w:p w14:paraId="790D6D73" w14:textId="77777777" w:rsidR="00F83297" w:rsidRPr="00F83297" w:rsidRDefault="00F83297" w:rsidP="00F5024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В соответствии со </w:t>
      </w:r>
      <w:proofErr w:type="spellStart"/>
      <w:r w:rsidRPr="00F83297">
        <w:rPr>
          <w:rFonts w:eastAsia="Times New Roman"/>
          <w:bCs/>
          <w:sz w:val="28"/>
          <w:szCs w:val="28"/>
        </w:rPr>
        <w:t>ст.ст</w:t>
      </w:r>
      <w:proofErr w:type="spellEnd"/>
      <w:r w:rsidRPr="00F83297">
        <w:rPr>
          <w:rFonts w:eastAsia="Times New Roman"/>
          <w:bCs/>
          <w:sz w:val="28"/>
          <w:szCs w:val="28"/>
        </w:rPr>
        <w:t xml:space="preserve">. 11, 12, 13 и 14 Земельного кодекса РФ, </w:t>
      </w:r>
      <w:hyperlink r:id="rId5" w:tgtFrame="_blank" w:history="1">
        <w:r w:rsidRPr="00F83297">
          <w:rPr>
            <w:rFonts w:eastAsia="Times New Roman"/>
            <w:bCs/>
            <w:sz w:val="28"/>
            <w:szCs w:val="28"/>
          </w:rPr>
          <w:t>ч. 2 ст. 14.1</w:t>
        </w:r>
      </w:hyperlink>
      <w:r w:rsidRPr="00F83297">
        <w:rPr>
          <w:rFonts w:eastAsia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</w:t>
      </w:r>
      <w:r w:rsidR="008B63F5">
        <w:rPr>
          <w:rFonts w:eastAsia="Times New Roman"/>
          <w:bCs/>
          <w:sz w:val="28"/>
          <w:szCs w:val="28"/>
        </w:rPr>
        <w:t>ководствуясь Уставом Красниковског</w:t>
      </w:r>
      <w:r w:rsidRPr="00F83297">
        <w:rPr>
          <w:rFonts w:eastAsia="Times New Roman"/>
          <w:bCs/>
          <w:sz w:val="28"/>
          <w:szCs w:val="28"/>
        </w:rPr>
        <w:t>о сельского посел</w:t>
      </w:r>
      <w:r w:rsidR="008B63F5">
        <w:rPr>
          <w:rFonts w:eastAsia="Times New Roman"/>
          <w:bCs/>
          <w:sz w:val="28"/>
          <w:szCs w:val="28"/>
        </w:rPr>
        <w:t>ения, администрация Красниковского</w:t>
      </w:r>
      <w:r w:rsidRPr="00F83297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14:paraId="132CBDD4" w14:textId="77777777" w:rsidR="00F83297" w:rsidRPr="00F83297" w:rsidRDefault="00F83297" w:rsidP="00F5024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п о с т а н о в л я е т:</w:t>
      </w:r>
    </w:p>
    <w:p w14:paraId="367B3AF8" w14:textId="77777777" w:rsidR="00F83297" w:rsidRPr="00F83297" w:rsidRDefault="00F83297" w:rsidP="00F5024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1. Утвердить Муниципальную Программу «Использование и охрана з</w:t>
      </w:r>
      <w:r w:rsidR="008B63F5">
        <w:rPr>
          <w:rFonts w:eastAsia="Times New Roman"/>
          <w:bCs/>
          <w:sz w:val="28"/>
          <w:szCs w:val="28"/>
        </w:rPr>
        <w:t>емель на территории Красниковского</w:t>
      </w:r>
      <w:r w:rsidRPr="00F83297">
        <w:rPr>
          <w:rFonts w:eastAsia="Times New Roman"/>
          <w:bCs/>
          <w:sz w:val="28"/>
          <w:szCs w:val="28"/>
        </w:rPr>
        <w:t xml:space="preserve"> сельского поселения Кромского района Орловской области на 2025-2026 годы», согласно приложению.</w:t>
      </w:r>
    </w:p>
    <w:p w14:paraId="3092047A" w14:textId="1A9F73AD" w:rsidR="008B63F5" w:rsidRPr="006E2260" w:rsidRDefault="00F83297" w:rsidP="00F5024A">
      <w:pPr>
        <w:jc w:val="both"/>
        <w:rPr>
          <w:color w:val="000000"/>
          <w:sz w:val="28"/>
          <w:szCs w:val="28"/>
          <w:shd w:val="clear" w:color="auto" w:fill="FFFFFF"/>
        </w:rPr>
      </w:pPr>
      <w:r w:rsidRPr="00F83297">
        <w:rPr>
          <w:rFonts w:eastAsia="Times New Roman"/>
          <w:bCs/>
          <w:sz w:val="28"/>
          <w:szCs w:val="28"/>
        </w:rPr>
        <w:t xml:space="preserve">2. </w:t>
      </w:r>
      <w:r w:rsidR="008B63F5" w:rsidRPr="00985DBB">
        <w:rPr>
          <w:color w:val="000000"/>
          <w:sz w:val="28"/>
          <w:szCs w:val="28"/>
          <w:shd w:val="clear" w:color="auto" w:fill="FFFFFF"/>
        </w:rPr>
        <w:t>Опубликовать</w:t>
      </w:r>
      <w:r w:rsidR="008B63F5" w:rsidRPr="00985DBB">
        <w:rPr>
          <w:sz w:val="28"/>
          <w:szCs w:val="28"/>
        </w:rPr>
        <w:t xml:space="preserve"> (обнародовать)</w:t>
      </w:r>
      <w:r w:rsidR="008B63F5" w:rsidRPr="00985DBB">
        <w:rPr>
          <w:color w:val="000000"/>
          <w:sz w:val="28"/>
          <w:szCs w:val="28"/>
          <w:shd w:val="clear" w:color="auto" w:fill="FFFFFF"/>
        </w:rPr>
        <w:t xml:space="preserve"> настоящее постановление в сетевом издании «Официальный сайт администрации Кром</w:t>
      </w:r>
      <w:r w:rsidR="008B63F5">
        <w:rPr>
          <w:color w:val="000000"/>
          <w:sz w:val="28"/>
          <w:szCs w:val="28"/>
          <w:shd w:val="clear" w:color="auto" w:fill="FFFFFF"/>
        </w:rPr>
        <w:t>ского района Орловской области»</w:t>
      </w:r>
      <w:r w:rsidR="008B63F5" w:rsidRPr="00985DBB">
        <w:rPr>
          <w:color w:val="000000"/>
          <w:sz w:val="28"/>
          <w:szCs w:val="28"/>
          <w:shd w:val="clear" w:color="auto" w:fill="FFFFFF"/>
        </w:rPr>
        <w:t xml:space="preserve"> (</w:t>
      </w:r>
      <w:r w:rsidR="008B63F5" w:rsidRPr="00F5024A">
        <w:rPr>
          <w:sz w:val="28"/>
          <w:szCs w:val="28"/>
          <w:shd w:val="clear" w:color="auto" w:fill="FFFFFF"/>
        </w:rPr>
        <w:t>https://adm-krom.ru</w:t>
      </w:r>
      <w:r w:rsidR="008B63F5" w:rsidRPr="00985DBB">
        <w:rPr>
          <w:color w:val="000000"/>
          <w:sz w:val="28"/>
          <w:szCs w:val="28"/>
          <w:shd w:val="clear" w:color="auto" w:fill="FFFFFF"/>
        </w:rPr>
        <w:t>).</w:t>
      </w:r>
    </w:p>
    <w:p w14:paraId="6CC281A0" w14:textId="1DF8537F" w:rsidR="00F83297" w:rsidRPr="00F83297" w:rsidRDefault="00F83297" w:rsidP="00F5024A">
      <w:pPr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14:paraId="7CF3D800" w14:textId="77777777" w:rsidR="00F83297" w:rsidRPr="00F83297" w:rsidRDefault="00F83297" w:rsidP="00F5024A">
      <w:pPr>
        <w:rPr>
          <w:rFonts w:eastAsia="Times New Roman"/>
          <w:bCs/>
          <w:sz w:val="28"/>
          <w:szCs w:val="28"/>
        </w:rPr>
      </w:pPr>
    </w:p>
    <w:p w14:paraId="31B26206" w14:textId="77777777" w:rsidR="00F83297" w:rsidRPr="00F83297" w:rsidRDefault="00F83297" w:rsidP="00F5024A">
      <w:pPr>
        <w:jc w:val="both"/>
        <w:rPr>
          <w:rFonts w:eastAsia="Times New Roman"/>
          <w:bCs/>
          <w:sz w:val="28"/>
          <w:szCs w:val="28"/>
        </w:rPr>
      </w:pPr>
    </w:p>
    <w:p w14:paraId="23675AEB" w14:textId="77777777" w:rsidR="00F83297" w:rsidRPr="00F83297" w:rsidRDefault="00F83297" w:rsidP="00F5024A">
      <w:pPr>
        <w:jc w:val="both"/>
        <w:rPr>
          <w:rFonts w:eastAsia="Times New Roman"/>
          <w:bCs/>
          <w:sz w:val="28"/>
          <w:szCs w:val="28"/>
        </w:rPr>
      </w:pPr>
    </w:p>
    <w:p w14:paraId="4F17C1F0" w14:textId="77777777" w:rsidR="00F83297" w:rsidRPr="00F83297" w:rsidRDefault="00F83297" w:rsidP="00F5024A">
      <w:pPr>
        <w:jc w:val="both"/>
        <w:rPr>
          <w:rFonts w:eastAsia="Times New Roman"/>
          <w:bCs/>
          <w:sz w:val="28"/>
          <w:szCs w:val="28"/>
        </w:rPr>
      </w:pPr>
    </w:p>
    <w:p w14:paraId="5D77E27C" w14:textId="3EFD79A1" w:rsidR="00F83297" w:rsidRPr="00F83297" w:rsidRDefault="00F83297" w:rsidP="00F5024A">
      <w:pPr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Глава сельского поселения                       </w:t>
      </w:r>
      <w:r w:rsidR="00F5024A">
        <w:rPr>
          <w:rFonts w:eastAsia="Times New Roman"/>
          <w:bCs/>
          <w:sz w:val="28"/>
          <w:szCs w:val="28"/>
        </w:rPr>
        <w:t xml:space="preserve">                        </w:t>
      </w:r>
      <w:r w:rsidRPr="00F83297">
        <w:rPr>
          <w:rFonts w:eastAsia="Times New Roman"/>
          <w:bCs/>
          <w:sz w:val="28"/>
          <w:szCs w:val="28"/>
        </w:rPr>
        <w:t xml:space="preserve">              </w:t>
      </w:r>
      <w:r w:rsidR="008B63F5">
        <w:rPr>
          <w:rFonts w:eastAsia="Times New Roman"/>
          <w:bCs/>
          <w:sz w:val="28"/>
          <w:szCs w:val="28"/>
        </w:rPr>
        <w:t>Е.А. Еременко</w:t>
      </w:r>
    </w:p>
    <w:p w14:paraId="5B38A821" w14:textId="77777777" w:rsidR="00F83297" w:rsidRPr="00F83297" w:rsidRDefault="00F83297" w:rsidP="00F5024A">
      <w:pPr>
        <w:rPr>
          <w:rFonts w:eastAsia="Times New Roman"/>
          <w:bCs/>
          <w:sz w:val="28"/>
          <w:szCs w:val="28"/>
        </w:rPr>
      </w:pPr>
    </w:p>
    <w:p w14:paraId="2796E836" w14:textId="77777777" w:rsidR="00F83297" w:rsidRPr="00F83297" w:rsidRDefault="00F83297" w:rsidP="00F5024A">
      <w:pPr>
        <w:rPr>
          <w:rFonts w:eastAsia="Times New Roman"/>
          <w:bCs/>
          <w:sz w:val="28"/>
          <w:szCs w:val="28"/>
        </w:rPr>
      </w:pPr>
    </w:p>
    <w:p w14:paraId="63571A82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1FA0E497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7A6E35E4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71165F24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024CD6E7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58DD01E8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319EFEA5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3B9BD6DC" w14:textId="77777777" w:rsid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751FCEA2" w14:textId="77777777" w:rsidR="00F5024A" w:rsidRPr="00F83297" w:rsidRDefault="00F5024A" w:rsidP="00F5024A">
      <w:pPr>
        <w:jc w:val="right"/>
        <w:rPr>
          <w:rFonts w:eastAsia="Times New Roman"/>
          <w:bCs/>
          <w:sz w:val="28"/>
          <w:szCs w:val="28"/>
        </w:rPr>
      </w:pPr>
    </w:p>
    <w:p w14:paraId="648E845F" w14:textId="77777777" w:rsidR="00F83297" w:rsidRPr="00F83297" w:rsidRDefault="00F83297" w:rsidP="00F5024A">
      <w:pPr>
        <w:jc w:val="right"/>
        <w:rPr>
          <w:rFonts w:eastAsia="Times New Roman"/>
          <w:bCs/>
          <w:sz w:val="28"/>
          <w:szCs w:val="28"/>
        </w:rPr>
      </w:pPr>
    </w:p>
    <w:p w14:paraId="4A79112B" w14:textId="77777777" w:rsidR="00F83297" w:rsidRPr="00F83297" w:rsidRDefault="00F83297" w:rsidP="00F5024A">
      <w:pPr>
        <w:rPr>
          <w:rFonts w:eastAsia="Times New Roman"/>
        </w:rPr>
      </w:pPr>
    </w:p>
    <w:p w14:paraId="2194849A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lastRenderedPageBreak/>
        <w:t>Приложение</w:t>
      </w:r>
    </w:p>
    <w:p w14:paraId="59AFC396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>к постановлению администрации</w:t>
      </w:r>
    </w:p>
    <w:p w14:paraId="46EF41CF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>Кутафинского сельского поселения</w:t>
      </w:r>
    </w:p>
    <w:p w14:paraId="63BC86C0" w14:textId="77777777" w:rsidR="00F83297" w:rsidRPr="00F83297" w:rsidRDefault="008B63F5" w:rsidP="00F5024A">
      <w:pPr>
        <w:jc w:val="right"/>
        <w:rPr>
          <w:rFonts w:eastAsia="Times New Roman"/>
        </w:rPr>
      </w:pPr>
      <w:r>
        <w:rPr>
          <w:rFonts w:eastAsia="Times New Roman"/>
        </w:rPr>
        <w:t xml:space="preserve">   от 28.08.2025 г. № 22</w:t>
      </w:r>
    </w:p>
    <w:p w14:paraId="528A6ACF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МУНИЦИПАЛЬНАЯ ПРОГРАММА</w:t>
      </w:r>
    </w:p>
    <w:p w14:paraId="23307918" w14:textId="77777777" w:rsidR="00F83297" w:rsidRPr="00F83297" w:rsidRDefault="00F83297" w:rsidP="00F5024A">
      <w:pPr>
        <w:jc w:val="center"/>
        <w:rPr>
          <w:rFonts w:eastAsia="Times New Roman"/>
        </w:rPr>
      </w:pPr>
      <w:r w:rsidRPr="00F83297">
        <w:rPr>
          <w:rFonts w:eastAsia="Times New Roman"/>
        </w:rPr>
        <w:t xml:space="preserve">Использование и </w:t>
      </w:r>
      <w:proofErr w:type="gramStart"/>
      <w:r w:rsidRPr="00F83297">
        <w:rPr>
          <w:rFonts w:eastAsia="Times New Roman"/>
        </w:rPr>
        <w:t>охрана  з</w:t>
      </w:r>
      <w:r w:rsidR="008B63F5">
        <w:rPr>
          <w:rFonts w:eastAsia="Times New Roman"/>
        </w:rPr>
        <w:t>емель</w:t>
      </w:r>
      <w:proofErr w:type="gramEnd"/>
      <w:r w:rsidR="008B63F5">
        <w:rPr>
          <w:rFonts w:eastAsia="Times New Roman"/>
        </w:rPr>
        <w:t xml:space="preserve"> на территории Красниковского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 на 2025-2026 годы</w:t>
      </w:r>
    </w:p>
    <w:p w14:paraId="15A244CB" w14:textId="77777777" w:rsidR="00F83297" w:rsidRPr="00F83297" w:rsidRDefault="00F83297" w:rsidP="00F5024A">
      <w:pPr>
        <w:rPr>
          <w:rFonts w:eastAsia="Times New Roman"/>
        </w:rPr>
      </w:pPr>
    </w:p>
    <w:p w14:paraId="0D35E6A2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I. Паспорт Муниципальной  Программы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424"/>
      </w:tblGrid>
      <w:tr w:rsidR="00F83297" w:rsidRPr="00F83297" w14:paraId="3F6F083B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67DD81E2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Наименование муниципальной программы</w:t>
            </w:r>
          </w:p>
        </w:tc>
        <w:tc>
          <w:tcPr>
            <w:tcW w:w="7379" w:type="dxa"/>
            <w:vAlign w:val="center"/>
          </w:tcPr>
          <w:p w14:paraId="37CC9B4F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Муниципальная </w:t>
            </w:r>
            <w:proofErr w:type="gramStart"/>
            <w:r w:rsidRPr="00F83297">
              <w:rPr>
                <w:rFonts w:eastAsia="Times New Roman"/>
              </w:rPr>
              <w:t>Программа  «</w:t>
            </w:r>
            <w:proofErr w:type="gramEnd"/>
            <w:r w:rsidRPr="00F83297">
              <w:rPr>
                <w:rFonts w:eastAsia="Times New Roman"/>
              </w:rPr>
              <w:t>Использование и охрана з</w:t>
            </w:r>
            <w:r w:rsidR="00F5147A">
              <w:rPr>
                <w:rFonts w:eastAsia="Times New Roman"/>
              </w:rPr>
              <w:t>емель на территории Красниковского</w:t>
            </w:r>
            <w:r w:rsidRPr="00F83297">
              <w:rPr>
                <w:rFonts w:eastAsia="Times New Roman"/>
              </w:rPr>
              <w:t xml:space="preserve"> сельского поселения Кромского района Орловской области 2025-2026 годы» (далее – Программа)</w:t>
            </w:r>
          </w:p>
        </w:tc>
      </w:tr>
      <w:tr w:rsidR="00F83297" w:rsidRPr="00F83297" w14:paraId="39E50B2B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219B93CE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Основание для разработки муниципальной Программы</w:t>
            </w:r>
          </w:p>
        </w:tc>
        <w:tc>
          <w:tcPr>
            <w:tcW w:w="7379" w:type="dxa"/>
            <w:vAlign w:val="center"/>
          </w:tcPr>
          <w:p w14:paraId="68820D8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Земельный кодекс Российской Федерации, Федеральный закон </w:t>
            </w:r>
          </w:p>
          <w:p w14:paraId="604E60D1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«Об общих принципах организации местного самоуправления в РФ» от 06.10.2003 г. № 131 — ФЗ</w:t>
            </w:r>
          </w:p>
        </w:tc>
      </w:tr>
      <w:tr w:rsidR="00F83297" w:rsidRPr="00F83297" w14:paraId="310114CF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22EA30E9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Разработчик Муниципальной</w:t>
            </w:r>
            <w:r w:rsidRPr="00F83297">
              <w:rPr>
                <w:rFonts w:eastAsia="Times New Roman"/>
                <w:b/>
              </w:rPr>
              <w:br/>
              <w:t>Программы</w:t>
            </w:r>
          </w:p>
        </w:tc>
        <w:tc>
          <w:tcPr>
            <w:tcW w:w="7379" w:type="dxa"/>
            <w:vAlign w:val="center"/>
          </w:tcPr>
          <w:p w14:paraId="0D632EA4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8B63F5">
              <w:rPr>
                <w:rFonts w:eastAsia="Times New Roman"/>
              </w:rPr>
              <w:t>Красниковского</w:t>
            </w:r>
            <w:r w:rsidRPr="00F83297">
              <w:rPr>
                <w:rFonts w:eastAsia="Times New Roman"/>
              </w:rPr>
              <w:t xml:space="preserve"> сельского поселения</w:t>
            </w:r>
            <w:r w:rsidR="008B63F5" w:rsidRPr="00F83297">
              <w:rPr>
                <w:rFonts w:eastAsia="Times New Roman"/>
              </w:rPr>
              <w:t xml:space="preserve"> Кромского района Орловской области</w:t>
            </w:r>
          </w:p>
        </w:tc>
      </w:tr>
      <w:tr w:rsidR="00F83297" w:rsidRPr="00F83297" w14:paraId="60EE6D26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11880AC4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9" w:type="dxa"/>
            <w:vAlign w:val="center"/>
          </w:tcPr>
          <w:p w14:paraId="2B11B235" w14:textId="77777777" w:rsidR="00F83297" w:rsidRPr="00F83297" w:rsidRDefault="008B63F5" w:rsidP="00F50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Красниковского</w:t>
            </w:r>
            <w:r w:rsidR="00F83297" w:rsidRPr="00F83297">
              <w:rPr>
                <w:rFonts w:eastAsia="Times New Roman"/>
              </w:rPr>
              <w:t xml:space="preserve"> сельского поселения</w:t>
            </w:r>
            <w:r w:rsidRPr="00F83297">
              <w:rPr>
                <w:rFonts w:eastAsia="Times New Roman"/>
              </w:rPr>
              <w:t xml:space="preserve"> Кромского района Орловской области</w:t>
            </w:r>
          </w:p>
        </w:tc>
      </w:tr>
      <w:tr w:rsidR="00F83297" w:rsidRPr="00F83297" w14:paraId="6C144823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35DE391A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Цель муниципальной Программы</w:t>
            </w:r>
          </w:p>
          <w:p w14:paraId="29415C4F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  </w:t>
            </w:r>
          </w:p>
          <w:p w14:paraId="4B7F0F93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7379" w:type="dxa"/>
            <w:vAlign w:val="center"/>
          </w:tcPr>
          <w:p w14:paraId="6485622D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Повышение эффективности использования и охраны земель на территории К</w:t>
            </w:r>
            <w:r w:rsidR="008B63F5">
              <w:rPr>
                <w:rFonts w:eastAsia="Times New Roman"/>
              </w:rPr>
              <w:t>расниковского</w:t>
            </w:r>
            <w:r w:rsidRPr="00F83297">
              <w:rPr>
                <w:rFonts w:eastAsia="Times New Roman"/>
              </w:rPr>
              <w:t xml:space="preserve"> сельского поселения</w:t>
            </w:r>
          </w:p>
        </w:tc>
      </w:tr>
      <w:tr w:rsidR="00F83297" w:rsidRPr="00F83297" w14:paraId="056CF5FB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61206737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Основные задачи муниципальной Программы</w:t>
            </w:r>
          </w:p>
        </w:tc>
        <w:tc>
          <w:tcPr>
            <w:tcW w:w="7379" w:type="dxa"/>
            <w:vAlign w:val="center"/>
          </w:tcPr>
          <w:p w14:paraId="3324969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Проведение работ с целью </w:t>
            </w:r>
          </w:p>
          <w:p w14:paraId="1DB261D2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повышения биологического потенциала земель муниципального образования,</w:t>
            </w:r>
          </w:p>
          <w:p w14:paraId="5F5F80E4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улучшения условий для устойчивого земледелия,</w:t>
            </w:r>
          </w:p>
          <w:p w14:paraId="6DE08F3B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повышения плодородия почв,</w:t>
            </w:r>
          </w:p>
          <w:p w14:paraId="5AE3B38F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улучшения гидротермического режима,</w:t>
            </w:r>
          </w:p>
          <w:p w14:paraId="6C6C48CB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сокращения поверхностного стока,</w:t>
            </w:r>
          </w:p>
          <w:p w14:paraId="11317767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увеличения поглощения углекислого и других газов,</w:t>
            </w:r>
          </w:p>
          <w:p w14:paraId="31BE7460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оптимизации процессов почвообразования,</w:t>
            </w:r>
          </w:p>
          <w:p w14:paraId="72834510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увеличения водности рек и водоемов,</w:t>
            </w:r>
          </w:p>
          <w:p w14:paraId="30FD6DE0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создания условий для сохранения биологического разнообразия. </w:t>
            </w:r>
          </w:p>
        </w:tc>
      </w:tr>
      <w:tr w:rsidR="00F83297" w:rsidRPr="00F83297" w14:paraId="0AE35772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40255C39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Показатели (индикаторы) муниципальной Программы</w:t>
            </w:r>
          </w:p>
        </w:tc>
        <w:tc>
          <w:tcPr>
            <w:tcW w:w="7379" w:type="dxa"/>
            <w:vAlign w:val="center"/>
          </w:tcPr>
          <w:p w14:paraId="744FDFD4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благоустройство  населенных пунктов;</w:t>
            </w:r>
          </w:p>
          <w:p w14:paraId="374AC226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улучшение качественных характеристик земель;</w:t>
            </w:r>
          </w:p>
          <w:p w14:paraId="4A0708A4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эффективное  использование земель.</w:t>
            </w:r>
          </w:p>
        </w:tc>
      </w:tr>
      <w:tr w:rsidR="00F83297" w:rsidRPr="00F83297" w14:paraId="6B96F42A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4E9E580D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Сроки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14:paraId="2BA4C7EF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 2025-2026 годы</w:t>
            </w:r>
          </w:p>
        </w:tc>
      </w:tr>
      <w:tr w:rsidR="00F83297" w:rsidRPr="00F83297" w14:paraId="113A539C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1921CF05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Объемы и источники финансирования </w:t>
            </w:r>
            <w:r w:rsidRPr="00F83297">
              <w:rPr>
                <w:rFonts w:eastAsia="Times New Roman"/>
                <w:b/>
              </w:rPr>
              <w:lastRenderedPageBreak/>
              <w:t>муниципальной Программы</w:t>
            </w:r>
          </w:p>
        </w:tc>
        <w:tc>
          <w:tcPr>
            <w:tcW w:w="7379" w:type="dxa"/>
            <w:vAlign w:val="center"/>
          </w:tcPr>
          <w:p w14:paraId="410FABB0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>Средства арендаторов и собственников земельных участков.</w:t>
            </w:r>
          </w:p>
        </w:tc>
      </w:tr>
      <w:tr w:rsidR="00F83297" w:rsidRPr="00F83297" w14:paraId="5E1FD17F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05A644E4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Исполнители муниципальной Программы</w:t>
            </w:r>
          </w:p>
        </w:tc>
        <w:tc>
          <w:tcPr>
            <w:tcW w:w="7379" w:type="dxa"/>
            <w:vAlign w:val="center"/>
          </w:tcPr>
          <w:p w14:paraId="56ADA1A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Администрация К</w:t>
            </w:r>
            <w:r w:rsidR="008B63F5">
              <w:rPr>
                <w:rFonts w:eastAsia="Times New Roman"/>
              </w:rPr>
              <w:t>расниковского</w:t>
            </w:r>
            <w:r w:rsidRPr="00F83297">
              <w:rPr>
                <w:rFonts w:eastAsia="Times New Roman"/>
              </w:rPr>
              <w:t xml:space="preserve"> сельского поселения Кромского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F83297" w:rsidRPr="00F83297" w14:paraId="49729905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05B4CDB5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14:paraId="044440B2" w14:textId="77777777" w:rsidR="00F83297" w:rsidRPr="00F83297" w:rsidRDefault="00F83297" w:rsidP="00F5024A">
            <w:pPr>
              <w:jc w:val="both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пунктов.</w:t>
            </w:r>
          </w:p>
        </w:tc>
      </w:tr>
    </w:tbl>
    <w:p w14:paraId="4C654309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II. Содержание проблемы и обоснование необходимости ее решения программными методами</w:t>
      </w:r>
    </w:p>
    <w:p w14:paraId="63C99186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 xml:space="preserve"> 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</w:t>
      </w:r>
      <w:r w:rsidR="008B63F5">
        <w:rPr>
          <w:rFonts w:eastAsia="Times New Roman"/>
        </w:rPr>
        <w:t xml:space="preserve">их природных ресурсов. При этом   </w:t>
      </w:r>
      <w:r w:rsidRPr="00F83297">
        <w:rPr>
          <w:rFonts w:eastAsia="Times New Roman"/>
        </w:rPr>
        <w:t>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46E0B90A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36279C09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F83297">
        <w:rPr>
          <w:rFonts w:eastAsia="Times New Roman"/>
        </w:rPr>
        <w:t>задачи  обеспечения</w:t>
      </w:r>
      <w:proofErr w:type="gramEnd"/>
      <w:r w:rsidRPr="00F83297">
        <w:rPr>
          <w:rFonts w:eastAsia="Times New Roman"/>
        </w:rPr>
        <w:t xml:space="preserve"> условий устойчивого </w:t>
      </w:r>
      <w:r w:rsidR="008B63F5">
        <w:rPr>
          <w:rFonts w:eastAsia="Times New Roman"/>
        </w:rPr>
        <w:t>развития территории Красниковского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области.</w:t>
      </w:r>
    </w:p>
    <w:p w14:paraId="2899D239" w14:textId="77777777" w:rsidR="00F83297" w:rsidRPr="00F83297" w:rsidRDefault="00F83297" w:rsidP="00F5024A">
      <w:pPr>
        <w:jc w:val="both"/>
        <w:rPr>
          <w:rFonts w:eastAsia="Times New Roman"/>
        </w:rPr>
      </w:pPr>
      <w:proofErr w:type="gramStart"/>
      <w:r w:rsidRPr="00F83297">
        <w:rPr>
          <w:rFonts w:eastAsia="Times New Roman"/>
        </w:rPr>
        <w:t>Муниципальная  Программа</w:t>
      </w:r>
      <w:proofErr w:type="gramEnd"/>
      <w:r w:rsidRPr="00F83297">
        <w:rPr>
          <w:rFonts w:eastAsia="Times New Roman"/>
        </w:rPr>
        <w:t xml:space="preserve"> «Использования и охраны  з</w:t>
      </w:r>
      <w:r w:rsidR="008B63F5">
        <w:rPr>
          <w:rFonts w:eastAsia="Times New Roman"/>
        </w:rPr>
        <w:t>емель на территории Красниковского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 на 2025— 2026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30229D17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3AF140AA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14:paraId="544A9445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Проблемы устойчивого социально-экономического </w:t>
      </w:r>
      <w:r w:rsidR="008B63F5">
        <w:rPr>
          <w:rFonts w:eastAsia="Times New Roman"/>
        </w:rPr>
        <w:t>развития территории Красниковского</w:t>
      </w:r>
      <w:r w:rsidRPr="00F83297">
        <w:rPr>
          <w:rFonts w:eastAsia="Times New Roman"/>
        </w:rPr>
        <w:t xml:space="preserve"> сельского поселения Кромского района Орловской </w:t>
      </w:r>
      <w:proofErr w:type="gramStart"/>
      <w:r w:rsidRPr="00F83297">
        <w:rPr>
          <w:rFonts w:eastAsia="Times New Roman"/>
        </w:rPr>
        <w:t>области  и</w:t>
      </w:r>
      <w:proofErr w:type="gramEnd"/>
      <w:r w:rsidRPr="00F83297">
        <w:rPr>
          <w:rFonts w:eastAsia="Times New Roman"/>
        </w:rPr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</w:t>
      </w:r>
      <w:r w:rsidRPr="00F83297">
        <w:rPr>
          <w:rFonts w:eastAsia="Times New Roman"/>
        </w:rPr>
        <w:lastRenderedPageBreak/>
        <w:t>комплексным и разумным образом в интересах не только ныне живущих людей, но и будущих поколений.</w:t>
      </w:r>
    </w:p>
    <w:p w14:paraId="4C270517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III. Цели, задачи и сроки реализации Программы</w:t>
      </w:r>
    </w:p>
    <w:p w14:paraId="0FFB1E06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Целями Программы являются:</w:t>
      </w:r>
    </w:p>
    <w:p w14:paraId="2FBB776A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повышение эффективности использования и охраны земель на территории </w:t>
      </w:r>
      <w:r w:rsidR="008B63F5">
        <w:rPr>
          <w:rFonts w:eastAsia="Times New Roman"/>
        </w:rPr>
        <w:t xml:space="preserve">Красниковского </w:t>
      </w:r>
      <w:r w:rsidRPr="00F83297">
        <w:rPr>
          <w:rFonts w:eastAsia="Times New Roman"/>
        </w:rPr>
        <w:t>сельского поселения Кромского района Орловской области, в том числе:</w:t>
      </w:r>
    </w:p>
    <w:p w14:paraId="45E0EFEE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прав граждан на благоприятную окружающую среду;</w:t>
      </w:r>
    </w:p>
    <w:p w14:paraId="61614FCE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6D3F8393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иссушение,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38A79444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рационального использования земель;</w:t>
      </w:r>
    </w:p>
    <w:p w14:paraId="0FEFC3E8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охраны и воспроизводства плодородия земель;</w:t>
      </w:r>
    </w:p>
    <w:p w14:paraId="7C3B4E87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защита сельскохозяйственных угодий от зарастания деревьями и кустарниками, сорными растениями; </w:t>
      </w:r>
    </w:p>
    <w:p w14:paraId="0A409A8A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6B755F98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предотвращение загрязнения окружающей среды в результате ведения хозяйственной и иной деятельности на земельных участках. </w:t>
      </w:r>
    </w:p>
    <w:p w14:paraId="10E144A8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Задачами Программы являются:</w:t>
      </w:r>
    </w:p>
    <w:p w14:paraId="2D138D04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проведение работ с целью повышения биологического потенциала земель муниципального образования,</w:t>
      </w:r>
    </w:p>
    <w:p w14:paraId="62159DD4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улучшения условий для устойчивого земледелия,</w:t>
      </w:r>
    </w:p>
    <w:p w14:paraId="7254C3E0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повышения плодородия почв,</w:t>
      </w:r>
    </w:p>
    <w:p w14:paraId="38EB5DDD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улучшения гидротермического режима,</w:t>
      </w:r>
    </w:p>
    <w:p w14:paraId="387CB9EF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сокращения поверхностного стока,</w:t>
      </w:r>
    </w:p>
    <w:p w14:paraId="23F5C6B7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увеличения поглощения углекислого и других газов,</w:t>
      </w:r>
    </w:p>
    <w:p w14:paraId="26D5197F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оптимизации процессов почвообразования,</w:t>
      </w:r>
    </w:p>
    <w:p w14:paraId="583FEDC2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увеличения водности рек и водоемов,</w:t>
      </w:r>
    </w:p>
    <w:p w14:paraId="27911667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создания условий для сохранения биологического разнообразия.</w:t>
      </w:r>
    </w:p>
    <w:p w14:paraId="0415289E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IV. Ресурсное обеспечение Программы</w:t>
      </w:r>
    </w:p>
    <w:p w14:paraId="3AC3D58B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Финансовое обеспечение осуществляется за счет средств арендаторов и собственников земельных участков. </w:t>
      </w:r>
    </w:p>
    <w:p w14:paraId="05E40C6B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Система программных мероприятий по реализации Программы приведены в таблице  к  Программе.</w:t>
      </w:r>
    </w:p>
    <w:p w14:paraId="18BD0CF6" w14:textId="77777777" w:rsidR="00F83297" w:rsidRPr="00F83297" w:rsidRDefault="00F83297" w:rsidP="00F5024A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V. Оценка социально-экономической эффективности реализации Программы</w:t>
      </w:r>
    </w:p>
    <w:p w14:paraId="27A6F3AA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>В результате выполнения мероприятий Программы будет обеспечено:</w:t>
      </w:r>
    </w:p>
    <w:p w14:paraId="4ADE805F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>- рациональное и эффективное использование земель;</w:t>
      </w:r>
    </w:p>
    <w:p w14:paraId="54EF9E84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>- благоустройство  населенных пунктов;</w:t>
      </w:r>
    </w:p>
    <w:p w14:paraId="07A11E46" w14:textId="77777777" w:rsidR="00F83297" w:rsidRPr="00F83297" w:rsidRDefault="00F83297" w:rsidP="00F5024A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улучшение качественных характеристик земель;</w:t>
      </w:r>
    </w:p>
    <w:p w14:paraId="4B13219F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>- эффективное  использование земель,</w:t>
      </w:r>
    </w:p>
    <w:p w14:paraId="37FDA176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 xml:space="preserve">- повышение экологической безопасности населения и качества его жизни. </w:t>
      </w:r>
    </w:p>
    <w:p w14:paraId="1827F766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                    </w:t>
      </w:r>
    </w:p>
    <w:p w14:paraId="504ABB20" w14:textId="77777777" w:rsidR="00F83297" w:rsidRPr="00F83297" w:rsidRDefault="00F83297" w:rsidP="00F5024A">
      <w:pPr>
        <w:jc w:val="right"/>
        <w:rPr>
          <w:rFonts w:eastAsia="Times New Roman"/>
        </w:rPr>
      </w:pPr>
    </w:p>
    <w:p w14:paraId="5DF9A7DE" w14:textId="77777777" w:rsidR="00F83297" w:rsidRPr="00F83297" w:rsidRDefault="00F83297" w:rsidP="00F5024A">
      <w:pPr>
        <w:jc w:val="right"/>
        <w:rPr>
          <w:rFonts w:eastAsia="Times New Roman"/>
        </w:rPr>
      </w:pPr>
    </w:p>
    <w:p w14:paraId="4DA9E968" w14:textId="77777777" w:rsidR="00F83297" w:rsidRPr="00F83297" w:rsidRDefault="00F83297" w:rsidP="00F5024A">
      <w:pPr>
        <w:jc w:val="right"/>
        <w:rPr>
          <w:rFonts w:eastAsia="Times New Roman"/>
        </w:rPr>
      </w:pPr>
    </w:p>
    <w:p w14:paraId="0A6C1AFE" w14:textId="77777777" w:rsidR="00F83297" w:rsidRPr="00F83297" w:rsidRDefault="00F83297" w:rsidP="00F5024A">
      <w:pPr>
        <w:jc w:val="right"/>
        <w:rPr>
          <w:rFonts w:eastAsia="Times New Roman"/>
        </w:rPr>
      </w:pPr>
    </w:p>
    <w:p w14:paraId="70543E70" w14:textId="77777777" w:rsidR="00F83297" w:rsidRPr="00F83297" w:rsidRDefault="00F83297" w:rsidP="00F5024A">
      <w:pPr>
        <w:jc w:val="right"/>
        <w:rPr>
          <w:rFonts w:eastAsia="Times New Roman"/>
        </w:rPr>
      </w:pPr>
    </w:p>
    <w:p w14:paraId="6AEC496B" w14:textId="77777777" w:rsidR="00F83297" w:rsidRDefault="00F83297" w:rsidP="00F5024A">
      <w:pPr>
        <w:jc w:val="right"/>
        <w:rPr>
          <w:rFonts w:eastAsia="Times New Roman"/>
        </w:rPr>
      </w:pPr>
    </w:p>
    <w:p w14:paraId="05C97C18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lastRenderedPageBreak/>
        <w:t xml:space="preserve">Таблица </w:t>
      </w:r>
    </w:p>
    <w:p w14:paraId="1DAA5FB1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к Программе «Использование и охрана земель</w:t>
      </w:r>
    </w:p>
    <w:p w14:paraId="2C25BAE8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  </w:t>
      </w:r>
      <w:r w:rsidR="008B63F5">
        <w:rPr>
          <w:rFonts w:eastAsia="Times New Roman"/>
        </w:rPr>
        <w:t xml:space="preserve">         на территории </w:t>
      </w:r>
      <w:proofErr w:type="gramStart"/>
      <w:r w:rsidR="008B63F5">
        <w:rPr>
          <w:rFonts w:eastAsia="Times New Roman"/>
        </w:rPr>
        <w:t xml:space="preserve">Красниковского </w:t>
      </w:r>
      <w:r w:rsidRPr="00F83297">
        <w:rPr>
          <w:rFonts w:eastAsia="Times New Roman"/>
        </w:rPr>
        <w:t xml:space="preserve"> сельского</w:t>
      </w:r>
      <w:proofErr w:type="gramEnd"/>
    </w:p>
    <w:p w14:paraId="3E801333" w14:textId="77777777" w:rsidR="00F83297" w:rsidRPr="00F83297" w:rsidRDefault="00F83297" w:rsidP="00F5024A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поселения на 2025-2026годы» </w:t>
      </w:r>
    </w:p>
    <w:p w14:paraId="526D58DA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</w:t>
      </w:r>
    </w:p>
    <w:p w14:paraId="47F68E6B" w14:textId="77777777" w:rsidR="00F83297" w:rsidRPr="00F83297" w:rsidRDefault="00F83297" w:rsidP="00F5024A">
      <w:pPr>
        <w:jc w:val="center"/>
        <w:rPr>
          <w:rFonts w:eastAsia="Times New Roman"/>
        </w:rPr>
      </w:pPr>
      <w:r w:rsidRPr="00F83297">
        <w:rPr>
          <w:rFonts w:eastAsia="Times New Roman"/>
        </w:rPr>
        <w:t>СИСТЕМА ПРОГРАММНЫХ МЕРОПРИЯТИЙ</w:t>
      </w:r>
    </w:p>
    <w:p w14:paraId="58C275F0" w14:textId="77777777" w:rsidR="00F83297" w:rsidRPr="00F83297" w:rsidRDefault="00F83297" w:rsidP="00F5024A">
      <w:pPr>
        <w:jc w:val="center"/>
        <w:rPr>
          <w:rFonts w:eastAsia="Times New Roman"/>
        </w:rPr>
      </w:pPr>
      <w:r w:rsidRPr="00F83297">
        <w:rPr>
          <w:rFonts w:eastAsia="Times New Roman"/>
        </w:rPr>
        <w:t xml:space="preserve">К ПРОГРАММЕ «ИСПОЛЬЗОВАНИЕ </w:t>
      </w:r>
      <w:proofErr w:type="gramStart"/>
      <w:r w:rsidRPr="00F83297">
        <w:rPr>
          <w:rFonts w:eastAsia="Times New Roman"/>
        </w:rPr>
        <w:t>И  ОХРАНА</w:t>
      </w:r>
      <w:proofErr w:type="gramEnd"/>
      <w:r w:rsidRPr="00F83297">
        <w:rPr>
          <w:rFonts w:eastAsia="Times New Roman"/>
        </w:rPr>
        <w:t xml:space="preserve"> ЗЕ</w:t>
      </w:r>
      <w:r w:rsidR="008B63F5">
        <w:rPr>
          <w:rFonts w:eastAsia="Times New Roman"/>
        </w:rPr>
        <w:t>МЕЛЬ НА ТЕРРИТОРИИ  КРАСНИКОВСКОГО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 НА 2025-2026гг.»</w:t>
      </w:r>
    </w:p>
    <w:p w14:paraId="37335493" w14:textId="77777777" w:rsidR="00F83297" w:rsidRPr="00F83297" w:rsidRDefault="00F83297" w:rsidP="00F5024A">
      <w:pPr>
        <w:jc w:val="center"/>
        <w:rPr>
          <w:rFonts w:eastAsia="Times New Roman"/>
        </w:rPr>
      </w:pPr>
    </w:p>
    <w:tbl>
      <w:tblPr>
        <w:tblW w:w="10369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2918"/>
        <w:gridCol w:w="1591"/>
        <w:gridCol w:w="1843"/>
        <w:gridCol w:w="1843"/>
        <w:gridCol w:w="1842"/>
      </w:tblGrid>
      <w:tr w:rsidR="00F83297" w:rsidRPr="00F83297" w14:paraId="4CE0402E" w14:textId="77777777" w:rsidTr="00113D36">
        <w:trPr>
          <w:tblCellSpacing w:w="15" w:type="dxa"/>
        </w:trPr>
        <w:tc>
          <w:tcPr>
            <w:tcW w:w="287" w:type="dxa"/>
            <w:vMerge w:val="restart"/>
            <w:vAlign w:val="center"/>
          </w:tcPr>
          <w:p w14:paraId="474063D1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№ </w:t>
            </w:r>
          </w:p>
          <w:p w14:paraId="0C422FA8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proofErr w:type="spellStart"/>
            <w:r w:rsidRPr="00F8329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2888" w:type="dxa"/>
            <w:vMerge w:val="restart"/>
            <w:vAlign w:val="center"/>
          </w:tcPr>
          <w:p w14:paraId="622AF4A1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Наименование мероприятия</w:t>
            </w:r>
          </w:p>
        </w:tc>
        <w:tc>
          <w:tcPr>
            <w:tcW w:w="1561" w:type="dxa"/>
            <w:vMerge w:val="restart"/>
            <w:vAlign w:val="center"/>
          </w:tcPr>
          <w:p w14:paraId="24F7B1F6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5483" w:type="dxa"/>
            <w:gridSpan w:val="3"/>
            <w:vAlign w:val="center"/>
          </w:tcPr>
          <w:p w14:paraId="4D72EC4E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Финансирование, руб.</w:t>
            </w:r>
          </w:p>
        </w:tc>
      </w:tr>
      <w:tr w:rsidR="00F83297" w:rsidRPr="00F83297" w14:paraId="41365F1A" w14:textId="77777777" w:rsidTr="00113D36">
        <w:trPr>
          <w:tblCellSpacing w:w="15" w:type="dxa"/>
        </w:trPr>
        <w:tc>
          <w:tcPr>
            <w:tcW w:w="287" w:type="dxa"/>
            <w:vMerge/>
            <w:vAlign w:val="center"/>
          </w:tcPr>
          <w:p w14:paraId="520B085D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14:paraId="0C4CC7F5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14:paraId="789FB241" w14:textId="77777777" w:rsidR="00F83297" w:rsidRPr="00F83297" w:rsidRDefault="00F83297" w:rsidP="00F5024A">
            <w:pPr>
              <w:rPr>
                <w:rFonts w:eastAsia="Times New Roman"/>
                <w:b/>
              </w:rPr>
            </w:pPr>
          </w:p>
        </w:tc>
        <w:tc>
          <w:tcPr>
            <w:tcW w:w="1813" w:type="dxa"/>
            <w:vAlign w:val="center"/>
          </w:tcPr>
          <w:p w14:paraId="218666EB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Всего,</w:t>
            </w:r>
          </w:p>
          <w:p w14:paraId="3C27103A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83297">
              <w:rPr>
                <w:rFonts w:eastAsia="Times New Roman"/>
                <w:b/>
              </w:rPr>
              <w:t>тыс.руб</w:t>
            </w:r>
            <w:proofErr w:type="spellEnd"/>
            <w:r w:rsidRPr="00F83297">
              <w:rPr>
                <w:rFonts w:eastAsia="Times New Roman"/>
                <w:b/>
              </w:rPr>
              <w:t>.</w:t>
            </w:r>
          </w:p>
        </w:tc>
        <w:tc>
          <w:tcPr>
            <w:tcW w:w="1813" w:type="dxa"/>
            <w:vAlign w:val="center"/>
          </w:tcPr>
          <w:p w14:paraId="41A64628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2025 год</w:t>
            </w:r>
          </w:p>
        </w:tc>
        <w:tc>
          <w:tcPr>
            <w:tcW w:w="1797" w:type="dxa"/>
            <w:vAlign w:val="center"/>
          </w:tcPr>
          <w:p w14:paraId="22DE3224" w14:textId="77777777" w:rsidR="00F83297" w:rsidRPr="00F83297" w:rsidRDefault="00F83297" w:rsidP="00F5024A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2026 год</w:t>
            </w:r>
          </w:p>
        </w:tc>
      </w:tr>
      <w:tr w:rsidR="00F83297" w:rsidRPr="00F83297" w14:paraId="2D44B0A1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5DEB41FC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1</w:t>
            </w:r>
          </w:p>
        </w:tc>
        <w:tc>
          <w:tcPr>
            <w:tcW w:w="2888" w:type="dxa"/>
            <w:vAlign w:val="center"/>
          </w:tcPr>
          <w:p w14:paraId="254F3CB6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Организация регулярных мероприятий по очистке территории сельского поселения от мусора.</w:t>
            </w:r>
          </w:p>
        </w:tc>
        <w:tc>
          <w:tcPr>
            <w:tcW w:w="1561" w:type="dxa"/>
            <w:vAlign w:val="center"/>
          </w:tcPr>
          <w:p w14:paraId="6BD8D5A0" w14:textId="77777777" w:rsidR="00F83297" w:rsidRPr="00F83297" w:rsidRDefault="008B63F5" w:rsidP="00F50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</w:t>
            </w:r>
            <w:r w:rsidR="00F83297" w:rsidRPr="00F83297">
              <w:rPr>
                <w:rFonts w:eastAsia="Times New Roman"/>
              </w:rPr>
              <w:t>о сельского поселения</w:t>
            </w:r>
          </w:p>
        </w:tc>
        <w:tc>
          <w:tcPr>
            <w:tcW w:w="1813" w:type="dxa"/>
            <w:vAlign w:val="center"/>
          </w:tcPr>
          <w:p w14:paraId="78884E36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Не требует </w:t>
            </w:r>
            <w:proofErr w:type="spellStart"/>
            <w:r w:rsidRPr="00F83297">
              <w:rPr>
                <w:rFonts w:eastAsia="Times New Roman"/>
              </w:rPr>
              <w:t>финанси-рования</w:t>
            </w:r>
            <w:proofErr w:type="spellEnd"/>
          </w:p>
        </w:tc>
        <w:tc>
          <w:tcPr>
            <w:tcW w:w="1813" w:type="dxa"/>
            <w:vAlign w:val="center"/>
          </w:tcPr>
          <w:p w14:paraId="202D6DD2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Не требует </w:t>
            </w:r>
            <w:proofErr w:type="spellStart"/>
            <w:r w:rsidRPr="00F83297">
              <w:rPr>
                <w:rFonts w:eastAsia="Times New Roman"/>
              </w:rPr>
              <w:t>финанси-рования</w:t>
            </w:r>
            <w:proofErr w:type="spellEnd"/>
          </w:p>
        </w:tc>
        <w:tc>
          <w:tcPr>
            <w:tcW w:w="1797" w:type="dxa"/>
            <w:vAlign w:val="center"/>
          </w:tcPr>
          <w:p w14:paraId="09DAE30A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14:paraId="0338C9A5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3F38DA98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2</w:t>
            </w:r>
          </w:p>
        </w:tc>
        <w:tc>
          <w:tcPr>
            <w:tcW w:w="2888" w:type="dxa"/>
            <w:vAlign w:val="center"/>
          </w:tcPr>
          <w:p w14:paraId="0326C55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травой.</w:t>
            </w:r>
          </w:p>
        </w:tc>
        <w:tc>
          <w:tcPr>
            <w:tcW w:w="1561" w:type="dxa"/>
            <w:vAlign w:val="center"/>
          </w:tcPr>
          <w:p w14:paraId="016DAFCB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Собственники и арендаторы земельных участков</w:t>
            </w:r>
          </w:p>
        </w:tc>
        <w:tc>
          <w:tcPr>
            <w:tcW w:w="1813" w:type="dxa"/>
            <w:vAlign w:val="center"/>
          </w:tcPr>
          <w:p w14:paraId="67FDA4A9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813" w:type="dxa"/>
            <w:vAlign w:val="center"/>
          </w:tcPr>
          <w:p w14:paraId="08A2D4C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797" w:type="dxa"/>
            <w:vAlign w:val="center"/>
          </w:tcPr>
          <w:p w14:paraId="69C9F13E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</w:tr>
      <w:tr w:rsidR="00F83297" w:rsidRPr="00F83297" w14:paraId="25D7DE9B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349C648E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3</w:t>
            </w:r>
          </w:p>
        </w:tc>
        <w:tc>
          <w:tcPr>
            <w:tcW w:w="2888" w:type="dxa"/>
            <w:vAlign w:val="center"/>
          </w:tcPr>
          <w:p w14:paraId="6ECA7C78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561" w:type="dxa"/>
            <w:vAlign w:val="center"/>
          </w:tcPr>
          <w:p w14:paraId="6915F31D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Собственники и арендаторы земельных участков</w:t>
            </w:r>
          </w:p>
        </w:tc>
        <w:tc>
          <w:tcPr>
            <w:tcW w:w="1813" w:type="dxa"/>
            <w:vAlign w:val="center"/>
          </w:tcPr>
          <w:p w14:paraId="0A1C928E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813" w:type="dxa"/>
            <w:vAlign w:val="center"/>
          </w:tcPr>
          <w:p w14:paraId="052EFE19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797" w:type="dxa"/>
            <w:vAlign w:val="center"/>
          </w:tcPr>
          <w:p w14:paraId="76D6B482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</w:tr>
      <w:tr w:rsidR="00F83297" w:rsidRPr="00F83297" w14:paraId="2DEC0547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6583B20E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4</w:t>
            </w:r>
          </w:p>
        </w:tc>
        <w:tc>
          <w:tcPr>
            <w:tcW w:w="2888" w:type="dxa"/>
            <w:vAlign w:val="center"/>
          </w:tcPr>
          <w:p w14:paraId="0852A373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Выявление фактов самовольного занятия земельных участков.</w:t>
            </w:r>
          </w:p>
        </w:tc>
        <w:tc>
          <w:tcPr>
            <w:tcW w:w="1561" w:type="dxa"/>
            <w:vAlign w:val="center"/>
          </w:tcPr>
          <w:p w14:paraId="65551684" w14:textId="77777777" w:rsidR="00F83297" w:rsidRPr="00F83297" w:rsidRDefault="008B63F5" w:rsidP="00F50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Красниковского</w:t>
            </w:r>
            <w:r w:rsidR="00F83297" w:rsidRPr="00F83297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813" w:type="dxa"/>
            <w:vAlign w:val="center"/>
          </w:tcPr>
          <w:p w14:paraId="0C4DB872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1CA9B5DF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35B2F84A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14:paraId="7C458985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529338D4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5</w:t>
            </w:r>
          </w:p>
        </w:tc>
        <w:tc>
          <w:tcPr>
            <w:tcW w:w="2888" w:type="dxa"/>
            <w:vAlign w:val="center"/>
          </w:tcPr>
          <w:p w14:paraId="74F7F428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Выявление фактов самовольных строений</w:t>
            </w:r>
          </w:p>
        </w:tc>
        <w:tc>
          <w:tcPr>
            <w:tcW w:w="1561" w:type="dxa"/>
            <w:vAlign w:val="center"/>
          </w:tcPr>
          <w:p w14:paraId="675E85E2" w14:textId="77777777" w:rsidR="00F83297" w:rsidRPr="00F83297" w:rsidRDefault="008B63F5" w:rsidP="00F50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Красниковского</w:t>
            </w:r>
            <w:r w:rsidR="00F83297" w:rsidRPr="00F83297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813" w:type="dxa"/>
            <w:vAlign w:val="center"/>
          </w:tcPr>
          <w:p w14:paraId="304329E9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1BAB9E52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21E57EFE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14:paraId="0EF6ADB2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12B9BCD0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6</w:t>
            </w:r>
          </w:p>
        </w:tc>
        <w:tc>
          <w:tcPr>
            <w:tcW w:w="2888" w:type="dxa"/>
            <w:vAlign w:val="center"/>
          </w:tcPr>
          <w:p w14:paraId="7A8D3706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Проведение мероприятий по благоустройству территории сельского </w:t>
            </w:r>
            <w:r w:rsidRPr="00F83297">
              <w:rPr>
                <w:rFonts w:eastAsia="Times New Roman"/>
              </w:rPr>
              <w:lastRenderedPageBreak/>
              <w:t>поселения (субботники)</w:t>
            </w:r>
          </w:p>
        </w:tc>
        <w:tc>
          <w:tcPr>
            <w:tcW w:w="1561" w:type="dxa"/>
            <w:vAlign w:val="center"/>
          </w:tcPr>
          <w:p w14:paraId="1684DB9E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 xml:space="preserve">Организации, учреждения всех форм </w:t>
            </w:r>
            <w:r w:rsidRPr="00F83297">
              <w:rPr>
                <w:rFonts w:eastAsia="Times New Roman"/>
              </w:rPr>
              <w:lastRenderedPageBreak/>
              <w:t>собственности, население</w:t>
            </w:r>
          </w:p>
        </w:tc>
        <w:tc>
          <w:tcPr>
            <w:tcW w:w="1813" w:type="dxa"/>
            <w:vAlign w:val="center"/>
          </w:tcPr>
          <w:p w14:paraId="01E9E863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0584C2FC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5138E6AF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14:paraId="7BC294B4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28723FF6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7</w:t>
            </w:r>
          </w:p>
        </w:tc>
        <w:tc>
          <w:tcPr>
            <w:tcW w:w="2888" w:type="dxa"/>
            <w:vAlign w:val="center"/>
          </w:tcPr>
          <w:p w14:paraId="420C7FFB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Разъяснение гражданам земельного законодательства РФ.</w:t>
            </w:r>
          </w:p>
        </w:tc>
        <w:tc>
          <w:tcPr>
            <w:tcW w:w="1561" w:type="dxa"/>
            <w:vAlign w:val="center"/>
          </w:tcPr>
          <w:p w14:paraId="7496A230" w14:textId="77777777" w:rsidR="00F83297" w:rsidRPr="00F83297" w:rsidRDefault="008B63F5" w:rsidP="00F50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</w:t>
            </w:r>
            <w:r w:rsidR="00F83297" w:rsidRPr="00F83297">
              <w:rPr>
                <w:rFonts w:eastAsia="Times New Roman"/>
              </w:rPr>
              <w:t>о сельского поселения</w:t>
            </w:r>
          </w:p>
        </w:tc>
        <w:tc>
          <w:tcPr>
            <w:tcW w:w="1813" w:type="dxa"/>
            <w:vAlign w:val="center"/>
          </w:tcPr>
          <w:p w14:paraId="51D8FBC1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0C3EFFBF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67E5F3B0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14:paraId="456AFC78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72CFC190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8</w:t>
            </w:r>
          </w:p>
        </w:tc>
        <w:tc>
          <w:tcPr>
            <w:tcW w:w="2888" w:type="dxa"/>
            <w:vAlign w:val="center"/>
          </w:tcPr>
          <w:p w14:paraId="27419B0A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Направление в судебные органы материалов о прекращении права на земельный участок в виду его ненадлежащего </w:t>
            </w:r>
          </w:p>
          <w:p w14:paraId="1AE58D80" w14:textId="77777777" w:rsidR="00F83297" w:rsidRPr="00F83297" w:rsidRDefault="00F83297" w:rsidP="00F5024A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использования.</w:t>
            </w:r>
          </w:p>
        </w:tc>
        <w:tc>
          <w:tcPr>
            <w:tcW w:w="1561" w:type="dxa"/>
            <w:vAlign w:val="center"/>
          </w:tcPr>
          <w:p w14:paraId="73722A2F" w14:textId="77777777" w:rsidR="00F83297" w:rsidRPr="00F83297" w:rsidRDefault="00F5147A" w:rsidP="00F502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Красниковског</w:t>
            </w:r>
            <w:r w:rsidR="00F83297" w:rsidRPr="00F83297">
              <w:rPr>
                <w:rFonts w:eastAsia="Times New Roman"/>
              </w:rPr>
              <w:t>о сельского поселения</w:t>
            </w:r>
          </w:p>
        </w:tc>
        <w:tc>
          <w:tcPr>
            <w:tcW w:w="1813" w:type="dxa"/>
            <w:vAlign w:val="center"/>
          </w:tcPr>
          <w:p w14:paraId="7DC9403C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2CB2450B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4E0F8B97" w14:textId="77777777" w:rsidR="00F83297" w:rsidRPr="00F83297" w:rsidRDefault="00F83297" w:rsidP="00F5024A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</w:tbl>
    <w:p w14:paraId="34644E8D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 xml:space="preserve"> </w:t>
      </w:r>
    </w:p>
    <w:p w14:paraId="07265197" w14:textId="77777777" w:rsidR="00F83297" w:rsidRPr="00F83297" w:rsidRDefault="00F83297" w:rsidP="00F5024A">
      <w:pPr>
        <w:rPr>
          <w:rFonts w:eastAsia="Times New Roman"/>
        </w:rPr>
      </w:pPr>
      <w:r w:rsidRPr="00F83297">
        <w:rPr>
          <w:rFonts w:eastAsia="Times New Roman"/>
        </w:rPr>
        <w:t xml:space="preserve"> </w:t>
      </w:r>
    </w:p>
    <w:p w14:paraId="6414C394" w14:textId="77777777" w:rsidR="00F83297" w:rsidRPr="00F83297" w:rsidRDefault="00F83297" w:rsidP="00F5024A">
      <w:pPr>
        <w:rPr>
          <w:rFonts w:eastAsia="Times New Roman"/>
        </w:rPr>
      </w:pPr>
    </w:p>
    <w:p w14:paraId="0B9FE7AD" w14:textId="77777777" w:rsidR="00F83297" w:rsidRPr="00F83297" w:rsidRDefault="00F83297" w:rsidP="00F5024A">
      <w:pPr>
        <w:rPr>
          <w:rFonts w:eastAsia="Times New Roman"/>
        </w:rPr>
      </w:pPr>
    </w:p>
    <w:p w14:paraId="10878256" w14:textId="77777777" w:rsidR="003F65CD" w:rsidRPr="00DA3F3B" w:rsidRDefault="003F65CD" w:rsidP="00F5024A">
      <w:pPr>
        <w:keepNext/>
        <w:jc w:val="center"/>
        <w:rPr>
          <w:rFonts w:ascii="Calibri" w:hAnsi="Calibri"/>
          <w:sz w:val="22"/>
          <w:szCs w:val="22"/>
          <w:lang w:eastAsia="en-US"/>
        </w:rPr>
      </w:pPr>
    </w:p>
    <w:p w14:paraId="399FD058" w14:textId="77777777" w:rsidR="00154D4A" w:rsidRDefault="00154D4A" w:rsidP="00F5024A"/>
    <w:sectPr w:rsidR="0015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89199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363"/>
    <w:rsid w:val="000D5496"/>
    <w:rsid w:val="00154D4A"/>
    <w:rsid w:val="003F65CD"/>
    <w:rsid w:val="004343D2"/>
    <w:rsid w:val="004B5657"/>
    <w:rsid w:val="00640578"/>
    <w:rsid w:val="008B63F5"/>
    <w:rsid w:val="009B2ADB"/>
    <w:rsid w:val="00B71090"/>
    <w:rsid w:val="00B8090A"/>
    <w:rsid w:val="00C660AC"/>
    <w:rsid w:val="00D55363"/>
    <w:rsid w:val="00E24D6E"/>
    <w:rsid w:val="00F5024A"/>
    <w:rsid w:val="00F5147A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33E4"/>
  <w15:docId w15:val="{B20647FC-88C8-4D35-B41D-3217B2B9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3297"/>
    <w:pPr>
      <w:keepNext/>
      <w:jc w:val="center"/>
      <w:outlineLvl w:val="2"/>
    </w:pPr>
    <w:rPr>
      <w:rFonts w:eastAsia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32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297"/>
  </w:style>
  <w:style w:type="character" w:styleId="a3">
    <w:name w:val="Hyperlink"/>
    <w:basedOn w:val="a0"/>
    <w:rsid w:val="00F83297"/>
    <w:rPr>
      <w:color w:val="0000FF"/>
      <w:u w:val="single"/>
    </w:rPr>
  </w:style>
  <w:style w:type="paragraph" w:styleId="a4">
    <w:name w:val="header"/>
    <w:basedOn w:val="a"/>
    <w:link w:val="a5"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F83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83297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F83297"/>
  </w:style>
  <w:style w:type="paragraph" w:styleId="a6">
    <w:name w:val="Balloon Text"/>
    <w:basedOn w:val="a"/>
    <w:link w:val="a7"/>
    <w:uiPriority w:val="99"/>
    <w:semiHidden/>
    <w:unhideWhenUsed/>
    <w:rsid w:val="00F83297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83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offline%252Fmain%253Fbase%253DLAW%253Bn%253D102040%253Bfld%253D134%253Bdst%253D101133%26ts%3D1480944851%26uid%3D2563876081447077208&amp;sign=91640a8ebf045243b583d3bb32d94699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cp:lastPrinted>2024-11-12T06:57:00Z</cp:lastPrinted>
  <dcterms:created xsi:type="dcterms:W3CDTF">2024-11-19T12:53:00Z</dcterms:created>
  <dcterms:modified xsi:type="dcterms:W3CDTF">2025-09-08T19:25:00Z</dcterms:modified>
</cp:coreProperties>
</file>