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1114" w14:textId="77777777" w:rsidR="006F5AC6" w:rsidRPr="00BB55B6" w:rsidRDefault="006F5AC6" w:rsidP="00594909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 w:rsidRPr="00BB55B6">
        <w:rPr>
          <w:b/>
          <w:sz w:val="28"/>
          <w:szCs w:val="28"/>
        </w:rPr>
        <w:t>РОССИЙСКАЯ ФЕДЕРАЦИЯ</w:t>
      </w:r>
    </w:p>
    <w:p w14:paraId="25B209B4" w14:textId="544F802D" w:rsidR="006F5AC6" w:rsidRPr="00BB55B6" w:rsidRDefault="006F5AC6" w:rsidP="00594909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 w:rsidRPr="00BB55B6">
        <w:rPr>
          <w:b/>
          <w:sz w:val="28"/>
          <w:szCs w:val="28"/>
        </w:rPr>
        <w:t>ОРЛОВСКАЯ ОБЛАСТЬ</w:t>
      </w:r>
    </w:p>
    <w:p w14:paraId="17C53964" w14:textId="77777777" w:rsidR="00594909" w:rsidRPr="00BB55B6" w:rsidRDefault="00594909" w:rsidP="00594909">
      <w:pPr>
        <w:shd w:val="clear" w:color="auto" w:fill="FFFFFF"/>
        <w:jc w:val="center"/>
        <w:rPr>
          <w:color w:val="000000"/>
          <w:sz w:val="28"/>
          <w:szCs w:val="28"/>
        </w:rPr>
      </w:pPr>
      <w:r w:rsidRPr="00BB55B6">
        <w:rPr>
          <w:b/>
          <w:bCs/>
          <w:color w:val="000000"/>
          <w:sz w:val="28"/>
          <w:szCs w:val="28"/>
        </w:rPr>
        <w:t>КРОМСКОЙ РАЙОН</w:t>
      </w:r>
    </w:p>
    <w:p w14:paraId="3A2B0546" w14:textId="77777777" w:rsidR="006F5AC6" w:rsidRPr="00BB55B6" w:rsidRDefault="006F5AC6" w:rsidP="00594909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 w:rsidRPr="00BB55B6">
        <w:rPr>
          <w:b/>
          <w:sz w:val="28"/>
          <w:szCs w:val="28"/>
        </w:rPr>
        <w:t>АДМИНИСТРАЦИЯ АПАЛЬКОВСКОГО СЕЛЬСКОГО ПОСЕЛЕНИЯ</w:t>
      </w:r>
    </w:p>
    <w:p w14:paraId="1F7621D4" w14:textId="77777777" w:rsidR="006F5AC6" w:rsidRPr="00BB55B6" w:rsidRDefault="006F5AC6" w:rsidP="00594909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</w:p>
    <w:p w14:paraId="11FC7BDD" w14:textId="77777777" w:rsidR="006F5AC6" w:rsidRPr="00BB55B6" w:rsidRDefault="006F5AC6" w:rsidP="00594909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 w:rsidRPr="00BB55B6">
        <w:rPr>
          <w:b/>
          <w:sz w:val="28"/>
          <w:szCs w:val="28"/>
        </w:rPr>
        <w:t>ПОСТАНОВЛЕНИЕ</w:t>
      </w:r>
    </w:p>
    <w:p w14:paraId="1E288974" w14:textId="77777777" w:rsidR="006F5AC6" w:rsidRPr="00BB55B6" w:rsidRDefault="006F5AC6" w:rsidP="00594909">
      <w:pPr>
        <w:tabs>
          <w:tab w:val="center" w:pos="4960"/>
          <w:tab w:val="right" w:pos="9921"/>
        </w:tabs>
        <w:rPr>
          <w:sz w:val="28"/>
          <w:szCs w:val="28"/>
        </w:rPr>
      </w:pPr>
    </w:p>
    <w:p w14:paraId="142DFB83" w14:textId="4DD86AD0" w:rsidR="006F5AC6" w:rsidRPr="00BB55B6" w:rsidRDefault="006F5AC6" w:rsidP="00594909">
      <w:pPr>
        <w:tabs>
          <w:tab w:val="center" w:pos="4960"/>
          <w:tab w:val="right" w:pos="9921"/>
        </w:tabs>
        <w:rPr>
          <w:bCs/>
          <w:sz w:val="28"/>
          <w:szCs w:val="28"/>
        </w:rPr>
      </w:pPr>
      <w:r w:rsidRPr="00BB55B6">
        <w:rPr>
          <w:bCs/>
          <w:sz w:val="28"/>
          <w:szCs w:val="28"/>
        </w:rPr>
        <w:t>26 апреля 2022 года                                                                                          № 20</w:t>
      </w:r>
    </w:p>
    <w:p w14:paraId="4316984C" w14:textId="77777777" w:rsidR="006F5AC6" w:rsidRPr="00BB55B6" w:rsidRDefault="006F5AC6" w:rsidP="00594909">
      <w:pPr>
        <w:tabs>
          <w:tab w:val="center" w:pos="4960"/>
          <w:tab w:val="right" w:pos="9921"/>
        </w:tabs>
        <w:rPr>
          <w:sz w:val="28"/>
          <w:szCs w:val="28"/>
        </w:rPr>
      </w:pPr>
      <w:r w:rsidRPr="00BB55B6">
        <w:rPr>
          <w:sz w:val="28"/>
          <w:szCs w:val="28"/>
        </w:rPr>
        <w:t>с.Апальково</w:t>
      </w:r>
    </w:p>
    <w:p w14:paraId="54DD6EEE" w14:textId="5C2BA41E" w:rsidR="006F5AC6" w:rsidRPr="00BB55B6" w:rsidRDefault="006F5AC6" w:rsidP="00594909">
      <w:pPr>
        <w:shd w:val="clear" w:color="auto" w:fill="FFFFFF"/>
        <w:tabs>
          <w:tab w:val="left" w:pos="7200"/>
        </w:tabs>
        <w:rPr>
          <w:color w:val="212121"/>
          <w:sz w:val="28"/>
          <w:szCs w:val="28"/>
        </w:rPr>
      </w:pPr>
    </w:p>
    <w:p w14:paraId="1144064B" w14:textId="5189BDE7" w:rsidR="00594909" w:rsidRPr="00BB55B6" w:rsidRDefault="00594909" w:rsidP="00594909">
      <w:pPr>
        <w:shd w:val="clear" w:color="auto" w:fill="FFFFFF"/>
        <w:tabs>
          <w:tab w:val="left" w:pos="7200"/>
        </w:tabs>
        <w:jc w:val="center"/>
        <w:rPr>
          <w:color w:val="212121"/>
          <w:sz w:val="28"/>
          <w:szCs w:val="28"/>
        </w:rPr>
      </w:pPr>
      <w:r w:rsidRPr="00BB55B6">
        <w:rPr>
          <w:color w:val="212121"/>
          <w:sz w:val="28"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Апальковского сельского поселения и на прилегающих к ним территориям</w:t>
      </w:r>
    </w:p>
    <w:p w14:paraId="151C1D35" w14:textId="4391D82D" w:rsidR="006F5AC6" w:rsidRPr="00C75AD5" w:rsidRDefault="006F5AC6" w:rsidP="00594909">
      <w:pPr>
        <w:shd w:val="clear" w:color="auto" w:fill="FFFFFF"/>
        <w:rPr>
          <w:color w:val="212121"/>
          <w:sz w:val="28"/>
          <w:szCs w:val="28"/>
        </w:rPr>
      </w:pPr>
    </w:p>
    <w:p w14:paraId="7299457B" w14:textId="1D733EC7" w:rsidR="006F5AC6" w:rsidRDefault="006F5AC6" w:rsidP="00594909">
      <w:pPr>
        <w:shd w:val="clear" w:color="auto" w:fill="FFFFFF"/>
        <w:ind w:firstLine="708"/>
        <w:jc w:val="both"/>
        <w:rPr>
          <w:color w:val="212529"/>
          <w:sz w:val="28"/>
          <w:szCs w:val="28"/>
        </w:rPr>
      </w:pPr>
      <w:r>
        <w:rPr>
          <w:rFonts w:cs="Arial"/>
          <w:color w:val="483B3F"/>
          <w:sz w:val="26"/>
        </w:rPr>
        <w:t>В соответствии с Федеральным законом от 21.12.1994</w:t>
      </w:r>
      <w:r w:rsidR="00594909">
        <w:rPr>
          <w:rFonts w:cs="Arial"/>
          <w:color w:val="483B3F"/>
          <w:sz w:val="26"/>
        </w:rPr>
        <w:t>г.</w:t>
      </w:r>
      <w:r>
        <w:rPr>
          <w:rFonts w:cs="Arial"/>
          <w:color w:val="483B3F"/>
          <w:sz w:val="26"/>
        </w:rPr>
        <w:t xml:space="preserve"> №69-ФЗ «О пожарной безопасности», с Техническим регламентом «О требованиях пожарной безопасности», утверждённого Федеральным законом от 22.07.2008 г. № 123-ФЗ, Федерального закона от 06.10.2003</w:t>
      </w:r>
      <w:r w:rsidR="009E56B0">
        <w:rPr>
          <w:rFonts w:cs="Arial"/>
          <w:color w:val="483B3F"/>
          <w:sz w:val="26"/>
        </w:rPr>
        <w:t>г.</w:t>
      </w:r>
      <w:r>
        <w:rPr>
          <w:rFonts w:cs="Arial"/>
          <w:color w:val="483B3F"/>
          <w:sz w:val="26"/>
        </w:rPr>
        <w:t xml:space="preserve"> № 131-ФЗ «Об общих принципах организации местного самоуправления в Российской Федерации» в целях создания условий для забора в любое время года воды из источников наружного водоснабжения на территории Апальковского сельского поселения, </w:t>
      </w:r>
      <w:r>
        <w:rPr>
          <w:color w:val="212529"/>
          <w:sz w:val="26"/>
          <w:szCs w:val="26"/>
        </w:rPr>
        <w:t xml:space="preserve">администрация Апальковского </w:t>
      </w:r>
      <w:r w:rsidRPr="00A20148">
        <w:rPr>
          <w:color w:val="212529"/>
          <w:sz w:val="26"/>
          <w:szCs w:val="26"/>
        </w:rPr>
        <w:t>сельского поселения,</w:t>
      </w:r>
      <w:r w:rsidRPr="0068455E">
        <w:rPr>
          <w:color w:val="212529"/>
          <w:sz w:val="28"/>
          <w:szCs w:val="28"/>
        </w:rPr>
        <w:t xml:space="preserve"> </w:t>
      </w:r>
    </w:p>
    <w:p w14:paraId="7D0B679B" w14:textId="77777777" w:rsidR="006F5AC6" w:rsidRPr="00A20148" w:rsidRDefault="006F5AC6" w:rsidP="00594909">
      <w:pPr>
        <w:shd w:val="clear" w:color="auto" w:fill="FFFFFF"/>
        <w:jc w:val="both"/>
        <w:rPr>
          <w:b/>
          <w:color w:val="212529"/>
          <w:sz w:val="28"/>
          <w:szCs w:val="28"/>
        </w:rPr>
      </w:pPr>
      <w:r w:rsidRPr="00A20148">
        <w:rPr>
          <w:b/>
          <w:color w:val="212529"/>
          <w:sz w:val="28"/>
          <w:szCs w:val="28"/>
        </w:rPr>
        <w:t>п о с т а н о в л я е т:</w:t>
      </w:r>
    </w:p>
    <w:p w14:paraId="244DD543" w14:textId="23A3CDF2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 Утвердить Правила учёта и проверки наружного противопожарного водоснабжения на территории Апальковского сельского поселения (приложение 1).</w:t>
      </w:r>
    </w:p>
    <w:p w14:paraId="3985D3CC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 Проводить ежегодно проверку всех источников наружного противопожарного водоснабжения на территории Апальковского сельского поселения, результаты проверки оформлять актом (приложение 2).</w:t>
      </w:r>
    </w:p>
    <w:p w14:paraId="6EBC87D4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 Администрации Апальковского сельского поселения, имеющей источники наружного противопожарного водоснабжения:</w:t>
      </w:r>
    </w:p>
    <w:p w14:paraId="000AF34F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14:paraId="0A3A8446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3.2. Оборудовать все источники противопожарного водоснабжения указателями.</w:t>
      </w:r>
    </w:p>
    <w:p w14:paraId="345022CA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3.3. Обеспечить подъезд и площадку для забора воды из естественных водоёмов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14:paraId="2993C1BE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 Руководителям предприятий, организаций, находящихся на территории Апальковского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4A679D04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 xml:space="preserve">5. Руководителям дорожных служб, в случае проведения ремонтных работ на проезжей части дорог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</w:t>
      </w:r>
      <w:r>
        <w:rPr>
          <w:rFonts w:cs="Arial"/>
          <w:color w:val="483B3F"/>
          <w:sz w:val="26"/>
        </w:rPr>
        <w:lastRenderedPageBreak/>
        <w:t>компенсирующие мероприятия по обеспечению беспрепятственного проезда пожарной техники в случае пожара.</w:t>
      </w:r>
    </w:p>
    <w:p w14:paraId="3992A31D" w14:textId="03FF8E0E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 Настоящее постановление вступает в силу со дня его официального обнародования в местах согласно Устава Апальковского сельского поселения.</w:t>
      </w:r>
    </w:p>
    <w:p w14:paraId="4988687A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 Контроль исполнения настоящего постановления оставляю за собой.</w:t>
      </w:r>
    </w:p>
    <w:p w14:paraId="111CDB1A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</w:p>
    <w:p w14:paraId="06BC8146" w14:textId="77777777" w:rsidR="00594909" w:rsidRDefault="00594909" w:rsidP="00594909">
      <w:pPr>
        <w:shd w:val="clear" w:color="auto" w:fill="FFFFFF"/>
        <w:jc w:val="both"/>
        <w:rPr>
          <w:rFonts w:cs="Arial"/>
          <w:color w:val="483B3F"/>
          <w:sz w:val="26"/>
        </w:rPr>
      </w:pPr>
    </w:p>
    <w:p w14:paraId="195BDF0C" w14:textId="77777777" w:rsidR="00594909" w:rsidRDefault="00594909" w:rsidP="00594909">
      <w:pPr>
        <w:shd w:val="clear" w:color="auto" w:fill="FFFFFF"/>
        <w:jc w:val="both"/>
        <w:rPr>
          <w:rFonts w:cs="Arial"/>
          <w:color w:val="483B3F"/>
          <w:sz w:val="26"/>
        </w:rPr>
      </w:pPr>
    </w:p>
    <w:p w14:paraId="38854A13" w14:textId="77777777" w:rsidR="00594909" w:rsidRDefault="00594909" w:rsidP="00594909">
      <w:pPr>
        <w:shd w:val="clear" w:color="auto" w:fill="FFFFFF"/>
        <w:jc w:val="both"/>
        <w:rPr>
          <w:rFonts w:cs="Arial"/>
          <w:color w:val="483B3F"/>
          <w:sz w:val="26"/>
        </w:rPr>
      </w:pPr>
    </w:p>
    <w:p w14:paraId="3ECC3A26" w14:textId="77777777" w:rsidR="00594909" w:rsidRDefault="00594909" w:rsidP="00594909">
      <w:pPr>
        <w:shd w:val="clear" w:color="auto" w:fill="FFFFFF"/>
        <w:jc w:val="both"/>
        <w:rPr>
          <w:rFonts w:cs="Arial"/>
          <w:color w:val="483B3F"/>
          <w:sz w:val="26"/>
        </w:rPr>
      </w:pPr>
    </w:p>
    <w:p w14:paraId="1B0E3290" w14:textId="6C777B90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Глава Апальковского</w:t>
      </w:r>
    </w:p>
    <w:p w14:paraId="0AB6880C" w14:textId="460228AE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 xml:space="preserve">сельского поселения                                       </w:t>
      </w:r>
      <w:r w:rsidR="00594909">
        <w:rPr>
          <w:rFonts w:cs="Arial"/>
          <w:color w:val="483B3F"/>
          <w:sz w:val="26"/>
        </w:rPr>
        <w:t xml:space="preserve">                              </w:t>
      </w:r>
      <w:r>
        <w:rPr>
          <w:rFonts w:cs="Arial"/>
          <w:color w:val="483B3F"/>
          <w:sz w:val="26"/>
        </w:rPr>
        <w:t xml:space="preserve">                  Д.Ю.Карпов</w:t>
      </w:r>
    </w:p>
    <w:p w14:paraId="178DDDA6" w14:textId="26C28396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0F3ED78E" w14:textId="77777777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87CE001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9AA50C5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05E95735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63C34439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51D32D8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C347723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63CB5E6B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0BF20D82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FFCF783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06B03AC7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31CBA422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6C647CE6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66186782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147CC0E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4A6C0928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DA815BB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4566460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1558E9E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6A4D11C5" w14:textId="015E2E68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1526FBBD" w14:textId="13943EBB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9374C56" w14:textId="19784A83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6CF357E" w14:textId="4643FB90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916A685" w14:textId="34FF02AD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6166FD4" w14:textId="15CCEEB6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71EE75A9" w14:textId="6424C16A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711CE46F" w14:textId="7C7469DC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190E20B9" w14:textId="4E0A202A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7580C59E" w14:textId="682A40D9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3806A7D0" w14:textId="7260AE60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020E9496" w14:textId="0466EDC7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7BBC9002" w14:textId="77777777" w:rsidR="00594909" w:rsidRDefault="00594909" w:rsidP="00594909">
      <w:pPr>
        <w:shd w:val="clear" w:color="auto" w:fill="FFFFFF"/>
        <w:rPr>
          <w:rFonts w:cs="Arial"/>
          <w:color w:val="483B3F"/>
          <w:sz w:val="26"/>
        </w:rPr>
      </w:pPr>
    </w:p>
    <w:p w14:paraId="29AFB29F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464417F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53186C5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569E86CE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 w:rsidRPr="00E40B47">
        <w:rPr>
          <w:rFonts w:cs="Arial"/>
          <w:color w:val="483B3F"/>
        </w:rPr>
        <w:lastRenderedPageBreak/>
        <w:t>Приложение № 1</w:t>
      </w:r>
    </w:p>
    <w:p w14:paraId="7D05A948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 w:rsidRPr="00E40B47">
        <w:rPr>
          <w:rFonts w:cs="Arial"/>
          <w:color w:val="483B3F"/>
        </w:rPr>
        <w:t>к постано</w:t>
      </w:r>
      <w:r>
        <w:rPr>
          <w:rFonts w:cs="Arial"/>
          <w:color w:val="483B3F"/>
        </w:rPr>
        <w:t>влению администрации</w:t>
      </w:r>
    </w:p>
    <w:p w14:paraId="5F5884E7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>
        <w:rPr>
          <w:rFonts w:cs="Arial"/>
          <w:color w:val="483B3F"/>
        </w:rPr>
        <w:t>Апальковского</w:t>
      </w:r>
      <w:r w:rsidRPr="00E40B47">
        <w:rPr>
          <w:rFonts w:cs="Arial"/>
          <w:color w:val="483B3F"/>
        </w:rPr>
        <w:t xml:space="preserve"> сельского </w:t>
      </w:r>
      <w:r>
        <w:rPr>
          <w:rFonts w:cs="Arial"/>
          <w:color w:val="483B3F"/>
        </w:rPr>
        <w:t>поселения</w:t>
      </w:r>
    </w:p>
    <w:p w14:paraId="780C010A" w14:textId="61EF6B9B" w:rsidR="006F5AC6" w:rsidRPr="00E40B47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>
        <w:rPr>
          <w:rFonts w:cs="Arial"/>
          <w:color w:val="483B3F"/>
        </w:rPr>
        <w:t>от 26.04.2022 года №20</w:t>
      </w:r>
    </w:p>
    <w:p w14:paraId="5C38607D" w14:textId="77777777" w:rsidR="00594909" w:rsidRDefault="00594909" w:rsidP="00594909">
      <w:pPr>
        <w:shd w:val="clear" w:color="auto" w:fill="FFFFFF"/>
        <w:jc w:val="center"/>
        <w:rPr>
          <w:rFonts w:cs="Arial"/>
          <w:b/>
          <w:color w:val="483B3F"/>
          <w:sz w:val="28"/>
          <w:szCs w:val="28"/>
        </w:rPr>
      </w:pPr>
    </w:p>
    <w:p w14:paraId="4F324E81" w14:textId="77777777" w:rsidR="00594909" w:rsidRDefault="00594909" w:rsidP="00594909">
      <w:pPr>
        <w:shd w:val="clear" w:color="auto" w:fill="FFFFFF"/>
        <w:jc w:val="center"/>
        <w:rPr>
          <w:rFonts w:cs="Arial"/>
          <w:b/>
          <w:color w:val="483B3F"/>
          <w:sz w:val="28"/>
          <w:szCs w:val="28"/>
        </w:rPr>
      </w:pPr>
    </w:p>
    <w:p w14:paraId="2299F5F5" w14:textId="77777777" w:rsidR="00594909" w:rsidRDefault="006F5AC6" w:rsidP="00594909">
      <w:pPr>
        <w:shd w:val="clear" w:color="auto" w:fill="FFFFFF"/>
        <w:jc w:val="center"/>
        <w:rPr>
          <w:rFonts w:cs="Arial"/>
          <w:b/>
          <w:color w:val="483B3F"/>
          <w:sz w:val="28"/>
          <w:szCs w:val="28"/>
        </w:rPr>
      </w:pPr>
      <w:r w:rsidRPr="00E40B47">
        <w:rPr>
          <w:rFonts w:cs="Arial"/>
          <w:b/>
          <w:color w:val="483B3F"/>
          <w:sz w:val="28"/>
          <w:szCs w:val="28"/>
        </w:rPr>
        <w:t>ПРАВИЛА</w:t>
      </w:r>
    </w:p>
    <w:p w14:paraId="7F90D5CA" w14:textId="09B44F47" w:rsidR="006F5AC6" w:rsidRDefault="006F5AC6" w:rsidP="00594909">
      <w:pPr>
        <w:shd w:val="clear" w:color="auto" w:fill="FFFFFF"/>
        <w:jc w:val="center"/>
        <w:rPr>
          <w:rFonts w:cs="Arial"/>
          <w:b/>
          <w:color w:val="483B3F"/>
          <w:sz w:val="28"/>
          <w:szCs w:val="28"/>
        </w:rPr>
      </w:pPr>
      <w:r w:rsidRPr="00E40B47">
        <w:rPr>
          <w:rFonts w:cs="Arial"/>
          <w:b/>
          <w:color w:val="483B3F"/>
          <w:sz w:val="28"/>
          <w:szCs w:val="28"/>
        </w:rPr>
        <w:t>учёта и проверки наружного противопожарного</w:t>
      </w:r>
      <w:r w:rsidR="00594909">
        <w:rPr>
          <w:rFonts w:cs="Arial"/>
          <w:b/>
          <w:color w:val="483B3F"/>
          <w:sz w:val="28"/>
          <w:szCs w:val="28"/>
        </w:rPr>
        <w:t xml:space="preserve"> </w:t>
      </w:r>
      <w:r w:rsidRPr="00E40B47">
        <w:rPr>
          <w:rFonts w:cs="Arial"/>
          <w:b/>
          <w:color w:val="483B3F"/>
          <w:sz w:val="28"/>
          <w:szCs w:val="28"/>
        </w:rPr>
        <w:t>водосна</w:t>
      </w:r>
      <w:r>
        <w:rPr>
          <w:rFonts w:cs="Arial"/>
          <w:b/>
          <w:color w:val="483B3F"/>
          <w:sz w:val="28"/>
          <w:szCs w:val="28"/>
        </w:rPr>
        <w:t>бжения на территории Апальковского</w:t>
      </w:r>
      <w:r w:rsidRPr="00E40B47">
        <w:rPr>
          <w:rFonts w:cs="Arial"/>
          <w:b/>
          <w:color w:val="483B3F"/>
          <w:sz w:val="28"/>
          <w:szCs w:val="28"/>
        </w:rPr>
        <w:t xml:space="preserve"> сельского поселения</w:t>
      </w:r>
    </w:p>
    <w:p w14:paraId="5CD2452A" w14:textId="77777777" w:rsidR="00594909" w:rsidRPr="00E40B47" w:rsidRDefault="00594909" w:rsidP="00594909">
      <w:pPr>
        <w:shd w:val="clear" w:color="auto" w:fill="FFFFFF"/>
        <w:jc w:val="center"/>
        <w:rPr>
          <w:rFonts w:cs="Arial"/>
          <w:b/>
          <w:color w:val="483B3F"/>
          <w:sz w:val="28"/>
          <w:szCs w:val="28"/>
        </w:rPr>
      </w:pPr>
    </w:p>
    <w:p w14:paraId="67BA1637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 Общие положения</w:t>
      </w:r>
    </w:p>
    <w:p w14:paraId="1C99D496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1.1. Настоящие Правила действуют на всей территории Апальковского сельского поселения и обязательны для исполнения.</w:t>
      </w:r>
    </w:p>
    <w:p w14:paraId="728AF69E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1.2. Наружное противопожарное водоснабжение поселения включает в себя: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14:paraId="7FF433AF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1.3. Ответственность за техническое состояние источников противопожарного водоснабжения и установку указателей несёт администрация сельского поселения и организация на территории, которой находится водоисточник.</w:t>
      </w:r>
    </w:p>
    <w:p w14:paraId="72669BA5" w14:textId="7959AAA3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2D09A502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 Техническое состояние, эксплуатация и требования к источникам противопожарного водоснабжения</w:t>
      </w:r>
    </w:p>
    <w:p w14:paraId="19125ABB" w14:textId="660C19BD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5EFB0F76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точным учётом всех источников противопожарного водоснабжения;</w:t>
      </w:r>
    </w:p>
    <w:p w14:paraId="386E8A4B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систематическим контролем за состоянием водоисточников;</w:t>
      </w:r>
    </w:p>
    <w:p w14:paraId="2F0E9893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4E1048AF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14:paraId="44A864C4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2.3. Пожарные водоёмы должны быть наполнены водой. К водоёмам должен быть обеспечен подъезд.</w:t>
      </w:r>
    </w:p>
    <w:p w14:paraId="1119F0E0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240B88A3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 Учет и порядок проверки противопожарного водоснабжения.</w:t>
      </w:r>
    </w:p>
    <w:p w14:paraId="4515C63D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3.1. При проверке пожарного водоема проверяется:</w:t>
      </w:r>
    </w:p>
    <w:p w14:paraId="2DFF88B5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наличие на видном месте указателя установленного образца;</w:t>
      </w:r>
    </w:p>
    <w:p w14:paraId="450EBED3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возможность беспрепятственного подъезда к пожарному водоему;</w:t>
      </w:r>
    </w:p>
    <w:p w14:paraId="093F4ED1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степень заполнения водой и возможность его пополнения;</w:t>
      </w:r>
    </w:p>
    <w:p w14:paraId="3B712F95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наличие площадки перед водоемом для забора воды;</w:t>
      </w:r>
    </w:p>
    <w:p w14:paraId="6D04E36E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lastRenderedPageBreak/>
        <w:t>- наличие проруби при отрицательной температуре воздуха (для открытых водоемов).</w:t>
      </w:r>
    </w:p>
    <w:p w14:paraId="656DED1E" w14:textId="6F95E500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3.2.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759E1204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 Инвентаризация противопожарного водоснабжения</w:t>
      </w:r>
    </w:p>
    <w:p w14:paraId="7AEA48BF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4.1. Инвентаризация противопожарного водоснабжения проводится не реже одного раза в пять лет.</w:t>
      </w:r>
    </w:p>
    <w:p w14:paraId="57614453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  <w:r>
        <w:rPr>
          <w:rFonts w:cs="Arial"/>
          <w:color w:val="483B3F"/>
          <w:sz w:val="26"/>
        </w:rPr>
        <w:br/>
        <w:t>4.3. Для проведения инвентаризации водоснабжения постановлением Главы Апальковского сельского поселения создается межведомственная комиссия, в состав которой входят: представители органов местного самоуправления Никольского сельского поселения, органа государственного пожарного надзора, пожарной части, организации на территории которой находится водоисточник.</w:t>
      </w:r>
    </w:p>
    <w:p w14:paraId="654A92FD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4.4. Комиссия путем детальной проверки каждого водоисточника уточняет:</w:t>
      </w:r>
    </w:p>
    <w:p w14:paraId="2516C619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вид, численность и состояние источников противопожарного водоснабжения, наличие подъездов к ним;</w:t>
      </w:r>
    </w:p>
    <w:p w14:paraId="7C94D567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4.5. По результатам инвентаризации составляется акт инвентаризации и ведомость учета состояния водоисточников.</w:t>
      </w:r>
    </w:p>
    <w:p w14:paraId="5FFC016E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5. Особенности эксплуатации противопожарного водоснабжения в зимних условиях.</w:t>
      </w:r>
      <w:r>
        <w:rPr>
          <w:rFonts w:cs="Arial"/>
          <w:color w:val="483B3F"/>
          <w:sz w:val="26"/>
        </w:rPr>
        <w:br/>
        <w:t>5.1.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3531FAD3" w14:textId="77777777" w:rsidR="00594909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произвести очистку от снега и льда подъездов к пожарным водоисточникам;</w:t>
      </w:r>
    </w:p>
    <w:p w14:paraId="452E928E" w14:textId="40EFB796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t>- при необходимости обеспечить наличие проруби на открытых водоисточниках.</w:t>
      </w:r>
    </w:p>
    <w:p w14:paraId="26B938B0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2AC08F61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3849551B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7052B09E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2F4E8600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7277775A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6C2AB13A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3CDDEFE3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2948AE02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644854B2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45E625ED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2949D934" w14:textId="77777777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111E6D25" w14:textId="4762DCAB" w:rsidR="006F5AC6" w:rsidRDefault="006F5AC6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36B86A88" w14:textId="5BDBB826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1734745B" w14:textId="526085C6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5BF8D80B" w14:textId="7484F309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2B6CA6B1" w14:textId="0243A90C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78B8F58A" w14:textId="6AB0BA93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18F28B85" w14:textId="2BDF394C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2DA5D321" w14:textId="77777777" w:rsidR="00594909" w:rsidRDefault="00594909" w:rsidP="00594909">
      <w:pPr>
        <w:shd w:val="clear" w:color="auto" w:fill="FFFFFF"/>
        <w:jc w:val="right"/>
        <w:rPr>
          <w:rFonts w:cs="Arial"/>
          <w:color w:val="483B3F"/>
          <w:sz w:val="26"/>
        </w:rPr>
      </w:pPr>
    </w:p>
    <w:p w14:paraId="574DE255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</w:p>
    <w:p w14:paraId="3602DB17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 w:rsidRPr="00E40B47">
        <w:rPr>
          <w:rFonts w:cs="Arial"/>
          <w:color w:val="483B3F"/>
        </w:rPr>
        <w:lastRenderedPageBreak/>
        <w:t>Приложение № 2</w:t>
      </w:r>
    </w:p>
    <w:p w14:paraId="443A9E94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 w:rsidRPr="00E40B47">
        <w:rPr>
          <w:rFonts w:cs="Arial"/>
          <w:color w:val="483B3F"/>
        </w:rPr>
        <w:t>к постановлению администрации</w:t>
      </w:r>
    </w:p>
    <w:p w14:paraId="17450F42" w14:textId="77777777" w:rsidR="00594909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>
        <w:rPr>
          <w:rFonts w:cs="Arial"/>
          <w:color w:val="483B3F"/>
        </w:rPr>
        <w:t>Апальковского сельского поселения</w:t>
      </w:r>
    </w:p>
    <w:p w14:paraId="61F0B211" w14:textId="42479070" w:rsidR="006F5AC6" w:rsidRPr="00E40B47" w:rsidRDefault="006F5AC6" w:rsidP="00594909">
      <w:pPr>
        <w:shd w:val="clear" w:color="auto" w:fill="FFFFFF"/>
        <w:jc w:val="right"/>
        <w:rPr>
          <w:rFonts w:cs="Arial"/>
          <w:color w:val="483B3F"/>
        </w:rPr>
      </w:pPr>
      <w:r>
        <w:rPr>
          <w:rFonts w:cs="Arial"/>
          <w:color w:val="483B3F"/>
        </w:rPr>
        <w:t>от 26</w:t>
      </w:r>
      <w:r w:rsidRPr="00E40B47">
        <w:rPr>
          <w:rFonts w:cs="Arial"/>
          <w:color w:val="483B3F"/>
        </w:rPr>
        <w:t>.</w:t>
      </w:r>
      <w:r>
        <w:rPr>
          <w:rFonts w:cs="Arial"/>
          <w:color w:val="483B3F"/>
        </w:rPr>
        <w:t>04.2022 года №20</w:t>
      </w:r>
    </w:p>
    <w:p w14:paraId="69EC122F" w14:textId="77777777" w:rsidR="006F5AC6" w:rsidRDefault="006F5AC6" w:rsidP="00594909">
      <w:pPr>
        <w:shd w:val="clear" w:color="auto" w:fill="FFFFFF"/>
        <w:jc w:val="center"/>
        <w:rPr>
          <w:rFonts w:cs="Arial"/>
          <w:color w:val="483B3F"/>
          <w:sz w:val="26"/>
        </w:rPr>
      </w:pPr>
      <w:r w:rsidRPr="00E40B47">
        <w:rPr>
          <w:rFonts w:cs="Arial"/>
          <w:color w:val="483B3F"/>
        </w:rPr>
        <w:br/>
      </w:r>
      <w:r>
        <w:rPr>
          <w:rFonts w:cs="Arial"/>
          <w:color w:val="483B3F"/>
          <w:sz w:val="26"/>
        </w:rPr>
        <w:t>АКТ</w:t>
      </w:r>
      <w:r>
        <w:rPr>
          <w:rFonts w:cs="Arial"/>
          <w:color w:val="483B3F"/>
          <w:sz w:val="26"/>
        </w:rPr>
        <w:br/>
        <w:t>проверки технического состояния противопожарного водоема</w:t>
      </w:r>
      <w:r>
        <w:rPr>
          <w:rFonts w:cs="Arial"/>
          <w:color w:val="483B3F"/>
          <w:sz w:val="26"/>
        </w:rPr>
        <w:br/>
        <w:t>"____" ___________ 20__ г. ____________</w:t>
      </w:r>
    </w:p>
    <w:p w14:paraId="20829760" w14:textId="77777777" w:rsidR="006F5AC6" w:rsidRDefault="006F5AC6" w:rsidP="00594909">
      <w:pPr>
        <w:shd w:val="clear" w:color="auto" w:fill="FFFFFF"/>
        <w:rPr>
          <w:rFonts w:cs="Arial"/>
          <w:color w:val="483B3F"/>
          <w:sz w:val="26"/>
        </w:rPr>
      </w:pPr>
      <w:r>
        <w:rPr>
          <w:rFonts w:cs="Arial"/>
          <w:color w:val="483B3F"/>
          <w:sz w:val="26"/>
        </w:rPr>
        <w:br/>
        <w:t>Мы, нижеподписавшиеся, представитель ПЧ-25 Кромы___________</w:t>
      </w:r>
      <w:r>
        <w:rPr>
          <w:rFonts w:cs="Arial"/>
          <w:color w:val="483B3F"/>
          <w:sz w:val="26"/>
        </w:rPr>
        <w:br/>
        <w:t>(Фамилия, должность)</w:t>
      </w:r>
    </w:p>
    <w:p w14:paraId="4CF612D8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  <w:szCs w:val="18"/>
        </w:rPr>
      </w:pPr>
      <w:r>
        <w:rPr>
          <w:rFonts w:cs="Arial"/>
          <w:color w:val="483B3F"/>
          <w:sz w:val="26"/>
        </w:rPr>
        <w:br/>
      </w:r>
      <w:r>
        <w:rPr>
          <w:rFonts w:cs="Arial"/>
          <w:color w:val="483B3F"/>
          <w:sz w:val="26"/>
          <w:szCs w:val="18"/>
        </w:rPr>
        <w:t>с одной стороны и представитель _________________________________</w:t>
      </w:r>
      <w:r>
        <w:rPr>
          <w:rFonts w:cs="Arial"/>
          <w:color w:val="483B3F"/>
          <w:sz w:val="26"/>
          <w:szCs w:val="18"/>
        </w:rPr>
        <w:br/>
        <w:t>(наименование должность, фамилия) с другой стороны составили настоящий акт в том, что в период с "__" ______ по "__" ________ 20__ г. произведена проверка технического состояния источников противопожарного водоснабжения.</w:t>
      </w:r>
      <w:r>
        <w:rPr>
          <w:rFonts w:cs="Arial"/>
          <w:color w:val="483B3F"/>
          <w:sz w:val="26"/>
          <w:szCs w:val="18"/>
        </w:rPr>
        <w:br/>
        <w:t>Всего проверено _______________________________________________</w:t>
      </w:r>
      <w:r>
        <w:rPr>
          <w:rFonts w:cs="Arial"/>
          <w:color w:val="483B3F"/>
          <w:sz w:val="26"/>
          <w:szCs w:val="18"/>
        </w:rPr>
        <w:br/>
        <w:t>(количество ПВ)</w:t>
      </w:r>
    </w:p>
    <w:p w14:paraId="173DC190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  <w:szCs w:val="18"/>
        </w:rPr>
      </w:pPr>
      <w:r>
        <w:rPr>
          <w:rFonts w:cs="Arial"/>
          <w:color w:val="483B3F"/>
          <w:sz w:val="26"/>
          <w:szCs w:val="18"/>
        </w:rPr>
        <w:t>Из них неисправны: ______________________________________________________</w:t>
      </w:r>
    </w:p>
    <w:p w14:paraId="373763AA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  <w:szCs w:val="18"/>
        </w:rPr>
      </w:pPr>
      <w:r>
        <w:rPr>
          <w:rFonts w:cs="Arial"/>
          <w:color w:val="483B3F"/>
          <w:sz w:val="26"/>
          <w:szCs w:val="18"/>
        </w:rPr>
        <w:t xml:space="preserve">(указываются конкретные виды неисправностей)                              </w:t>
      </w:r>
    </w:p>
    <w:p w14:paraId="62F74CFE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  <w:szCs w:val="18"/>
        </w:rPr>
      </w:pPr>
      <w:r>
        <w:rPr>
          <w:rFonts w:cs="Arial"/>
          <w:color w:val="483B3F"/>
          <w:sz w:val="26"/>
          <w:szCs w:val="18"/>
        </w:rPr>
        <w:t>Подписи: ___________________________________________________________________</w:t>
      </w:r>
    </w:p>
    <w:p w14:paraId="44519D1E" w14:textId="77777777" w:rsidR="006F5AC6" w:rsidRDefault="006F5AC6" w:rsidP="00594909">
      <w:pPr>
        <w:shd w:val="clear" w:color="auto" w:fill="FFFFFF"/>
        <w:jc w:val="both"/>
        <w:rPr>
          <w:rFonts w:cs="Arial"/>
          <w:color w:val="483B3F"/>
          <w:sz w:val="26"/>
          <w:szCs w:val="18"/>
        </w:rPr>
      </w:pPr>
      <w:r>
        <w:rPr>
          <w:rFonts w:cs="Arial"/>
          <w:color w:val="483B3F"/>
          <w:sz w:val="26"/>
          <w:szCs w:val="18"/>
        </w:rPr>
        <w:t> </w:t>
      </w:r>
    </w:p>
    <w:p w14:paraId="0A055082" w14:textId="77777777" w:rsidR="006F5AC6" w:rsidRDefault="006F5AC6" w:rsidP="00594909">
      <w:pPr>
        <w:tabs>
          <w:tab w:val="left" w:pos="3060"/>
        </w:tabs>
        <w:jc w:val="center"/>
        <w:rPr>
          <w:b/>
          <w:sz w:val="26"/>
        </w:rPr>
      </w:pPr>
    </w:p>
    <w:p w14:paraId="08EE3F15" w14:textId="77777777" w:rsidR="006F5AC6" w:rsidRDefault="006F5AC6" w:rsidP="00594909"/>
    <w:sectPr w:rsidR="006F5AC6" w:rsidSect="00FF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2C6"/>
    <w:rsid w:val="00317B78"/>
    <w:rsid w:val="00346E40"/>
    <w:rsid w:val="004B72C6"/>
    <w:rsid w:val="00594909"/>
    <w:rsid w:val="00620DCF"/>
    <w:rsid w:val="0068455E"/>
    <w:rsid w:val="006F5AC6"/>
    <w:rsid w:val="008E569F"/>
    <w:rsid w:val="00917D6D"/>
    <w:rsid w:val="00977F74"/>
    <w:rsid w:val="009B7E91"/>
    <w:rsid w:val="009D7341"/>
    <w:rsid w:val="009E56B0"/>
    <w:rsid w:val="00A00D24"/>
    <w:rsid w:val="00A20148"/>
    <w:rsid w:val="00B103AA"/>
    <w:rsid w:val="00BB55B6"/>
    <w:rsid w:val="00C75AD5"/>
    <w:rsid w:val="00D02653"/>
    <w:rsid w:val="00D17DC8"/>
    <w:rsid w:val="00E40B47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ABDA8"/>
  <w15:docId w15:val="{18A7B5B7-73EB-46C9-996C-6231B839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73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8</cp:revision>
  <cp:lastPrinted>2022-05-04T08:01:00Z</cp:lastPrinted>
  <dcterms:created xsi:type="dcterms:W3CDTF">2022-04-29T12:59:00Z</dcterms:created>
  <dcterms:modified xsi:type="dcterms:W3CDTF">2022-05-12T06:53:00Z</dcterms:modified>
</cp:coreProperties>
</file>