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462A85" w14:paraId="2BA3C429" w14:textId="77777777" w:rsidTr="00462A85">
        <w:trPr>
          <w:trHeight w:val="1123"/>
        </w:trPr>
        <w:tc>
          <w:tcPr>
            <w:tcW w:w="9345" w:type="dxa"/>
            <w:hideMark/>
          </w:tcPr>
          <w:p w14:paraId="48D4ED63" w14:textId="77777777" w:rsidR="00462A85" w:rsidRDefault="00462A85" w:rsidP="00FF69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4888E2" wp14:editId="40B8300D">
                  <wp:extent cx="520700" cy="62738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A85" w14:paraId="2751A766" w14:textId="77777777" w:rsidTr="00462A85">
        <w:trPr>
          <w:trHeight w:val="277"/>
        </w:trPr>
        <w:tc>
          <w:tcPr>
            <w:tcW w:w="9345" w:type="dxa"/>
            <w:hideMark/>
          </w:tcPr>
          <w:p w14:paraId="44A92087" w14:textId="77777777" w:rsidR="00462A85" w:rsidRDefault="00462A85" w:rsidP="00FF6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</w:t>
            </w:r>
            <w:r w:rsidR="00021F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ФЕДЕРАЦИЯ</w:t>
            </w:r>
          </w:p>
        </w:tc>
      </w:tr>
      <w:tr w:rsidR="00462A85" w14:paraId="5CA1F800" w14:textId="77777777" w:rsidTr="00462A85">
        <w:trPr>
          <w:trHeight w:val="226"/>
        </w:trPr>
        <w:tc>
          <w:tcPr>
            <w:tcW w:w="9345" w:type="dxa"/>
            <w:hideMark/>
          </w:tcPr>
          <w:p w14:paraId="028FAB0E" w14:textId="77777777" w:rsidR="00462A85" w:rsidRDefault="00462A85" w:rsidP="00FF6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ОРЛОВСКАЯ</w:t>
            </w:r>
            <w:r w:rsidR="00021F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ОБЛАСТЬ</w:t>
            </w:r>
          </w:p>
        </w:tc>
      </w:tr>
      <w:tr w:rsidR="00462A85" w14:paraId="2DF891CA" w14:textId="77777777" w:rsidTr="00462A85">
        <w:trPr>
          <w:trHeight w:val="457"/>
        </w:trPr>
        <w:tc>
          <w:tcPr>
            <w:tcW w:w="9345" w:type="dxa"/>
            <w:hideMark/>
          </w:tcPr>
          <w:p w14:paraId="4CB3EF85" w14:textId="77777777" w:rsidR="00462A85" w:rsidRDefault="00462A85" w:rsidP="00FF6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021F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КРОМСКОГО</w:t>
            </w:r>
            <w:r w:rsidR="00021F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</w:t>
            </w:r>
          </w:p>
        </w:tc>
      </w:tr>
      <w:tr w:rsidR="00462A85" w14:paraId="2B0932F3" w14:textId="77777777" w:rsidTr="00462A85">
        <w:trPr>
          <w:trHeight w:val="521"/>
        </w:trPr>
        <w:tc>
          <w:tcPr>
            <w:tcW w:w="9345" w:type="dxa"/>
            <w:hideMark/>
          </w:tcPr>
          <w:p w14:paraId="33FDCF5F" w14:textId="77777777" w:rsidR="00462A85" w:rsidRDefault="00462A85" w:rsidP="00FF69CD">
            <w:pPr>
              <w:jc w:val="center"/>
              <w:rPr>
                <w:b/>
                <w:spacing w:val="40"/>
                <w:sz w:val="32"/>
                <w:szCs w:val="32"/>
              </w:rPr>
            </w:pPr>
            <w:r>
              <w:rPr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462A85" w14:paraId="2C8ED04D" w14:textId="77777777" w:rsidTr="00462A85">
        <w:trPr>
          <w:trHeight w:val="427"/>
        </w:trPr>
        <w:tc>
          <w:tcPr>
            <w:tcW w:w="9345" w:type="dxa"/>
          </w:tcPr>
          <w:p w14:paraId="30A3BB01" w14:textId="40810F5F" w:rsidR="00FF69CD" w:rsidRDefault="00696635" w:rsidP="00FF69CD">
            <w:pPr>
              <w:pStyle w:val="ConsPlusNonformat"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2025 г.</w:t>
            </w:r>
            <w:r w:rsidR="00645E87" w:rsidRPr="00645E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FF69C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645E87" w:rsidRPr="00645E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1076</w:t>
            </w:r>
          </w:p>
          <w:p w14:paraId="09D0DBD9" w14:textId="1449E8C3" w:rsidR="00462A85" w:rsidRPr="009F0C4A" w:rsidRDefault="00645E87" w:rsidP="00FF69CD">
            <w:pPr>
              <w:pStyle w:val="ConsPlusNonformat"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45E87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7DD9E3D9" w14:textId="77777777" w:rsidR="00462A85" w:rsidRDefault="00462A85" w:rsidP="00FF69CD">
      <w:pPr>
        <w:rPr>
          <w:sz w:val="28"/>
          <w:szCs w:val="28"/>
        </w:rPr>
      </w:pPr>
    </w:p>
    <w:p w14:paraId="468F708D" w14:textId="2B497A59" w:rsidR="00462A85" w:rsidRPr="00645E87" w:rsidRDefault="00462A85" w:rsidP="00FF69CD">
      <w:pPr>
        <w:jc w:val="center"/>
        <w:rPr>
          <w:sz w:val="28"/>
          <w:szCs w:val="28"/>
        </w:rPr>
      </w:pPr>
      <w:r w:rsidRPr="00645E87">
        <w:rPr>
          <w:sz w:val="28"/>
          <w:szCs w:val="28"/>
        </w:rPr>
        <w:t xml:space="preserve">О проведении публичных слушаний по вопросу возможности </w:t>
      </w:r>
      <w:r w:rsidR="00FF69CD" w:rsidRPr="00645E87">
        <w:rPr>
          <w:sz w:val="28"/>
          <w:szCs w:val="28"/>
        </w:rPr>
        <w:t>предоставления</w:t>
      </w:r>
      <w:r w:rsidRPr="00645E87">
        <w:rPr>
          <w:sz w:val="28"/>
          <w:szCs w:val="28"/>
        </w:rPr>
        <w:t xml:space="preserve"> разрешения на условно разрешенный вид использования «Магазины», (код 4.4</w:t>
      </w:r>
      <w:r w:rsidR="005C05D5">
        <w:rPr>
          <w:sz w:val="28"/>
          <w:szCs w:val="28"/>
        </w:rPr>
        <w:t xml:space="preserve">, </w:t>
      </w:r>
      <w:r w:rsidR="00E84356" w:rsidRPr="00645E87">
        <w:rPr>
          <w:sz w:val="28"/>
          <w:szCs w:val="28"/>
        </w:rPr>
        <w:t>согласно Правилам землепользования и застройки Большеколчевского сельского поселения Кромского района Орловской области, утвержденным решением Большеколчевского сельского Совета народных депутатов от 11 мая 2012 года № 11-сс</w:t>
      </w:r>
      <w:r w:rsidRPr="00645E87">
        <w:rPr>
          <w:sz w:val="28"/>
          <w:szCs w:val="28"/>
        </w:rPr>
        <w:t>) земельного участка с кадастровым номером 57:09:0</w:t>
      </w:r>
      <w:r w:rsidR="00662412">
        <w:rPr>
          <w:sz w:val="28"/>
          <w:szCs w:val="28"/>
        </w:rPr>
        <w:t>93</w:t>
      </w:r>
      <w:r w:rsidRPr="00645E87">
        <w:rPr>
          <w:sz w:val="28"/>
          <w:szCs w:val="28"/>
        </w:rPr>
        <w:t>0101:</w:t>
      </w:r>
      <w:r w:rsidR="009F0C4A" w:rsidRPr="00645E87">
        <w:rPr>
          <w:sz w:val="28"/>
          <w:szCs w:val="28"/>
        </w:rPr>
        <w:t>114</w:t>
      </w:r>
      <w:r w:rsidRPr="00645E87">
        <w:rPr>
          <w:sz w:val="28"/>
          <w:szCs w:val="28"/>
        </w:rPr>
        <w:t xml:space="preserve">, расположенного по адресу: Российская Федерация, Орловская область, </w:t>
      </w:r>
      <w:r w:rsidR="009F0C4A" w:rsidRPr="00645E87">
        <w:rPr>
          <w:sz w:val="28"/>
          <w:szCs w:val="28"/>
        </w:rPr>
        <w:t xml:space="preserve">р-н </w:t>
      </w:r>
      <w:r w:rsidRPr="00645E87">
        <w:rPr>
          <w:sz w:val="28"/>
          <w:szCs w:val="28"/>
        </w:rPr>
        <w:t xml:space="preserve">Кромской, д. </w:t>
      </w:r>
      <w:r w:rsidR="009F0C4A" w:rsidRPr="00645E87">
        <w:rPr>
          <w:sz w:val="28"/>
          <w:szCs w:val="28"/>
        </w:rPr>
        <w:t>Кромской Мост</w:t>
      </w:r>
      <w:r w:rsidRPr="00645E87">
        <w:rPr>
          <w:sz w:val="28"/>
          <w:szCs w:val="28"/>
        </w:rPr>
        <w:t xml:space="preserve">, </w:t>
      </w:r>
      <w:r w:rsidR="009F0C4A" w:rsidRPr="00645E87">
        <w:rPr>
          <w:sz w:val="28"/>
          <w:szCs w:val="28"/>
        </w:rPr>
        <w:t>д. 32</w:t>
      </w:r>
      <w:r w:rsidRPr="00645E87">
        <w:rPr>
          <w:sz w:val="28"/>
          <w:szCs w:val="28"/>
        </w:rPr>
        <w:t xml:space="preserve"> </w:t>
      </w:r>
    </w:p>
    <w:p w14:paraId="07DDA359" w14:textId="77777777" w:rsidR="009F0C4A" w:rsidRPr="00645E87" w:rsidRDefault="009F0C4A" w:rsidP="00FF69CD">
      <w:pPr>
        <w:jc w:val="center"/>
        <w:rPr>
          <w:sz w:val="28"/>
          <w:szCs w:val="28"/>
        </w:rPr>
      </w:pPr>
    </w:p>
    <w:p w14:paraId="5CD043CE" w14:textId="7D12C0C4" w:rsidR="00462A85" w:rsidRPr="00645E87" w:rsidRDefault="00662412" w:rsidP="00FF69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45E87">
        <w:rPr>
          <w:sz w:val="28"/>
          <w:szCs w:val="28"/>
        </w:rPr>
        <w:t xml:space="preserve">уководствуясь статьей 5.1 Градостроительного Кодекса Российской Федерации, Федеральный закон от 20.03.2025 </w:t>
      </w:r>
      <w:r w:rsidR="004149D1">
        <w:rPr>
          <w:sz w:val="28"/>
          <w:szCs w:val="28"/>
        </w:rPr>
        <w:t xml:space="preserve">года </w:t>
      </w:r>
      <w:r w:rsidRPr="00645E87"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Законом Орловской области от 24.12.2024 </w:t>
      </w:r>
      <w:r w:rsidR="004149D1">
        <w:rPr>
          <w:sz w:val="28"/>
          <w:szCs w:val="28"/>
        </w:rPr>
        <w:t xml:space="preserve">года </w:t>
      </w:r>
      <w:r w:rsidRPr="00645E87">
        <w:rPr>
          <w:sz w:val="28"/>
          <w:szCs w:val="28"/>
        </w:rPr>
        <w:t>№ 3152-ОЗ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Решением Кромского районного Совета народных депутатов от 06 июля 2018 года № 17-5-рс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Кромского района», постановлением администрации Кромского района от 14 мая 2015 года № 321 «Об утверждении Положения о комиссии по землепользованию и застройке сельских поселений Кромского района Орловской области», Уставом Кромского муниципального района Орловской области</w:t>
      </w:r>
      <w:r>
        <w:rPr>
          <w:sz w:val="28"/>
          <w:szCs w:val="28"/>
        </w:rPr>
        <w:t>, р</w:t>
      </w:r>
      <w:r w:rsidR="00462A85" w:rsidRPr="00645E87">
        <w:rPr>
          <w:sz w:val="28"/>
          <w:szCs w:val="28"/>
        </w:rPr>
        <w:t>ассмотрев материалы по вопросу возможности  предоставления разрешения на условно разрешенный вид использования</w:t>
      </w:r>
      <w:r w:rsidR="00E84356" w:rsidRPr="00645E87">
        <w:rPr>
          <w:sz w:val="28"/>
          <w:szCs w:val="28"/>
        </w:rPr>
        <w:t xml:space="preserve"> </w:t>
      </w:r>
      <w:r w:rsidR="00462A85" w:rsidRPr="00645E87">
        <w:rPr>
          <w:sz w:val="28"/>
          <w:szCs w:val="28"/>
        </w:rPr>
        <w:t xml:space="preserve">«Магазины», </w:t>
      </w:r>
      <w:r w:rsidR="005C05D5">
        <w:rPr>
          <w:sz w:val="28"/>
          <w:szCs w:val="28"/>
        </w:rPr>
        <w:t>(</w:t>
      </w:r>
      <w:r w:rsidR="005C05D5" w:rsidRPr="005C05D5">
        <w:rPr>
          <w:sz w:val="28"/>
          <w:szCs w:val="28"/>
        </w:rPr>
        <w:t>код 4.4 согласно Правилам землепользования и застройки Большеколчевского сельского поселения Кромского района Орловской области, утвержденным решением Большеколчевского сельского Совета народных депутатов от 11 мая 2012 года № 11-сс)</w:t>
      </w:r>
      <w:r w:rsidR="00462A85" w:rsidRPr="00645E87">
        <w:rPr>
          <w:sz w:val="28"/>
          <w:szCs w:val="28"/>
        </w:rPr>
        <w:t xml:space="preserve"> земельного участка с кадастровым номером </w:t>
      </w:r>
      <w:r>
        <w:rPr>
          <w:sz w:val="28"/>
          <w:szCs w:val="28"/>
        </w:rPr>
        <w:t>57:09:093</w:t>
      </w:r>
      <w:r w:rsidR="009F0C4A" w:rsidRPr="00645E87">
        <w:rPr>
          <w:sz w:val="28"/>
          <w:szCs w:val="28"/>
        </w:rPr>
        <w:t>0101:114,  расположенного по адресу: Российская Федерация, Орловская область, р-н Кромской, д. Кромской Мост, д. 32</w:t>
      </w:r>
      <w:r w:rsidR="00462A85" w:rsidRPr="00645E87">
        <w:rPr>
          <w:sz w:val="28"/>
          <w:szCs w:val="28"/>
        </w:rPr>
        <w:t>, п о с т а н о в л я ю:</w:t>
      </w:r>
    </w:p>
    <w:p w14:paraId="3CC611B3" w14:textId="537A277F" w:rsidR="00462A85" w:rsidRPr="00662412" w:rsidRDefault="00662412" w:rsidP="00FF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F69CD">
        <w:rPr>
          <w:sz w:val="28"/>
          <w:szCs w:val="28"/>
        </w:rPr>
        <w:t xml:space="preserve"> </w:t>
      </w:r>
      <w:r w:rsidR="00462A85" w:rsidRPr="00662412">
        <w:rPr>
          <w:sz w:val="28"/>
          <w:szCs w:val="28"/>
        </w:rPr>
        <w:t xml:space="preserve">Провести в здании администрации </w:t>
      </w:r>
      <w:r w:rsidR="00AE564D" w:rsidRPr="00662412">
        <w:rPr>
          <w:sz w:val="28"/>
          <w:szCs w:val="28"/>
        </w:rPr>
        <w:t xml:space="preserve">Большеколчевского </w:t>
      </w:r>
      <w:r w:rsidR="00462A85" w:rsidRPr="00662412">
        <w:rPr>
          <w:sz w:val="28"/>
          <w:szCs w:val="28"/>
        </w:rPr>
        <w:t>сельского поселения</w:t>
      </w:r>
      <w:r w:rsidR="007F6910" w:rsidRPr="00662412">
        <w:rPr>
          <w:sz w:val="28"/>
          <w:szCs w:val="28"/>
        </w:rPr>
        <w:t xml:space="preserve"> Кромского района Орловской области </w:t>
      </w:r>
      <w:r w:rsidR="00462A85" w:rsidRPr="00662412">
        <w:rPr>
          <w:sz w:val="28"/>
          <w:szCs w:val="28"/>
        </w:rPr>
        <w:t>публичные с</w:t>
      </w:r>
      <w:r w:rsidR="007F6910" w:rsidRPr="00662412">
        <w:rPr>
          <w:sz w:val="28"/>
          <w:szCs w:val="28"/>
        </w:rPr>
        <w:t xml:space="preserve">лушания по вопросу возможности </w:t>
      </w:r>
      <w:r w:rsidR="00462A85" w:rsidRPr="00662412">
        <w:rPr>
          <w:sz w:val="28"/>
          <w:szCs w:val="28"/>
        </w:rPr>
        <w:t>предоставления разрешения на условно</w:t>
      </w:r>
      <w:r>
        <w:rPr>
          <w:sz w:val="28"/>
          <w:szCs w:val="28"/>
        </w:rPr>
        <w:t xml:space="preserve"> разрешенный вид использования «Магазины»</w:t>
      </w:r>
      <w:r w:rsidR="00462A85" w:rsidRPr="00662412">
        <w:rPr>
          <w:sz w:val="28"/>
          <w:szCs w:val="28"/>
        </w:rPr>
        <w:t xml:space="preserve"> (код 4.4) земельного участка с кадастровым номером </w:t>
      </w:r>
      <w:r w:rsidRPr="00662412">
        <w:rPr>
          <w:sz w:val="28"/>
          <w:szCs w:val="28"/>
        </w:rPr>
        <w:t>57:09:093</w:t>
      </w:r>
      <w:r w:rsidR="00AE564D" w:rsidRPr="00662412">
        <w:rPr>
          <w:sz w:val="28"/>
          <w:szCs w:val="28"/>
        </w:rPr>
        <w:t>0101:114,</w:t>
      </w:r>
      <w:r w:rsidR="002C7AAB" w:rsidRPr="00662412">
        <w:rPr>
          <w:sz w:val="28"/>
          <w:szCs w:val="28"/>
        </w:rPr>
        <w:t xml:space="preserve"> </w:t>
      </w:r>
      <w:r w:rsidR="005C5EE6">
        <w:rPr>
          <w:sz w:val="28"/>
          <w:szCs w:val="28"/>
        </w:rPr>
        <w:t>имеющего ограничения в использовании в санитарно-защитной зоне АЗК №5 ЗАО «</w:t>
      </w:r>
      <w:proofErr w:type="spellStart"/>
      <w:r w:rsidR="005C5EE6">
        <w:rPr>
          <w:sz w:val="28"/>
          <w:szCs w:val="28"/>
        </w:rPr>
        <w:t>Орелнефтепродукт</w:t>
      </w:r>
      <w:proofErr w:type="spellEnd"/>
      <w:r w:rsidR="005C5EE6">
        <w:rPr>
          <w:sz w:val="28"/>
          <w:szCs w:val="28"/>
        </w:rPr>
        <w:t xml:space="preserve">» и в </w:t>
      </w:r>
      <w:r w:rsidR="005C5EE6" w:rsidRPr="00004F65">
        <w:rPr>
          <w:sz w:val="28"/>
          <w:szCs w:val="28"/>
        </w:rPr>
        <w:t>пределах охранн</w:t>
      </w:r>
      <w:r w:rsidR="005C5EE6">
        <w:rPr>
          <w:sz w:val="28"/>
          <w:szCs w:val="28"/>
        </w:rPr>
        <w:t>ой</w:t>
      </w:r>
      <w:r w:rsidR="005C5EE6" w:rsidRPr="00004F65">
        <w:rPr>
          <w:sz w:val="28"/>
          <w:szCs w:val="28"/>
        </w:rPr>
        <w:t xml:space="preserve"> зон</w:t>
      </w:r>
      <w:r w:rsidR="005C5EE6">
        <w:rPr>
          <w:sz w:val="28"/>
          <w:szCs w:val="28"/>
        </w:rPr>
        <w:t>ы реки Крома и ее притоков</w:t>
      </w:r>
      <w:r w:rsidR="005C5EE6" w:rsidRPr="00004F65">
        <w:rPr>
          <w:sz w:val="28"/>
          <w:szCs w:val="28"/>
        </w:rPr>
        <w:t xml:space="preserve"> в соответствии </w:t>
      </w:r>
      <w:r w:rsidR="005C5EE6" w:rsidRPr="003069FA">
        <w:rPr>
          <w:color w:val="252625"/>
          <w:sz w:val="28"/>
          <w:szCs w:val="28"/>
          <w:shd w:val="clear" w:color="auto" w:fill="FFFFFF"/>
        </w:rPr>
        <w:t>п</w:t>
      </w:r>
      <w:r w:rsidR="005C5EE6">
        <w:rPr>
          <w:color w:val="252625"/>
          <w:sz w:val="28"/>
          <w:szCs w:val="28"/>
          <w:shd w:val="clear" w:color="auto" w:fill="FFFFFF"/>
        </w:rPr>
        <w:t xml:space="preserve">унктами </w:t>
      </w:r>
      <w:r w:rsidR="005C5EE6" w:rsidRPr="003069FA">
        <w:rPr>
          <w:color w:val="252625"/>
          <w:sz w:val="28"/>
          <w:szCs w:val="28"/>
          <w:shd w:val="clear" w:color="auto" w:fill="FFFFFF"/>
        </w:rPr>
        <w:t>15, 16, 17</w:t>
      </w:r>
      <w:r w:rsidR="005C5EE6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5C5EE6" w:rsidRPr="003069FA">
        <w:rPr>
          <w:color w:val="252625"/>
          <w:sz w:val="28"/>
          <w:szCs w:val="28"/>
          <w:shd w:val="clear" w:color="auto" w:fill="FFFFFF"/>
        </w:rPr>
        <w:t>ст</w:t>
      </w:r>
      <w:r w:rsidR="005C5EE6">
        <w:rPr>
          <w:color w:val="252625"/>
          <w:sz w:val="28"/>
          <w:szCs w:val="28"/>
          <w:shd w:val="clear" w:color="auto" w:fill="FFFFFF"/>
        </w:rPr>
        <w:t xml:space="preserve">атьи </w:t>
      </w:r>
      <w:r w:rsidR="005C5EE6" w:rsidRPr="003069FA">
        <w:rPr>
          <w:color w:val="252625"/>
          <w:sz w:val="28"/>
          <w:szCs w:val="28"/>
          <w:shd w:val="clear" w:color="auto" w:fill="FFFFFF"/>
        </w:rPr>
        <w:t>65 «Водоохранные зоны и прибрежные защитные полосы»</w:t>
      </w:r>
      <w:r w:rsidR="005C5EE6">
        <w:rPr>
          <w:color w:val="252625"/>
          <w:sz w:val="28"/>
          <w:szCs w:val="28"/>
          <w:shd w:val="clear" w:color="auto" w:fill="FFFFFF"/>
        </w:rPr>
        <w:t xml:space="preserve"> </w:t>
      </w:r>
      <w:r w:rsidR="005C5EE6" w:rsidRPr="003069FA">
        <w:rPr>
          <w:color w:val="252625"/>
          <w:sz w:val="28"/>
          <w:szCs w:val="28"/>
          <w:shd w:val="clear" w:color="auto" w:fill="FFFFFF"/>
        </w:rPr>
        <w:t>Водного кодекса РФ от 03</w:t>
      </w:r>
      <w:r w:rsidR="005C5EE6">
        <w:rPr>
          <w:color w:val="252625"/>
          <w:sz w:val="28"/>
          <w:szCs w:val="28"/>
          <w:shd w:val="clear" w:color="auto" w:fill="FFFFFF"/>
        </w:rPr>
        <w:t xml:space="preserve"> июня </w:t>
      </w:r>
      <w:r w:rsidR="005C5EE6" w:rsidRPr="003069FA">
        <w:rPr>
          <w:color w:val="252625"/>
          <w:sz w:val="28"/>
          <w:szCs w:val="28"/>
          <w:shd w:val="clear" w:color="auto" w:fill="FFFFFF"/>
        </w:rPr>
        <w:t>2006 г. №74-ФЗ</w:t>
      </w:r>
      <w:r w:rsidR="005C5EE6">
        <w:rPr>
          <w:color w:val="252625"/>
          <w:sz w:val="28"/>
          <w:szCs w:val="28"/>
          <w:shd w:val="clear" w:color="auto" w:fill="FFFFFF"/>
        </w:rPr>
        <w:t xml:space="preserve">, </w:t>
      </w:r>
      <w:r w:rsidR="00AE564D" w:rsidRPr="00662412">
        <w:rPr>
          <w:sz w:val="28"/>
          <w:szCs w:val="28"/>
        </w:rPr>
        <w:t xml:space="preserve">расположенного по адресу: Российская Федерация, Орловская область, р-н Кромской, д. Кромской Мост, д. 32, </w:t>
      </w:r>
      <w:r w:rsidR="00462A85" w:rsidRPr="00662412">
        <w:rPr>
          <w:sz w:val="28"/>
          <w:szCs w:val="28"/>
        </w:rPr>
        <w:t xml:space="preserve">в 16.00 часов </w:t>
      </w:r>
      <w:r w:rsidR="00645E87" w:rsidRPr="00662412">
        <w:rPr>
          <w:color w:val="000000"/>
          <w:sz w:val="28"/>
          <w:szCs w:val="28"/>
        </w:rPr>
        <w:t xml:space="preserve">29 декабря 2025 </w:t>
      </w:r>
      <w:r w:rsidR="00462A85" w:rsidRPr="00662412">
        <w:rPr>
          <w:sz w:val="28"/>
          <w:szCs w:val="28"/>
        </w:rPr>
        <w:t>года.</w:t>
      </w:r>
    </w:p>
    <w:p w14:paraId="15A1CE08" w14:textId="2A2E6E32" w:rsidR="00462A85" w:rsidRPr="00645E87" w:rsidRDefault="00662412" w:rsidP="00FF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69CD">
        <w:rPr>
          <w:sz w:val="28"/>
          <w:szCs w:val="28"/>
        </w:rPr>
        <w:t xml:space="preserve"> </w:t>
      </w:r>
      <w:r w:rsidR="00462A85" w:rsidRPr="00645E87">
        <w:rPr>
          <w:sz w:val="28"/>
          <w:szCs w:val="28"/>
        </w:rPr>
        <w:t>Комиссии по землепользованию и застройке сельских поселений Кромского района Орловской области обеспечить проведение экспозиции в отделе архитектуры, строительства и ЖКХ администрации Кромского района в рабочие дни с 8-00 до 17-00 часов (перерыв на обед с 13-00 до 14-00 часов) по адресу: Орловская область, Кромской район, пгт. Кромы,</w:t>
      </w:r>
      <w:r w:rsidR="00FF69CD">
        <w:rPr>
          <w:sz w:val="28"/>
          <w:szCs w:val="28"/>
        </w:rPr>
        <w:t xml:space="preserve"> </w:t>
      </w:r>
      <w:r w:rsidR="00462A85" w:rsidRPr="00645E87">
        <w:rPr>
          <w:sz w:val="28"/>
          <w:szCs w:val="28"/>
        </w:rPr>
        <w:t xml:space="preserve">пл. Освобождения, д. 1, </w:t>
      </w:r>
      <w:proofErr w:type="spellStart"/>
      <w:r w:rsidR="00462A85" w:rsidRPr="00645E87">
        <w:rPr>
          <w:sz w:val="28"/>
          <w:szCs w:val="28"/>
        </w:rPr>
        <w:t>каб</w:t>
      </w:r>
      <w:proofErr w:type="spellEnd"/>
      <w:r w:rsidR="00462A85" w:rsidRPr="00645E87">
        <w:rPr>
          <w:sz w:val="28"/>
          <w:szCs w:val="28"/>
        </w:rPr>
        <w:t xml:space="preserve">. №12 и на официальном сайте администрации Кромского района в период с </w:t>
      </w:r>
      <w:r w:rsidR="00645E87" w:rsidRPr="00645E87">
        <w:rPr>
          <w:sz w:val="28"/>
          <w:szCs w:val="28"/>
        </w:rPr>
        <w:t>22 декабря 2025</w:t>
      </w:r>
      <w:r>
        <w:rPr>
          <w:sz w:val="28"/>
          <w:szCs w:val="28"/>
        </w:rPr>
        <w:t xml:space="preserve"> года </w:t>
      </w:r>
      <w:r w:rsidR="00462A85" w:rsidRPr="00645E87">
        <w:rPr>
          <w:sz w:val="28"/>
          <w:szCs w:val="28"/>
        </w:rPr>
        <w:t xml:space="preserve">по </w:t>
      </w:r>
      <w:r w:rsidR="00645E87" w:rsidRPr="00645E87">
        <w:rPr>
          <w:sz w:val="28"/>
          <w:szCs w:val="28"/>
        </w:rPr>
        <w:t>28 декабря 2025</w:t>
      </w:r>
      <w:r w:rsidR="00462A85" w:rsidRPr="00645E87">
        <w:rPr>
          <w:sz w:val="28"/>
          <w:szCs w:val="28"/>
        </w:rPr>
        <w:t xml:space="preserve"> года.</w:t>
      </w:r>
    </w:p>
    <w:p w14:paraId="7B69BFC0" w14:textId="5768FF5F" w:rsidR="00462A85" w:rsidRPr="00645E87" w:rsidRDefault="00662412" w:rsidP="00FF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F69CD">
        <w:rPr>
          <w:sz w:val="28"/>
          <w:szCs w:val="28"/>
        </w:rPr>
        <w:t xml:space="preserve"> </w:t>
      </w:r>
      <w:r w:rsidR="00462A85" w:rsidRPr="00645E87">
        <w:rPr>
          <w:sz w:val="28"/>
          <w:szCs w:val="28"/>
        </w:rPr>
        <w:t xml:space="preserve">Установить, что заинтересованные лица </w:t>
      </w:r>
      <w:r>
        <w:rPr>
          <w:sz w:val="28"/>
          <w:szCs w:val="28"/>
        </w:rPr>
        <w:t xml:space="preserve">могут вносить предложения  по вопросу возможности </w:t>
      </w:r>
      <w:r w:rsidR="00462A85" w:rsidRPr="00645E87">
        <w:rPr>
          <w:sz w:val="28"/>
          <w:szCs w:val="28"/>
        </w:rPr>
        <w:t>предоставления разрешения на условно разрешенный вид использования</w:t>
      </w:r>
      <w:r>
        <w:rPr>
          <w:sz w:val="28"/>
          <w:szCs w:val="28"/>
        </w:rPr>
        <w:t xml:space="preserve"> «Магазины»</w:t>
      </w:r>
      <w:r w:rsidR="00462A85" w:rsidRPr="00645E87">
        <w:rPr>
          <w:sz w:val="28"/>
          <w:szCs w:val="28"/>
        </w:rPr>
        <w:t xml:space="preserve"> (код 4.4) земельного участка с кадастровым номером </w:t>
      </w:r>
      <w:r>
        <w:rPr>
          <w:sz w:val="28"/>
          <w:szCs w:val="28"/>
        </w:rPr>
        <w:t>57:09:093</w:t>
      </w:r>
      <w:r w:rsidR="00AE564D" w:rsidRPr="00645E87">
        <w:rPr>
          <w:sz w:val="28"/>
          <w:szCs w:val="28"/>
        </w:rPr>
        <w:t>0101:114,  расположенного по адресу: Российская Федерация, Орловская область, р-н Кромской, д. Кромской Мост, д. 32</w:t>
      </w:r>
      <w:r w:rsidR="00462A85" w:rsidRPr="00645E87">
        <w:rPr>
          <w:sz w:val="28"/>
          <w:szCs w:val="28"/>
        </w:rPr>
        <w:t>,</w:t>
      </w:r>
      <w:r w:rsidR="002C7AAB">
        <w:rPr>
          <w:sz w:val="28"/>
          <w:szCs w:val="28"/>
        </w:rPr>
        <w:t xml:space="preserve"> </w:t>
      </w:r>
      <w:r w:rsidR="00462A85" w:rsidRPr="00645E87">
        <w:rPr>
          <w:sz w:val="28"/>
          <w:szCs w:val="28"/>
        </w:rPr>
        <w:t xml:space="preserve">в отдел архитектуры, строительства и ЖКХ администрации Кромского района с </w:t>
      </w:r>
      <w:r w:rsidR="00645E87" w:rsidRPr="00645E87">
        <w:rPr>
          <w:sz w:val="28"/>
          <w:szCs w:val="28"/>
        </w:rPr>
        <w:t>22 декабря 2025</w:t>
      </w:r>
      <w:r w:rsidR="00462A85" w:rsidRPr="00645E87">
        <w:rPr>
          <w:sz w:val="28"/>
          <w:szCs w:val="28"/>
        </w:rPr>
        <w:t xml:space="preserve"> года по </w:t>
      </w:r>
      <w:r w:rsidR="00645E87" w:rsidRPr="00645E87">
        <w:rPr>
          <w:sz w:val="28"/>
          <w:szCs w:val="28"/>
        </w:rPr>
        <w:t>28 декабря 2025</w:t>
      </w:r>
      <w:r w:rsidR="00462A85" w:rsidRPr="00645E87">
        <w:rPr>
          <w:sz w:val="28"/>
          <w:szCs w:val="28"/>
        </w:rPr>
        <w:t xml:space="preserve"> года в рабочие дни с 8-00 до 17-00 часов (перерыв на обед с 13-00 до 14-00 часов) по адресу: Орловская область, Кромской район, пгт. Кромы, пл. Освобождения, д. 1, </w:t>
      </w:r>
      <w:proofErr w:type="spellStart"/>
      <w:r w:rsidR="00462A85" w:rsidRPr="00645E87">
        <w:rPr>
          <w:sz w:val="28"/>
          <w:szCs w:val="28"/>
        </w:rPr>
        <w:t>каб</w:t>
      </w:r>
      <w:proofErr w:type="spellEnd"/>
      <w:r w:rsidR="00462A85" w:rsidRPr="00645E87">
        <w:rPr>
          <w:sz w:val="28"/>
          <w:szCs w:val="28"/>
        </w:rPr>
        <w:t>. №12.</w:t>
      </w:r>
    </w:p>
    <w:p w14:paraId="22EE2775" w14:textId="642CD239" w:rsidR="007F6910" w:rsidRPr="00645E87" w:rsidRDefault="00662412" w:rsidP="00FF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F69CD">
        <w:rPr>
          <w:sz w:val="28"/>
          <w:szCs w:val="28"/>
        </w:rPr>
        <w:t xml:space="preserve"> </w:t>
      </w:r>
      <w:r w:rsidR="00462A85" w:rsidRPr="00645E87">
        <w:rPr>
          <w:sz w:val="28"/>
          <w:szCs w:val="28"/>
        </w:rPr>
        <w:t>По результатам проведения публичных слушаний Комиссии по землепользованию и застройке сельских поселений Кромского района Орловской области обеспечить подготовку протокола и заключения о результатах публичных слушаний.</w:t>
      </w:r>
    </w:p>
    <w:p w14:paraId="256C6CFA" w14:textId="7219D5D2" w:rsidR="00462A85" w:rsidRPr="00645E87" w:rsidRDefault="00662412" w:rsidP="00FF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F69CD">
        <w:rPr>
          <w:sz w:val="28"/>
          <w:szCs w:val="28"/>
        </w:rPr>
        <w:t xml:space="preserve"> </w:t>
      </w:r>
      <w:r w:rsidR="00AE564D" w:rsidRPr="00645E87">
        <w:rPr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4B9D7282" w14:textId="77777777" w:rsidR="00462A85" w:rsidRPr="00645E87" w:rsidRDefault="00462A85" w:rsidP="00FF69CD">
      <w:pPr>
        <w:jc w:val="both"/>
        <w:rPr>
          <w:sz w:val="28"/>
          <w:szCs w:val="28"/>
        </w:rPr>
      </w:pPr>
    </w:p>
    <w:p w14:paraId="723ECE33" w14:textId="77777777" w:rsidR="00645E87" w:rsidRPr="00645E87" w:rsidRDefault="00645E87" w:rsidP="00FF69CD">
      <w:pPr>
        <w:jc w:val="both"/>
        <w:rPr>
          <w:sz w:val="28"/>
          <w:szCs w:val="28"/>
        </w:rPr>
      </w:pPr>
    </w:p>
    <w:p w14:paraId="6E7966B9" w14:textId="77777777" w:rsidR="00645E87" w:rsidRPr="00645E87" w:rsidRDefault="00645E87" w:rsidP="00FF69CD">
      <w:pPr>
        <w:jc w:val="both"/>
        <w:rPr>
          <w:sz w:val="28"/>
          <w:szCs w:val="28"/>
        </w:rPr>
      </w:pPr>
    </w:p>
    <w:p w14:paraId="4266AC23" w14:textId="77777777" w:rsidR="00645E87" w:rsidRPr="00645E87" w:rsidRDefault="00645E87" w:rsidP="00FF69CD">
      <w:pPr>
        <w:jc w:val="both"/>
        <w:rPr>
          <w:sz w:val="28"/>
          <w:szCs w:val="28"/>
        </w:rPr>
      </w:pPr>
    </w:p>
    <w:p w14:paraId="61FAF2FC" w14:textId="3F019535" w:rsidR="003E5E85" w:rsidRPr="00645E87" w:rsidRDefault="00462A85" w:rsidP="00FF69CD">
      <w:pPr>
        <w:jc w:val="both"/>
        <w:rPr>
          <w:sz w:val="28"/>
          <w:szCs w:val="28"/>
        </w:rPr>
      </w:pPr>
      <w:proofErr w:type="gramStart"/>
      <w:r w:rsidRPr="00645E87">
        <w:rPr>
          <w:sz w:val="28"/>
          <w:szCs w:val="28"/>
        </w:rPr>
        <w:t>Глава  Кромского</w:t>
      </w:r>
      <w:proofErr w:type="gramEnd"/>
      <w:r w:rsidRPr="00645E87">
        <w:rPr>
          <w:sz w:val="28"/>
          <w:szCs w:val="28"/>
        </w:rPr>
        <w:t xml:space="preserve"> района                                      </w:t>
      </w:r>
      <w:r w:rsidR="00FF69CD">
        <w:rPr>
          <w:sz w:val="28"/>
          <w:szCs w:val="28"/>
        </w:rPr>
        <w:t xml:space="preserve">     </w:t>
      </w:r>
      <w:r w:rsidRPr="00645E87">
        <w:rPr>
          <w:sz w:val="28"/>
          <w:szCs w:val="28"/>
        </w:rPr>
        <w:t xml:space="preserve">                          А.И. Усиков</w:t>
      </w:r>
    </w:p>
    <w:sectPr w:rsidR="003E5E85" w:rsidRPr="0064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03E"/>
    <w:multiLevelType w:val="hybridMultilevel"/>
    <w:tmpl w:val="195AE440"/>
    <w:lvl w:ilvl="0" w:tplc="1E48014E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4397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D7E"/>
    <w:rsid w:val="00021F34"/>
    <w:rsid w:val="000B219B"/>
    <w:rsid w:val="001B67A8"/>
    <w:rsid w:val="002C7AAB"/>
    <w:rsid w:val="003E5E85"/>
    <w:rsid w:val="004149D1"/>
    <w:rsid w:val="00462A85"/>
    <w:rsid w:val="005C05D5"/>
    <w:rsid w:val="005C5EE6"/>
    <w:rsid w:val="00645E87"/>
    <w:rsid w:val="00662412"/>
    <w:rsid w:val="00696635"/>
    <w:rsid w:val="006F4DA0"/>
    <w:rsid w:val="00785363"/>
    <w:rsid w:val="007B2D03"/>
    <w:rsid w:val="007F6910"/>
    <w:rsid w:val="009F0C4A"/>
    <w:rsid w:val="00AE564D"/>
    <w:rsid w:val="00CB1491"/>
    <w:rsid w:val="00D12D7E"/>
    <w:rsid w:val="00D16611"/>
    <w:rsid w:val="00D50F76"/>
    <w:rsid w:val="00E84356"/>
    <w:rsid w:val="00F46953"/>
    <w:rsid w:val="00F61F15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99EF"/>
  <w15:docId w15:val="{15CB6DC4-1661-46AC-B721-E6458A4F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2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2A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A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сергей2</dc:creator>
  <cp:keywords/>
  <dc:description/>
  <cp:lastModifiedBy>Иванов Иван</cp:lastModifiedBy>
  <cp:revision>23</cp:revision>
  <cp:lastPrinted>2025-12-17T04:55:00Z</cp:lastPrinted>
  <dcterms:created xsi:type="dcterms:W3CDTF">2025-12-16T07:14:00Z</dcterms:created>
  <dcterms:modified xsi:type="dcterms:W3CDTF">2025-12-18T15:34:00Z</dcterms:modified>
</cp:coreProperties>
</file>