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2E52" w14:textId="77777777" w:rsidR="00F04010" w:rsidRDefault="00F04010" w:rsidP="000B55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2ADBC09" w14:textId="1F26B1D9" w:rsidR="00F04010" w:rsidRDefault="00F04010" w:rsidP="000B55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7E135A3E" w14:textId="77777777" w:rsidR="00F04010" w:rsidRDefault="00F04010" w:rsidP="000B55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4779E679" w14:textId="77777777" w:rsidR="00F04010" w:rsidRPr="000B5510" w:rsidRDefault="00F04010" w:rsidP="000B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510">
        <w:rPr>
          <w:rFonts w:ascii="Times New Roman" w:hAnsi="Times New Roman" w:cs="Times New Roman"/>
          <w:sz w:val="28"/>
          <w:szCs w:val="28"/>
        </w:rPr>
        <w:t>АДМИНИСТРАЦИЯ БОЛЬШЕКОЛЧЕВСКОГО СЕЛЬСКОГО ПОСЕЛЕНИЯ</w:t>
      </w:r>
    </w:p>
    <w:p w14:paraId="2A8B83CE" w14:textId="77777777" w:rsidR="00F04010" w:rsidRDefault="00F04010" w:rsidP="000B5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C3321" w14:textId="77777777" w:rsidR="00F04010" w:rsidRDefault="00F04010" w:rsidP="000B5510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3A00616" w14:textId="77777777" w:rsidR="000B5510" w:rsidRDefault="000B5510" w:rsidP="000B5510">
      <w:pPr>
        <w:tabs>
          <w:tab w:val="left" w:pos="77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242CC" w14:textId="636C7CF0" w:rsidR="00F04010" w:rsidRDefault="00F04010" w:rsidP="000B55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05.05.2025 г.                                    </w:t>
      </w:r>
      <w:r w:rsidR="000B551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04010">
        <w:rPr>
          <w:rFonts w:ascii="Times New Roman" w:hAnsi="Times New Roman" w:cs="Times New Roman"/>
          <w:sz w:val="28"/>
          <w:szCs w:val="28"/>
        </w:rPr>
        <w:t>№ 16</w:t>
      </w:r>
    </w:p>
    <w:p w14:paraId="49D93C5D" w14:textId="2624E1AF" w:rsidR="00F04010" w:rsidRDefault="00F04010" w:rsidP="000B5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Атяевка</w:t>
      </w:r>
      <w:proofErr w:type="spellEnd"/>
    </w:p>
    <w:p w14:paraId="2DED94BA" w14:textId="77777777" w:rsidR="00F04010" w:rsidRDefault="00F04010" w:rsidP="000B55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02654C" w14:textId="037EB9EE" w:rsidR="00F04010" w:rsidRPr="000B5510" w:rsidRDefault="00F04010" w:rsidP="000B5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утверждении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плана мероприятий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противодействию</w:t>
      </w:r>
      <w:r w:rsid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коррупции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proofErr w:type="spellStart"/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Большеколчевского</w:t>
      </w:r>
      <w:proofErr w:type="spellEnd"/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поселения</w:t>
      </w:r>
      <w:r w:rsid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2025-2026</w:t>
      </w:r>
      <w:r w:rsidRPr="000B551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B551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годы</w:t>
      </w:r>
    </w:p>
    <w:p w14:paraId="6AF4BDE4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25D741" w14:textId="713DD1B1" w:rsidR="00F04010" w:rsidRDefault="00F04010" w:rsidP="000B551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2008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коррупции», Указом Президента Российской Федерации от 16 августа 2021 года № 478 «О национальном плане противодействия коррупции на 2021-2024 годы»,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Законом Орловской области от 10 апреля 2009 года № 893-ОЗ « О противодействии коррупции в Орловской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 о с т а н о в л я ю:</w:t>
      </w:r>
    </w:p>
    <w:p w14:paraId="5AE37832" w14:textId="6BA25F6C" w:rsidR="00F04010" w:rsidRDefault="00F04010" w:rsidP="000B5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Большеколчевского сельского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2025-2026 годы,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72B7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072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86EC41" w14:textId="464B39DC" w:rsidR="00F04010" w:rsidRDefault="00F04010" w:rsidP="000B5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04010"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0B5510">
        <w:rPr>
          <w:rFonts w:ascii="Times New Roman" w:eastAsia="Arial" w:hAnsi="Times New Roman" w:cs="Times New Roman"/>
          <w:sz w:val="28"/>
          <w:szCs w:val="28"/>
          <w:lang w:eastAsia="ar-SA"/>
        </w:rPr>
        <w:t>//</w:t>
      </w:r>
      <w:r w:rsidRPr="00F04010">
        <w:rPr>
          <w:rFonts w:ascii="Times New Roman" w:eastAsia="Arial" w:hAnsi="Times New Roman" w:cs="Times New Roman"/>
          <w:sz w:val="28"/>
          <w:szCs w:val="28"/>
          <w:lang w:eastAsia="ar-SA"/>
        </w:rPr>
        <w:t>adm-krom.ru).</w:t>
      </w:r>
    </w:p>
    <w:p w14:paraId="4A226E80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F60C21" w14:textId="77777777" w:rsidR="00072B74" w:rsidRDefault="00072B74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C097B" w14:textId="77777777" w:rsidR="00072B74" w:rsidRDefault="00072B74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449610" w14:textId="77777777" w:rsidR="00072B74" w:rsidRDefault="00072B74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3DD0AF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7BA090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.В. Мартынова</w:t>
      </w:r>
    </w:p>
    <w:p w14:paraId="16CBB019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186DA6B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A6800E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57C76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B0974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B1014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7568C3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5E51B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8FAB2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17062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018223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88F57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207AC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395419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E765D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6641D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19152" w14:textId="02602B15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14:paraId="7150BF9E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14:paraId="41D3FF84" w14:textId="77777777" w:rsidR="000B55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Большеколчевского  сельского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</w:p>
    <w:p w14:paraId="1F2F6542" w14:textId="7CFE532D" w:rsidR="00F04010" w:rsidRDefault="000B5510" w:rsidP="000B55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05.05.2025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16</w:t>
      </w:r>
    </w:p>
    <w:p w14:paraId="784C54F6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89203CD" w14:textId="08BFFA26" w:rsidR="00F04010" w:rsidRDefault="00F04010" w:rsidP="000B5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План мероприятий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противодействию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коррупции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Большеколчевского сельского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поселения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2025-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2026 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годы</w:t>
      </w:r>
      <w:proofErr w:type="gramEnd"/>
    </w:p>
    <w:p w14:paraId="24A8BDB2" w14:textId="77777777" w:rsidR="00F04010" w:rsidRDefault="00F04010" w:rsidP="000B5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2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721"/>
        <w:gridCol w:w="4738"/>
        <w:gridCol w:w="1925"/>
        <w:gridCol w:w="2936"/>
      </w:tblGrid>
      <w:tr w:rsidR="00F04010" w14:paraId="274E536C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2108E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30C20EF3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4416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D6D3F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6924F482" w14:textId="77777777" w:rsidR="00F04010" w:rsidRDefault="00F04010" w:rsidP="000B55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0B46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F04010" w14:paraId="346708BD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32BA8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E823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5EB3F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9F03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F04010" w14:paraId="6D2E67DB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FB8C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Антикоррупционная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экспертиза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актов</w:t>
            </w:r>
          </w:p>
          <w:p w14:paraId="3FAD0F3D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проектов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актов</w:t>
            </w:r>
          </w:p>
        </w:tc>
      </w:tr>
      <w:tr w:rsidR="00F04010" w14:paraId="1E487E67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32E7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9CF37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37DD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0EECA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AF6B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757F78EF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609C9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25216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прокуратуру Кромского района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правовой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Большеколчевского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40FA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7A3917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E7A5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79DE5DBA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F5A6B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C7C70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E85B1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6BA932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D176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644B6EFD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9BCF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Урегулирование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конфликтов интересов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служащих</w:t>
            </w:r>
          </w:p>
          <w:p w14:paraId="456C3C20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Большеколчевского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Кромского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района,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соблюдения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муниципальными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служащими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правил,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ограничений,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запретов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связи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исполнением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должностных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обязанностей,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также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ответственности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их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нарушение</w:t>
            </w:r>
          </w:p>
        </w:tc>
      </w:tr>
      <w:tr w:rsidR="00F04010" w14:paraId="2C8807C5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DD82C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AD7EB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14:paraId="688A143B" w14:textId="77777777" w:rsidR="00F04010" w:rsidRDefault="00F04010" w:rsidP="000B551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70EAD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C44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1371B6DD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EEAB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EE8EF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работы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органов местного самоуправления Большеколчевского сельского поселения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B083E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102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208BEC93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10365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BFBA1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Проведение мониторинга деятельности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комиссии по соблюдению требований к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служебному поведению муниципальных служащих </w:t>
            </w:r>
            <w:r w:rsidR="00F867DE" w:rsidRPr="00F867DE"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администрации   Большеколчевского сельского поселения  Кромского района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12355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5788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1BA44AD2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F9A18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76AA1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Информирование муниципальных  служащих  в случае их увольнения с муниципальной службы о необходимости соблюдения ограничений, налагаемых на гражданина, замещающего  должность муниципальной службы  при заключении им трудового договора (статья 14 Федерального закона от 02.03.2007 года  № 25-ФЗ «О муниципальной службе в  Российской Федерации»)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26926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954B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7D063759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71569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D1CAF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контроля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  соблюдением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муниципальными служащими администрации   Большеколчевского сельского поселения  Кромского района ограничений и запретов в связи с исполнением  должностных обязанностей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2409D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951C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7CE9DA68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64BE9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B3025" w14:textId="77777777" w:rsidR="00F04010" w:rsidRDefault="00F04010" w:rsidP="000B551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контроля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  предоставлением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муниципальными  служащими в администрации   Большеколчевского сельского поселения  Кромского района сведений о расходах,  доходах, об имуществе и обязательствах  имущественного характера своих супруги  (супруга) и несовершеннолетних  детей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2B0B8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Ежегодно, до</w:t>
            </w:r>
          </w:p>
          <w:p w14:paraId="2B123BF1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 апреля</w:t>
            </w:r>
          </w:p>
          <w:p w14:paraId="75924FC2" w14:textId="77777777" w:rsidR="00F04010" w:rsidRDefault="00F04010" w:rsidP="000B551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C30F" w14:textId="77777777" w:rsidR="00F04010" w:rsidRDefault="00F867DE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69F0211B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CBE52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E110E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Размещение сведений о доходах, расходах, об имуществе и обязательствах</w:t>
            </w:r>
          </w:p>
          <w:p w14:paraId="4C710194" w14:textId="77777777" w:rsidR="00F04010" w:rsidRDefault="00F04010" w:rsidP="000B551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имущественного характера своих супруги  (супруга) и несовершеннолетних  детей </w:t>
            </w:r>
            <w:r w:rsidR="00F867DE" w:rsidRPr="00F867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сетевом издании «Официальный сайт администрации Кромского района Орловской области» (https:adm-krom.ru).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66D26" w14:textId="77777777" w:rsidR="00F04010" w:rsidRDefault="00F04010" w:rsidP="000B55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указанные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обновляются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истечения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срока,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113C" w14:textId="77777777" w:rsidR="00F04010" w:rsidRDefault="00F867DE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358D445B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301BE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6B64F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 за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соблюдением  квалификационных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требований,  предъявляемых к гражданам,  претендующим на замещение  должностей муниципальной службы в администрации Большеколчевского сельского поселения Кромского 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B7D6" w14:textId="77777777" w:rsidR="00F04010" w:rsidRDefault="00F04010" w:rsidP="000B55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5CFE" w14:textId="77777777" w:rsidR="00F04010" w:rsidRDefault="00F867DE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73D38A8E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26DC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Антикоррупционный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</w:t>
            </w:r>
          </w:p>
        </w:tc>
      </w:tr>
      <w:tr w:rsidR="00F04010" w14:paraId="15646A37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7521D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E500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Кромского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EE8E6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865D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42776BE0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B7DF2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B8F1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C7D6F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C146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14D45251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5B38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Меры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информационному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обеспечению,</w:t>
            </w:r>
          </w:p>
          <w:p w14:paraId="1022744C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взаимодействию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институтами  гражданского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общества</w:t>
            </w:r>
          </w:p>
        </w:tc>
      </w:tr>
      <w:tr w:rsidR="00F04010" w14:paraId="6C09951C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6A493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46940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семинарах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посвященн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вопросам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нормотворчества,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6B1E3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323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1C790147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A310F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8D6DB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Опубликование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72B74"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сетевом издании «Официальный сайт администрации Кромского района Орловской области» (https:adm-krom.ru).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75132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C981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3F0B1EC3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2C919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9A8C9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исполнением должностных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обязанностей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сельского поселения Кромского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подверженными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риску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коррупционных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05A7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C151" w14:textId="77777777" w:rsidR="00F04010" w:rsidRDefault="00072B74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59D8AB18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EC9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 Меры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совершенствованию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управления</w:t>
            </w:r>
          </w:p>
          <w:p w14:paraId="4D2D31B4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установлению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антикоррупционных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механизмов</w:t>
            </w:r>
          </w:p>
        </w:tc>
      </w:tr>
      <w:tr w:rsidR="00F04010" w14:paraId="059C64EF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8965A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E457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регламентами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исполняемых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(предоставляемых) администрацией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0E228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D87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55C72E14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8DE4B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4C94D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исполняемых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72B74"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5195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AD5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2CCD67AD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FA8E1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EA3FF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соблюдения действующего законодательства в сфере осуществления закупок товаров,  работ,  услуг для  муниципальных нужд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62276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E4E1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37E30067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F2CD1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7270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соблюдением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05.04.2013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контрактной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закупок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товаров,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09D2B" w14:textId="77777777" w:rsidR="00F04010" w:rsidRDefault="00F04010" w:rsidP="000B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56DB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 администрации сельского поселения</w:t>
            </w:r>
          </w:p>
        </w:tc>
      </w:tr>
      <w:tr w:rsidR="00F04010" w14:paraId="270CDB74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3382D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ED82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нужд Большеколчевского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67CA0" w14:textId="77777777" w:rsidR="00F04010" w:rsidRDefault="00F04010" w:rsidP="000B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CBA8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поселения, бухгалтер администрации сельского поселения</w:t>
            </w:r>
          </w:p>
        </w:tc>
      </w:tr>
      <w:tr w:rsidR="00F04010" w14:paraId="7BBFE4BF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BA88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C8C58" w14:textId="77777777" w:rsidR="00F04010" w:rsidRDefault="00F04010" w:rsidP="000B55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0F53E" w14:textId="77777777" w:rsidR="00F04010" w:rsidRDefault="00F04010" w:rsidP="000B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2D4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 администрации сельского поселения</w:t>
            </w:r>
          </w:p>
        </w:tc>
      </w:tr>
      <w:tr w:rsidR="00F04010" w14:paraId="221C1EE8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7644F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FD3FD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замещения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района;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аттестационной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комиссии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4479C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F614" w14:textId="77777777" w:rsidR="00F04010" w:rsidRDefault="00072B74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</w:t>
            </w:r>
            <w:r w:rsid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</w:t>
            </w:r>
          </w:p>
        </w:tc>
      </w:tr>
      <w:tr w:rsidR="00F04010" w14:paraId="20494218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A6241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256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граждан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сельского поселения Кромского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главой поселения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F35A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приема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6CA1" w14:textId="77777777" w:rsidR="00F04010" w:rsidRDefault="00072B74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поселения</w:t>
            </w:r>
          </w:p>
        </w:tc>
      </w:tr>
      <w:tr w:rsidR="00F04010" w14:paraId="2CD7F915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51E2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5.9.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729AA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актов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Большеколчевского сельского поселения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района о противодействии коррупции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61B13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8A35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0219BD97" w14:textId="77777777" w:rsidTr="00F04010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6EB2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 Иные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меры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профилактики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коррупции</w:t>
            </w:r>
          </w:p>
          <w:p w14:paraId="3E529B39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повышения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эффективности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противодействия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коррупции</w:t>
            </w:r>
          </w:p>
        </w:tc>
      </w:tr>
      <w:tr w:rsidR="00F04010" w14:paraId="6821FF82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B0234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04F25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обращениях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фактам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92F82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6BB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4AECF7B9" w14:textId="77777777" w:rsidTr="00F0401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413DD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AFCDE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фактам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3CCF4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9398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сельского поселения</w:t>
            </w:r>
          </w:p>
        </w:tc>
      </w:tr>
      <w:tr w:rsidR="00F04010" w14:paraId="5D1ADF2D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8554F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DC77D" w14:textId="208A8128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проверок: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достоверности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сведений,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гражданами,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претендующими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службы,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Большеколчевского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поселения;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ограничений,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запретов,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обязанностей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действующим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законодательством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ACFC5" w14:textId="77777777" w:rsidR="00F04010" w:rsidRDefault="00F04010" w:rsidP="000B5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655F" w14:textId="77777777" w:rsidR="00F04010" w:rsidRDefault="00072B74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</w:t>
            </w:r>
            <w:r w:rsidR="00F04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</w:t>
            </w:r>
          </w:p>
        </w:tc>
      </w:tr>
      <w:tr w:rsidR="00F04010" w14:paraId="08608EF2" w14:textId="77777777" w:rsidTr="00F0401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0B050" w14:textId="77777777" w:rsidR="00F04010" w:rsidRDefault="00F04010" w:rsidP="000B55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8EDA4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дисциплинарного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воздействия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случае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обязанностей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служащих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17ABB" w14:textId="30AE0F37" w:rsidR="00F04010" w:rsidRDefault="00F04010" w:rsidP="000B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72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1CB8" w14:textId="77777777" w:rsidR="00F04010" w:rsidRDefault="00F04010" w:rsidP="000B5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</w:tr>
    </w:tbl>
    <w:p w14:paraId="7B58940E" w14:textId="77777777" w:rsidR="00BA4199" w:rsidRDefault="00BA4199" w:rsidP="000B5510">
      <w:pPr>
        <w:suppressAutoHyphens/>
        <w:spacing w:after="0" w:line="240" w:lineRule="auto"/>
        <w:jc w:val="both"/>
      </w:pPr>
    </w:p>
    <w:sectPr w:rsidR="00BA4199" w:rsidSect="00072B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9CE"/>
    <w:rsid w:val="00072B74"/>
    <w:rsid w:val="000B5510"/>
    <w:rsid w:val="000F19CE"/>
    <w:rsid w:val="0050748D"/>
    <w:rsid w:val="00A00031"/>
    <w:rsid w:val="00BA4199"/>
    <w:rsid w:val="00F04010"/>
    <w:rsid w:val="00F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E078"/>
  <w15:docId w15:val="{052923DB-58C5-4117-9482-11E4A3C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0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4010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360"/>
      <w:jc w:val="both"/>
      <w:outlineLvl w:val="0"/>
    </w:pPr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010"/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7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6</cp:revision>
  <cp:lastPrinted>2025-05-06T07:44:00Z</cp:lastPrinted>
  <dcterms:created xsi:type="dcterms:W3CDTF">2025-05-06T06:55:00Z</dcterms:created>
  <dcterms:modified xsi:type="dcterms:W3CDTF">2025-05-06T20:54:00Z</dcterms:modified>
</cp:coreProperties>
</file>