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AE0D" w14:textId="6D4D465C" w:rsidR="00835EE7" w:rsidRDefault="0082158F" w:rsidP="0010060D">
      <w:pPr>
        <w:rPr>
          <w:sz w:val="2"/>
          <w:szCs w:val="2"/>
        </w:rPr>
        <w:sectPr w:rsidR="00835EE7" w:rsidSect="00462DFC">
          <w:headerReference w:type="default" r:id="rId8"/>
          <w:headerReference w:type="first" r:id="rId9"/>
          <w:type w:val="continuous"/>
          <w:pgSz w:w="11900" w:h="16840"/>
          <w:pgMar w:top="1989" w:right="0" w:bottom="1265" w:left="0" w:header="0" w:footer="0" w:gutter="0"/>
          <w:cols w:space="720"/>
          <w:noEndnote/>
          <w:docGrid w:linePitch="360"/>
        </w:sectPr>
      </w:pPr>
      <w:r w:rsidRPr="0082158F">
        <w:rPr>
          <w:sz w:val="2"/>
          <w:szCs w:val="2"/>
        </w:rPr>
        <w:t>во</w:t>
      </w:r>
    </w:p>
    <w:p w14:paraId="09B57E4C" w14:textId="66D949E1" w:rsidR="0082158F" w:rsidRDefault="0082158F" w:rsidP="00462DFC">
      <w:pPr>
        <w:pStyle w:val="20"/>
        <w:tabs>
          <w:tab w:val="left" w:pos="6298"/>
        </w:tabs>
        <w:spacing w:after="0" w:line="240" w:lineRule="auto"/>
      </w:pPr>
      <w:r>
        <w:t>РОССИЙСКАЯ ФЕДЕРАЦИЯ</w:t>
      </w:r>
    </w:p>
    <w:p w14:paraId="12BAE4F5" w14:textId="77777777" w:rsidR="0082158F" w:rsidRDefault="0082158F" w:rsidP="00462DFC">
      <w:pPr>
        <w:pStyle w:val="20"/>
        <w:tabs>
          <w:tab w:val="left" w:pos="6298"/>
        </w:tabs>
        <w:spacing w:after="0" w:line="240" w:lineRule="auto"/>
      </w:pPr>
      <w:r>
        <w:t>ОРЛОВСКАЯ ОБЛАСТЬ</w:t>
      </w:r>
    </w:p>
    <w:p w14:paraId="26EE3916" w14:textId="77777777" w:rsidR="0082158F" w:rsidRDefault="0082158F" w:rsidP="00462DFC">
      <w:pPr>
        <w:pStyle w:val="20"/>
        <w:tabs>
          <w:tab w:val="left" w:pos="6298"/>
        </w:tabs>
        <w:spacing w:after="0" w:line="240" w:lineRule="auto"/>
      </w:pPr>
      <w:r>
        <w:t>КРОМСКОЙ РАЙОН</w:t>
      </w:r>
    </w:p>
    <w:p w14:paraId="1C10CFAB" w14:textId="77777777" w:rsidR="0082158F" w:rsidRDefault="0082158F" w:rsidP="00462DFC">
      <w:pPr>
        <w:pStyle w:val="20"/>
        <w:tabs>
          <w:tab w:val="left" w:pos="6298"/>
        </w:tabs>
        <w:spacing w:after="0" w:line="240" w:lineRule="auto"/>
      </w:pPr>
      <w:r>
        <w:t>АДМИНИСТРАЦИЯ АПАЛЬКОВСКОГО СЕЛЬСКОГО ПОСЕЛЕНИЯ</w:t>
      </w:r>
    </w:p>
    <w:p w14:paraId="77EAC25D" w14:textId="77777777" w:rsidR="00462DFC" w:rsidRDefault="00462DFC" w:rsidP="00462DFC">
      <w:pPr>
        <w:pStyle w:val="20"/>
        <w:tabs>
          <w:tab w:val="left" w:pos="6298"/>
        </w:tabs>
        <w:spacing w:after="0" w:line="240" w:lineRule="auto"/>
      </w:pPr>
    </w:p>
    <w:p w14:paraId="2F9AA342" w14:textId="5A75E54E" w:rsidR="00462DFC" w:rsidRDefault="0082158F" w:rsidP="00462DFC">
      <w:pPr>
        <w:pStyle w:val="20"/>
        <w:tabs>
          <w:tab w:val="left" w:pos="6298"/>
        </w:tabs>
        <w:spacing w:after="0" w:line="240" w:lineRule="auto"/>
      </w:pPr>
      <w:r>
        <w:t>ПОСТАНОВЛЕНИЕ</w:t>
      </w:r>
    </w:p>
    <w:p w14:paraId="42B4E084" w14:textId="548FE6EB" w:rsidR="0082158F" w:rsidRDefault="0082158F" w:rsidP="00462DFC">
      <w:pPr>
        <w:pStyle w:val="20"/>
        <w:tabs>
          <w:tab w:val="left" w:pos="6298"/>
        </w:tabs>
        <w:spacing w:after="0" w:line="240" w:lineRule="auto"/>
      </w:pPr>
      <w:r>
        <w:t>«</w:t>
      </w:r>
      <w:r w:rsidR="005F77B0">
        <w:t>03</w:t>
      </w:r>
      <w:r>
        <w:t xml:space="preserve">» </w:t>
      </w:r>
      <w:r w:rsidR="005F77B0">
        <w:t xml:space="preserve">июня </w:t>
      </w:r>
      <w:r>
        <w:t>2025 г.                                                                                            №1</w:t>
      </w:r>
      <w:r w:rsidR="005F77B0">
        <w:t>7</w:t>
      </w:r>
    </w:p>
    <w:p w14:paraId="1B695487" w14:textId="630144AF" w:rsidR="004B29E9" w:rsidRDefault="0082158F" w:rsidP="00462DFC">
      <w:pPr>
        <w:pStyle w:val="20"/>
        <w:tabs>
          <w:tab w:val="left" w:pos="6298"/>
        </w:tabs>
        <w:spacing w:after="0" w:line="240" w:lineRule="auto"/>
        <w:jc w:val="left"/>
      </w:pPr>
      <w:proofErr w:type="spellStart"/>
      <w:r>
        <w:t>с.Апальково</w:t>
      </w:r>
      <w:proofErr w:type="spellEnd"/>
    </w:p>
    <w:p w14:paraId="2B4C71DC" w14:textId="77777777" w:rsidR="00462DFC" w:rsidRDefault="00462DFC" w:rsidP="00462DFC">
      <w:pPr>
        <w:pStyle w:val="20"/>
        <w:tabs>
          <w:tab w:val="left" w:pos="6298"/>
        </w:tabs>
        <w:spacing w:after="0" w:line="240" w:lineRule="auto"/>
        <w:jc w:val="left"/>
      </w:pPr>
    </w:p>
    <w:p w14:paraId="4F2DFEC5" w14:textId="77777777" w:rsidR="004B29E9" w:rsidRDefault="004B29E9" w:rsidP="00462DFC">
      <w:pPr>
        <w:pStyle w:val="20"/>
        <w:shd w:val="clear" w:color="auto" w:fill="auto"/>
        <w:spacing w:after="0" w:line="240" w:lineRule="auto"/>
      </w:pPr>
      <w:r>
        <w:t xml:space="preserve">О внесении изменения в </w:t>
      </w:r>
      <w:r w:rsidR="006E7DD4">
        <w:t>Постановление</w:t>
      </w:r>
      <w:r>
        <w:t xml:space="preserve"> </w:t>
      </w:r>
      <w:r w:rsidRPr="00D96880">
        <w:t>Администраци</w:t>
      </w:r>
      <w:r w:rsidR="006E7DD4" w:rsidRPr="00D96880">
        <w:t>и</w:t>
      </w:r>
      <w:r w:rsidRPr="00D96880">
        <w:t xml:space="preserve"> </w:t>
      </w:r>
      <w:proofErr w:type="spellStart"/>
      <w:r w:rsidR="006E7DD4" w:rsidRPr="009E3713">
        <w:t>Апальковского</w:t>
      </w:r>
      <w:proofErr w:type="spellEnd"/>
      <w:r w:rsidR="006E7DD4" w:rsidRPr="009E3713">
        <w:t xml:space="preserve"> </w:t>
      </w:r>
      <w:r w:rsidRPr="009E3713">
        <w:t xml:space="preserve">сельского поселения </w:t>
      </w:r>
      <w:r w:rsidR="006E7DD4" w:rsidRPr="009E3713">
        <w:t>Кромского</w:t>
      </w:r>
      <w:r w:rsidRPr="009E3713">
        <w:t xml:space="preserve"> района Орловской </w:t>
      </w:r>
      <w:r w:rsidRPr="009E3713">
        <w:rPr>
          <w:color w:val="auto"/>
        </w:rPr>
        <w:t>области от 2</w:t>
      </w:r>
      <w:r w:rsidR="006E7DD4" w:rsidRPr="009E3713">
        <w:rPr>
          <w:color w:val="auto"/>
        </w:rPr>
        <w:t>4</w:t>
      </w:r>
      <w:r w:rsidRPr="009E3713">
        <w:rPr>
          <w:color w:val="auto"/>
        </w:rPr>
        <w:t xml:space="preserve"> января 2022 года № </w:t>
      </w:r>
      <w:r w:rsidR="006E7DD4" w:rsidRPr="009E3713">
        <w:rPr>
          <w:color w:val="auto"/>
        </w:rPr>
        <w:t>5</w:t>
      </w:r>
      <w:r w:rsidRPr="009E3713">
        <w:rPr>
          <w:color w:val="auto"/>
        </w:rPr>
        <w:t xml:space="preserve"> «Об утверждении Порядка санкционирования оплаты денежных обязательств </w:t>
      </w:r>
      <w:r w:rsidRPr="009E3713">
        <w:t xml:space="preserve">получателей средств бюджета </w:t>
      </w:r>
      <w:proofErr w:type="spellStart"/>
      <w:r w:rsidR="006E7DD4" w:rsidRPr="009E3713">
        <w:t>Апальковского</w:t>
      </w:r>
      <w:proofErr w:type="spellEnd"/>
      <w:r w:rsidR="006E7DD4" w:rsidRPr="009E3713">
        <w:t xml:space="preserve"> сельского поселения Кромского района</w:t>
      </w:r>
      <w:r w:rsidRPr="009E3713">
        <w:t xml:space="preserve"> Орловской области и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 w:rsidR="006E7DD4" w:rsidRPr="009E3713">
        <w:t>Апальковского</w:t>
      </w:r>
      <w:proofErr w:type="spellEnd"/>
      <w:r w:rsidR="006E7DD4" w:rsidRPr="009E3713">
        <w:t xml:space="preserve"> сельского поселения</w:t>
      </w:r>
      <w:r w:rsidR="0075767D" w:rsidRPr="009E3713">
        <w:t xml:space="preserve"> Кромско</w:t>
      </w:r>
      <w:r w:rsidR="0075767D" w:rsidRPr="006E7DD4">
        <w:t>го района Орловской области</w:t>
      </w:r>
      <w:r w:rsidR="006E7DD4">
        <w:t>»</w:t>
      </w:r>
    </w:p>
    <w:p w14:paraId="0543D0A5" w14:textId="77777777" w:rsidR="00462DFC" w:rsidRDefault="00462DFC" w:rsidP="00462DFC">
      <w:pPr>
        <w:pStyle w:val="20"/>
        <w:shd w:val="clear" w:color="auto" w:fill="auto"/>
        <w:spacing w:after="0" w:line="240" w:lineRule="auto"/>
        <w:ind w:firstLine="980"/>
      </w:pPr>
    </w:p>
    <w:p w14:paraId="3293B4D8" w14:textId="77777777" w:rsidR="00835EE7" w:rsidRDefault="00AF15A9" w:rsidP="00462DFC">
      <w:pPr>
        <w:pStyle w:val="20"/>
        <w:shd w:val="clear" w:color="auto" w:fill="auto"/>
        <w:spacing w:after="0" w:line="240" w:lineRule="auto"/>
        <w:ind w:firstLine="980"/>
        <w:jc w:val="left"/>
      </w:pPr>
      <w:r>
        <w:t xml:space="preserve">В целях поддержания нормативной правовой базы </w:t>
      </w:r>
      <w:r w:rsidR="00550D2D">
        <w:t>местного</w:t>
      </w:r>
      <w:r>
        <w:t xml:space="preserve"> </w:t>
      </w:r>
      <w:r w:rsidR="000A66E6">
        <w:t xml:space="preserve">бюджета </w:t>
      </w:r>
      <w:r>
        <w:t xml:space="preserve">в актуальном состоянии </w:t>
      </w:r>
      <w:r w:rsidR="006E7DD4">
        <w:t>постановляю</w:t>
      </w:r>
      <w:r>
        <w:t>:</w:t>
      </w:r>
    </w:p>
    <w:p w14:paraId="678D7DCF" w14:textId="77777777" w:rsidR="00835EE7" w:rsidRDefault="00AF15A9" w:rsidP="00462DFC">
      <w:pPr>
        <w:pStyle w:val="20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40" w:lineRule="auto"/>
        <w:ind w:firstLine="680"/>
        <w:jc w:val="both"/>
      </w:pPr>
      <w:r>
        <w:t xml:space="preserve">Внести в приложение к </w:t>
      </w:r>
      <w:r w:rsidR="006E7DD4" w:rsidRPr="006E7DD4">
        <w:t>Постановлени</w:t>
      </w:r>
      <w:r w:rsidR="00D96880">
        <w:t>ю</w:t>
      </w:r>
      <w:r w:rsidR="006E7DD4" w:rsidRPr="006E7DD4">
        <w:t xml:space="preserve"> Администрации </w:t>
      </w:r>
      <w:proofErr w:type="spellStart"/>
      <w:r w:rsidR="006E7DD4" w:rsidRPr="009E3713">
        <w:t>Апальковского</w:t>
      </w:r>
      <w:proofErr w:type="spellEnd"/>
      <w:r w:rsidR="006E7DD4" w:rsidRPr="009E3713">
        <w:t xml:space="preserve"> сельского поселения Кромского района Орловской области от 24 января 2022 года №</w:t>
      </w:r>
      <w:r w:rsidR="00A00579" w:rsidRPr="009E3713">
        <w:t> </w:t>
      </w:r>
      <w:r w:rsidR="006E7DD4" w:rsidRPr="009E3713">
        <w:t>5 «Об утверждении Порядка санкционирования оплаты денежных обязательств</w:t>
      </w:r>
      <w:r w:rsidR="006E7DD4" w:rsidRPr="006E7DD4">
        <w:t xml:space="preserve"> получателей средств </w:t>
      </w:r>
      <w:r w:rsidR="006E7DD4" w:rsidRPr="009E3713">
        <w:t xml:space="preserve">бюджета </w:t>
      </w:r>
      <w:proofErr w:type="spellStart"/>
      <w:r w:rsidR="006E7DD4" w:rsidRPr="009E3713">
        <w:t>Апальковского</w:t>
      </w:r>
      <w:proofErr w:type="spellEnd"/>
      <w:r w:rsidR="006E7DD4" w:rsidRPr="009E3713">
        <w:t xml:space="preserve"> сельского поселения Кромского района Орловской области и оплаты денежных</w:t>
      </w:r>
      <w:r w:rsidR="006E7DD4" w:rsidRPr="006E7DD4">
        <w:t xml:space="preserve">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 w:rsidR="006E7DD4" w:rsidRPr="009E3713">
        <w:t>Апальковского</w:t>
      </w:r>
      <w:proofErr w:type="spellEnd"/>
      <w:r w:rsidR="006E7DD4" w:rsidRPr="006E7DD4">
        <w:t xml:space="preserve"> сельского поселения</w:t>
      </w:r>
      <w:r w:rsidR="0075767D">
        <w:t xml:space="preserve"> </w:t>
      </w:r>
      <w:r w:rsidR="0075767D" w:rsidRPr="006E7DD4">
        <w:t>Кромского района Орловской области</w:t>
      </w:r>
      <w:r w:rsidR="0075767D">
        <w:t>»</w:t>
      </w:r>
      <w:r>
        <w:t xml:space="preserve"> изменение, изложив </w:t>
      </w:r>
      <w:hyperlink r:id="rId10" w:history="1">
        <w:r w:rsidRPr="00D96880">
          <w:rPr>
            <w:rStyle w:val="a3"/>
            <w:color w:val="auto"/>
            <w:u w:val="none"/>
          </w:rPr>
          <w:t>пункт</w:t>
        </w:r>
      </w:hyperlink>
      <w:r w:rsidRPr="00D96880">
        <w:rPr>
          <w:color w:val="auto"/>
        </w:rPr>
        <w:t xml:space="preserve"> </w:t>
      </w:r>
      <w:hyperlink r:id="rId11" w:history="1">
        <w:r w:rsidRPr="00D96880">
          <w:rPr>
            <w:rStyle w:val="a3"/>
            <w:color w:val="auto"/>
            <w:u w:val="none"/>
          </w:rPr>
          <w:t xml:space="preserve">7 </w:t>
        </w:r>
      </w:hyperlink>
      <w:r>
        <w:t>в следующей редакции:</w:t>
      </w:r>
    </w:p>
    <w:p w14:paraId="3A206902" w14:textId="77777777" w:rsidR="00835EE7" w:rsidRDefault="00AF15A9" w:rsidP="00462DFC">
      <w:pPr>
        <w:pStyle w:val="20"/>
        <w:shd w:val="clear" w:color="auto" w:fill="auto"/>
        <w:spacing w:after="0" w:line="240" w:lineRule="auto"/>
        <w:ind w:firstLine="680"/>
        <w:jc w:val="both"/>
      </w:pPr>
      <w:r>
        <w:t>«7. В случае если Распоряжение представляется для оплаты денежного обязательства, сформированного уполномоченным органом в соответствии с порядком учета обязательств, получатель средств бюджета</w:t>
      </w:r>
      <w:r w:rsidR="00800E05" w:rsidRPr="00800E05">
        <w:t xml:space="preserve"> </w:t>
      </w:r>
      <w:proofErr w:type="spellStart"/>
      <w:r w:rsidR="00800E05" w:rsidRPr="009E3713">
        <w:t>Апальковского</w:t>
      </w:r>
      <w:proofErr w:type="spellEnd"/>
      <w:r w:rsidR="00800E05" w:rsidRPr="006E7DD4">
        <w:t xml:space="preserve"> сельского поселения</w:t>
      </w:r>
      <w:r>
        <w:t xml:space="preserve"> </w:t>
      </w:r>
      <w:r w:rsidR="0075767D" w:rsidRPr="0075767D">
        <w:t xml:space="preserve">Кромского района Орловской области </w:t>
      </w:r>
      <w:r>
        <w:t xml:space="preserve">представляет в уполномоченный орган вместе с Распоряжением указанный в нем документ, подтверждающий возникновение денежного обязательства (за исключением документов, содержащих сведения, составляющие государственную и иную охраняемую законом тайну, документов, указанных в </w:t>
      </w:r>
      <w:hyperlink r:id="rId12" w:history="1">
        <w:r w:rsidRPr="00D96880">
          <w:rPr>
            <w:rStyle w:val="a3"/>
            <w:color w:val="auto"/>
            <w:u w:val="none"/>
          </w:rPr>
          <w:t>пунктах 1</w:t>
        </w:r>
      </w:hyperlink>
      <w:r w:rsidRPr="00D96880">
        <w:rPr>
          <w:color w:val="auto"/>
        </w:rPr>
        <w:t>1 -</w:t>
      </w:r>
      <w:hyperlink r:id="rId13" w:history="1">
        <w:r w:rsidRPr="00D96880">
          <w:rPr>
            <w:rStyle w:val="a3"/>
            <w:color w:val="auto"/>
            <w:u w:val="none"/>
          </w:rPr>
          <w:t xml:space="preserve"> 1</w:t>
        </w:r>
      </w:hyperlink>
      <w:r w:rsidRPr="00D96880">
        <w:rPr>
          <w:color w:val="auto"/>
        </w:rPr>
        <w:t>3,</w:t>
      </w:r>
      <w:hyperlink r:id="rId14" w:history="1">
        <w:r w:rsidRPr="00D96880">
          <w:rPr>
            <w:rStyle w:val="a3"/>
            <w:color w:val="auto"/>
            <w:u w:val="none"/>
          </w:rPr>
          <w:t xml:space="preserve"> строке 1</w:t>
        </w:r>
      </w:hyperlink>
      <w:r>
        <w:t>,</w:t>
      </w:r>
      <w:hyperlink r:id="rId15" w:history="1">
        <w:r w:rsidRPr="00D96880">
          <w:rPr>
            <w:rStyle w:val="a3"/>
            <w:color w:val="auto"/>
            <w:u w:val="none"/>
          </w:rPr>
          <w:t xml:space="preserve"> строках 6</w:t>
        </w:r>
      </w:hyperlink>
      <w:r w:rsidRPr="00D96880">
        <w:rPr>
          <w:color w:val="auto"/>
        </w:rPr>
        <w:t>,</w:t>
      </w:r>
      <w:hyperlink r:id="rId16" w:history="1">
        <w:r w:rsidRPr="00D96880">
          <w:rPr>
            <w:rStyle w:val="a3"/>
            <w:color w:val="auto"/>
            <w:u w:val="none"/>
          </w:rPr>
          <w:t xml:space="preserve"> 7 </w:t>
        </w:r>
      </w:hyperlink>
      <w:r w:rsidRPr="00D96880">
        <w:rPr>
          <w:color w:val="auto"/>
        </w:rPr>
        <w:t>и</w:t>
      </w:r>
      <w:hyperlink r:id="rId17" w:history="1">
        <w:r w:rsidRPr="00D96880">
          <w:rPr>
            <w:rStyle w:val="a3"/>
            <w:color w:val="auto"/>
            <w:u w:val="none"/>
          </w:rPr>
          <w:t xml:space="preserve"> 10 </w:t>
        </w:r>
      </w:hyperlink>
      <w:r w:rsidRPr="00D96880">
        <w:rPr>
          <w:color w:val="auto"/>
        </w:rPr>
        <w:t>-</w:t>
      </w:r>
      <w:r w:rsidR="00D96880">
        <w:rPr>
          <w:color w:val="auto"/>
        </w:rPr>
        <w:t xml:space="preserve"> </w:t>
      </w:r>
      <w:hyperlink r:id="rId18" w:history="1">
        <w:r w:rsidRPr="00D96880">
          <w:rPr>
            <w:rStyle w:val="a3"/>
            <w:color w:val="auto"/>
            <w:u w:val="none"/>
          </w:rPr>
          <w:t xml:space="preserve">13 пункта 14 графы 3 </w:t>
        </w:r>
      </w:hyperlink>
      <w:r>
        <w:t xml:space="preserve">Перечня, а также договора на оказание услуг, выполнение работ, заключенного получателем средств </w:t>
      </w:r>
      <w:r w:rsidR="004B29E9">
        <w:t>ме</w:t>
      </w:r>
      <w:r>
        <w:t>стного бюджета с физическим лицом, не являющимся индивидуальным предпринимателем, указанного в</w:t>
      </w:r>
      <w:hyperlink r:id="rId19" w:history="1">
        <w:r w:rsidRPr="00D96880">
          <w:rPr>
            <w:rStyle w:val="a3"/>
            <w:color w:val="auto"/>
            <w:u w:val="none"/>
          </w:rPr>
          <w:t xml:space="preserve"> строке</w:t>
        </w:r>
      </w:hyperlink>
      <w:r w:rsidR="000A66E6" w:rsidRPr="00D96880">
        <w:rPr>
          <w:color w:val="auto"/>
        </w:rPr>
        <w:t xml:space="preserve"> </w:t>
      </w:r>
      <w:hyperlink r:id="rId20" w:history="1">
        <w:r w:rsidRPr="00D96880">
          <w:rPr>
            <w:rStyle w:val="a3"/>
            <w:color w:val="auto"/>
            <w:u w:val="none"/>
          </w:rPr>
          <w:t>5 пункта 1</w:t>
        </w:r>
      </w:hyperlink>
      <w:r>
        <w:t>4 графы 3 Перечня, в случае, если сумма указанного договора не превышает 100 тысяч рублей).</w:t>
      </w:r>
    </w:p>
    <w:p w14:paraId="08694068" w14:textId="77777777" w:rsidR="00835EE7" w:rsidRDefault="00AF15A9" w:rsidP="00462DFC">
      <w:pPr>
        <w:pStyle w:val="20"/>
        <w:shd w:val="clear" w:color="auto" w:fill="auto"/>
        <w:spacing w:after="0" w:line="240" w:lineRule="auto"/>
        <w:ind w:firstLine="740"/>
        <w:jc w:val="both"/>
      </w:pPr>
      <w:r>
        <w:lastRenderedPageBreak/>
        <w:t>Требования настоящего пункта не распространяются на санкционирование оплаты денежных обязательств, связанных:</w:t>
      </w:r>
    </w:p>
    <w:p w14:paraId="48D87E9E" w14:textId="77777777" w:rsidR="00835EE7" w:rsidRDefault="00AF15A9" w:rsidP="00462DFC">
      <w:pPr>
        <w:pStyle w:val="20"/>
        <w:shd w:val="clear" w:color="auto" w:fill="auto"/>
        <w:spacing w:after="0" w:line="240" w:lineRule="auto"/>
        <w:ind w:firstLine="740"/>
        <w:jc w:val="both"/>
      </w:pPr>
      <w:r>
        <w:t>с социальными выплатами населению;</w:t>
      </w:r>
    </w:p>
    <w:p w14:paraId="347E4D04" w14:textId="77777777" w:rsidR="00835EE7" w:rsidRDefault="00AF15A9" w:rsidP="00462DFC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с обслуживанием </w:t>
      </w:r>
      <w:r w:rsidR="00800E05">
        <w:t>муниципального</w:t>
      </w:r>
      <w:r>
        <w:t xml:space="preserve"> долга;</w:t>
      </w:r>
    </w:p>
    <w:p w14:paraId="6C5D4F38" w14:textId="77777777" w:rsidR="00835EE7" w:rsidRDefault="00AF15A9" w:rsidP="00462DFC">
      <w:pPr>
        <w:pStyle w:val="20"/>
        <w:shd w:val="clear" w:color="auto" w:fill="auto"/>
        <w:spacing w:after="0" w:line="240" w:lineRule="auto"/>
        <w:ind w:firstLine="740"/>
        <w:jc w:val="both"/>
      </w:pPr>
      <w:r>
        <w:t>с исполнением судебных актов по искам к</w:t>
      </w:r>
      <w:r w:rsidR="004B29E9">
        <w:t xml:space="preserve"> </w:t>
      </w:r>
      <w:proofErr w:type="spellStart"/>
      <w:r w:rsidR="00D96880" w:rsidRPr="009E3713">
        <w:t>Апальковско</w:t>
      </w:r>
      <w:r w:rsidR="0075767D" w:rsidRPr="009E3713">
        <w:t>му</w:t>
      </w:r>
      <w:proofErr w:type="spellEnd"/>
      <w:r w:rsidR="004B29E9">
        <w:t xml:space="preserve"> сельско</w:t>
      </w:r>
      <w:r w:rsidR="0075767D">
        <w:t>му</w:t>
      </w:r>
      <w:r w:rsidR="004B29E9">
        <w:t xml:space="preserve"> поселени</w:t>
      </w:r>
      <w:r w:rsidR="0075767D">
        <w:t>ю</w:t>
      </w:r>
      <w:r w:rsidR="004B29E9">
        <w:t xml:space="preserve"> </w:t>
      </w:r>
      <w:r w:rsidR="00D96880">
        <w:t>Кромского</w:t>
      </w:r>
      <w:r w:rsidR="004B29E9">
        <w:t xml:space="preserve"> района Орловской области </w:t>
      </w:r>
      <w:r>
        <w:t xml:space="preserve">о возмещении вреда, причиненного гражданину или юридическому лицу в результате незаконных действий (бездействия) органов </w:t>
      </w:r>
      <w:r w:rsidR="007149F9">
        <w:t>местного самоуправления</w:t>
      </w:r>
      <w:r>
        <w:t xml:space="preserve"> </w:t>
      </w:r>
      <w:proofErr w:type="spellStart"/>
      <w:r w:rsidR="00D96880" w:rsidRPr="009E3713">
        <w:t>Апальковского</w:t>
      </w:r>
      <w:proofErr w:type="spellEnd"/>
      <w:r w:rsidR="00550D2D">
        <w:t xml:space="preserve"> сельского поселения </w:t>
      </w:r>
      <w:r w:rsidR="00800E05">
        <w:t>Кромского</w:t>
      </w:r>
      <w:r w:rsidR="00550D2D">
        <w:t xml:space="preserve"> района Орловской области </w:t>
      </w:r>
      <w:r>
        <w:t>либо должностных лиц этих органов;</w:t>
      </w:r>
    </w:p>
    <w:p w14:paraId="52B4FD18" w14:textId="77777777" w:rsidR="00835EE7" w:rsidRDefault="00AF15A9" w:rsidP="00462DFC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с исполнением договоров на оказание услуг, выполнение работ, заключенных получателем средств </w:t>
      </w:r>
      <w:r w:rsidR="00550D2D">
        <w:t>ме</w:t>
      </w:r>
      <w:r>
        <w:t>стного бюджета до 1 января 2017 года, если информация и документы по указанным договорам не включены в реестр контрактов.</w:t>
      </w:r>
    </w:p>
    <w:p w14:paraId="045E7556" w14:textId="77777777" w:rsidR="00835EE7" w:rsidRDefault="00AF15A9" w:rsidP="00462DFC">
      <w:pPr>
        <w:pStyle w:val="20"/>
        <w:shd w:val="clear" w:color="auto" w:fill="auto"/>
        <w:spacing w:after="0" w:line="240" w:lineRule="auto"/>
        <w:ind w:firstLine="740"/>
        <w:jc w:val="both"/>
      </w:pPr>
      <w:r>
        <w:t>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6 настоящего Порядка, осуществляется проверка равенства сумм Распоряжения сумме соответствующего денежного обязательства.».</w:t>
      </w:r>
    </w:p>
    <w:p w14:paraId="72B1BDAE" w14:textId="26817905" w:rsidR="009E3713" w:rsidRDefault="009E3713" w:rsidP="00462DFC">
      <w:pPr>
        <w:pStyle w:val="20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240" w:lineRule="auto"/>
        <w:ind w:firstLine="740"/>
        <w:jc w:val="both"/>
      </w:pPr>
      <w:r w:rsidRPr="009E3713">
        <w:t>Опубликовать настоящее постановление в сетевом издании «Официальный сайт администрации Кромского района Орловской области» (</w:t>
      </w:r>
      <w:proofErr w:type="gramStart"/>
      <w:r w:rsidRPr="009E3713">
        <w:t>https:adm-krom.ru</w:t>
      </w:r>
      <w:proofErr w:type="gramEnd"/>
      <w:r w:rsidRPr="009E3713">
        <w:t>).</w:t>
      </w:r>
    </w:p>
    <w:p w14:paraId="36C82222" w14:textId="37CEDFBB" w:rsidR="00835EE7" w:rsidRDefault="00AF15A9" w:rsidP="00462DFC">
      <w:pPr>
        <w:pStyle w:val="20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240" w:lineRule="auto"/>
        <w:ind w:firstLine="740"/>
        <w:jc w:val="both"/>
      </w:pPr>
      <w:r>
        <w:t>Настоящ</w:t>
      </w:r>
      <w:r w:rsidR="00550D2D">
        <w:t>ее</w:t>
      </w:r>
      <w:r>
        <w:t xml:space="preserve"> </w:t>
      </w:r>
      <w:r w:rsidR="0075767D">
        <w:t>Постановление</w:t>
      </w:r>
      <w:r>
        <w:t xml:space="preserve"> вступает в силу со дня официального опубликования.</w:t>
      </w:r>
    </w:p>
    <w:p w14:paraId="36D24D8A" w14:textId="1EF2B820" w:rsidR="0075767D" w:rsidRDefault="00AF15A9" w:rsidP="00462DFC">
      <w:pPr>
        <w:pStyle w:val="20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240" w:lineRule="auto"/>
        <w:ind w:firstLine="740"/>
        <w:jc w:val="both"/>
      </w:pPr>
      <w:r>
        <w:t xml:space="preserve">Контроль за исполнением </w:t>
      </w:r>
      <w:r w:rsidR="0075767D">
        <w:t>Постановления возложить на бухгалтера</w:t>
      </w:r>
      <w:r w:rsidR="00550D2D">
        <w:t xml:space="preserve"> </w:t>
      </w:r>
      <w:r w:rsidR="0075767D">
        <w:t xml:space="preserve">администрации </w:t>
      </w:r>
      <w:proofErr w:type="spellStart"/>
      <w:r w:rsidR="0075767D" w:rsidRPr="0075767D">
        <w:t>Апальковского</w:t>
      </w:r>
      <w:proofErr w:type="spellEnd"/>
      <w:r w:rsidR="0075767D" w:rsidRPr="0075767D">
        <w:t xml:space="preserve"> сельского поселения Кромского района Орловской области</w:t>
      </w:r>
      <w:r w:rsidR="00A00579">
        <w:t xml:space="preserve"> </w:t>
      </w:r>
      <w:r w:rsidR="0082158F">
        <w:t>Сапелкину Л.В</w:t>
      </w:r>
      <w:r w:rsidR="00A00579">
        <w:t>.</w:t>
      </w:r>
    </w:p>
    <w:p w14:paraId="078FA436" w14:textId="77777777" w:rsidR="0075767D" w:rsidRDefault="0075767D" w:rsidP="00462DFC">
      <w:pPr>
        <w:pStyle w:val="20"/>
        <w:shd w:val="clear" w:color="auto" w:fill="auto"/>
        <w:tabs>
          <w:tab w:val="left" w:pos="1162"/>
        </w:tabs>
        <w:spacing w:after="0" w:line="240" w:lineRule="auto"/>
        <w:jc w:val="both"/>
      </w:pPr>
    </w:p>
    <w:p w14:paraId="41FDBE75" w14:textId="77777777" w:rsidR="009E3713" w:rsidRDefault="005F77B0" w:rsidP="00462DFC">
      <w:pPr>
        <w:pStyle w:val="20"/>
        <w:shd w:val="clear" w:color="auto" w:fill="auto"/>
        <w:tabs>
          <w:tab w:val="left" w:pos="1162"/>
        </w:tabs>
        <w:spacing w:after="0" w:line="240" w:lineRule="auto"/>
        <w:ind w:hanging="740"/>
        <w:jc w:val="both"/>
      </w:pPr>
      <w:r>
        <w:t xml:space="preserve">    </w:t>
      </w:r>
      <w:r w:rsidR="000B1728">
        <w:t xml:space="preserve">             </w:t>
      </w:r>
    </w:p>
    <w:p w14:paraId="601B7F09" w14:textId="77777777" w:rsidR="009E3713" w:rsidRDefault="009E3713" w:rsidP="00462DFC">
      <w:pPr>
        <w:pStyle w:val="20"/>
        <w:shd w:val="clear" w:color="auto" w:fill="auto"/>
        <w:tabs>
          <w:tab w:val="left" w:pos="1162"/>
        </w:tabs>
        <w:spacing w:after="0" w:line="240" w:lineRule="auto"/>
        <w:ind w:hanging="740"/>
        <w:jc w:val="both"/>
      </w:pPr>
    </w:p>
    <w:p w14:paraId="2C9B5E58" w14:textId="45344B1D" w:rsidR="007149F9" w:rsidRDefault="009E3713" w:rsidP="00462DFC">
      <w:pPr>
        <w:pStyle w:val="20"/>
        <w:shd w:val="clear" w:color="auto" w:fill="auto"/>
        <w:tabs>
          <w:tab w:val="left" w:pos="1162"/>
        </w:tabs>
        <w:spacing w:after="0" w:line="240" w:lineRule="auto"/>
        <w:ind w:hanging="740"/>
        <w:jc w:val="both"/>
      </w:pPr>
      <w:r>
        <w:t xml:space="preserve">                </w:t>
      </w:r>
      <w:r w:rsidR="000B1728">
        <w:t xml:space="preserve"> </w:t>
      </w:r>
      <w:r w:rsidR="005F77B0">
        <w:t xml:space="preserve"> </w:t>
      </w:r>
      <w:r w:rsidR="000A66E6">
        <w:t xml:space="preserve">Глава сельского поселения                                                     </w:t>
      </w:r>
      <w:proofErr w:type="spellStart"/>
      <w:r w:rsidR="0082158F">
        <w:t>Д.Ю.Карпов</w:t>
      </w:r>
      <w:proofErr w:type="spellEnd"/>
    </w:p>
    <w:sectPr w:rsidR="007149F9" w:rsidSect="0010060D">
      <w:type w:val="continuous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50E7C" w14:textId="77777777" w:rsidR="005F3C40" w:rsidRDefault="005F3C40">
      <w:r>
        <w:separator/>
      </w:r>
    </w:p>
  </w:endnote>
  <w:endnote w:type="continuationSeparator" w:id="0">
    <w:p w14:paraId="4CCFF9C9" w14:textId="77777777" w:rsidR="005F3C40" w:rsidRDefault="005F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B89F" w14:textId="77777777" w:rsidR="005F3C40" w:rsidRDefault="005F3C40"/>
  </w:footnote>
  <w:footnote w:type="continuationSeparator" w:id="0">
    <w:p w14:paraId="2D69DC70" w14:textId="77777777" w:rsidR="005F3C40" w:rsidRDefault="005F3C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A9DC" w14:textId="77777777" w:rsidR="00462DFC" w:rsidRDefault="00462DFC" w:rsidP="00462DFC">
    <w:pPr>
      <w:pStyle w:val="a5"/>
      <w:tabs>
        <w:tab w:val="clear" w:pos="4677"/>
        <w:tab w:val="clear" w:pos="9355"/>
      </w:tabs>
      <w:ind w:left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EA5B" w14:textId="77777777" w:rsidR="00462DFC" w:rsidRDefault="00462DFC" w:rsidP="00462DFC">
    <w:pPr>
      <w:pStyle w:val="a5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CF1"/>
    <w:multiLevelType w:val="multilevel"/>
    <w:tmpl w:val="8D70A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528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E7"/>
    <w:rsid w:val="000A66E6"/>
    <w:rsid w:val="000B1728"/>
    <w:rsid w:val="000E0F51"/>
    <w:rsid w:val="0010060D"/>
    <w:rsid w:val="001B2318"/>
    <w:rsid w:val="00215E93"/>
    <w:rsid w:val="002B3085"/>
    <w:rsid w:val="003A6CE3"/>
    <w:rsid w:val="00462DFC"/>
    <w:rsid w:val="004B29E9"/>
    <w:rsid w:val="004C4680"/>
    <w:rsid w:val="004E68A6"/>
    <w:rsid w:val="00544298"/>
    <w:rsid w:val="00550D2D"/>
    <w:rsid w:val="005F3C40"/>
    <w:rsid w:val="005F77B0"/>
    <w:rsid w:val="006E7DD4"/>
    <w:rsid w:val="007149F9"/>
    <w:rsid w:val="0075767D"/>
    <w:rsid w:val="00772F81"/>
    <w:rsid w:val="00800E05"/>
    <w:rsid w:val="0082158F"/>
    <w:rsid w:val="00835EE7"/>
    <w:rsid w:val="008C2F96"/>
    <w:rsid w:val="00996447"/>
    <w:rsid w:val="009E3713"/>
    <w:rsid w:val="00A00579"/>
    <w:rsid w:val="00AD4337"/>
    <w:rsid w:val="00AF15A9"/>
    <w:rsid w:val="00CB12FB"/>
    <w:rsid w:val="00CF1C05"/>
    <w:rsid w:val="00D96880"/>
    <w:rsid w:val="00DF7DAE"/>
    <w:rsid w:val="00F05C95"/>
    <w:rsid w:val="00F15F4E"/>
    <w:rsid w:val="00F84370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31296"/>
  <w15:docId w15:val="{5A9DCF9B-E7CF-4E4E-A9F1-03C1F860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85pt">
    <w:name w:val="Основной текст (5) + 8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85ptExact">
    <w:name w:val="Основной текст (9) + 8;5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0">
    <w:name w:val="Основной текст (9) + 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1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0Exact0">
    <w:name w:val="Основной текст (10) + Не полужирный Exact"/>
    <w:basedOn w:val="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6ptExact">
    <w:name w:val="Основной текст (9) + 6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85pt">
    <w:name w:val="Основной текст (7) + 8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1pt">
    <w:name w:val="Основной текст (7) + 11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2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25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42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4">
    <w:name w:val="Table Grid"/>
    <w:basedOn w:val="a1"/>
    <w:uiPriority w:val="39"/>
    <w:rsid w:val="0099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2D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2DFC"/>
    <w:rPr>
      <w:color w:val="000000"/>
    </w:rPr>
  </w:style>
  <w:style w:type="paragraph" w:styleId="a7">
    <w:name w:val="footer"/>
    <w:basedOn w:val="a"/>
    <w:link w:val="a8"/>
    <w:uiPriority w:val="99"/>
    <w:unhideWhenUsed/>
    <w:rsid w:val="00462D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2DF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127&amp;n=99592&amp;dst=100775" TargetMode="External"/><Relationship Id="rId18" Type="http://schemas.openxmlformats.org/officeDocument/2006/relationships/hyperlink" Target="https://login.consultant.ru/link/?req=doc&amp;base=RLAW127&amp;n=99592&amp;dst=10081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7&amp;n=99592&amp;dst=100762" TargetMode="External"/><Relationship Id="rId17" Type="http://schemas.openxmlformats.org/officeDocument/2006/relationships/hyperlink" Target="https://login.consultant.ru/link/?req=doc&amp;base=RLAW127&amp;n=99592&amp;dst=1008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7&amp;n=99592&amp;dst=100810" TargetMode="External"/><Relationship Id="rId20" Type="http://schemas.openxmlformats.org/officeDocument/2006/relationships/hyperlink" Target="https://login.consultant.ru/link/?req=doc&amp;base=RLAW127&amp;n=99592&amp;dst=1008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7&amp;n=94595&amp;dst=1000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7&amp;n=99592&amp;dst=100809" TargetMode="External"/><Relationship Id="rId10" Type="http://schemas.openxmlformats.org/officeDocument/2006/relationships/hyperlink" Target="https://login.consultant.ru/link/?req=doc&amp;base=RLAW127&amp;n=94595&amp;dst=100089" TargetMode="External"/><Relationship Id="rId19" Type="http://schemas.openxmlformats.org/officeDocument/2006/relationships/hyperlink" Target="https://login.consultant.ru/link/?req=doc&amp;base=RLAW127&amp;n=99592&amp;dst=100808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LAW127&amp;n=99592&amp;dst=1008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B446F-0274-4B63-BC29-E84BEBCF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Марина Александровна</dc:creator>
  <cp:lastModifiedBy>UserPK</cp:lastModifiedBy>
  <cp:revision>15</cp:revision>
  <dcterms:created xsi:type="dcterms:W3CDTF">2025-06-02T07:26:00Z</dcterms:created>
  <dcterms:modified xsi:type="dcterms:W3CDTF">2025-06-04T20:26:00Z</dcterms:modified>
</cp:coreProperties>
</file>