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D" w:rsidRDefault="00B930D4" w:rsidP="00990406">
      <w:pPr>
        <w:pStyle w:val="a3"/>
        <w:ind w:left="3616"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</w:t>
      </w:r>
      <w:r w:rsidR="005B0746">
        <w:rPr>
          <w:sz w:val="20"/>
        </w:rPr>
        <w:t xml:space="preserve"> </w:t>
      </w:r>
    </w:p>
    <w:p w:rsidR="00F5164D" w:rsidRDefault="00F5164D">
      <w:pPr>
        <w:pStyle w:val="a3"/>
        <w:ind w:left="0" w:firstLine="0"/>
        <w:jc w:val="left"/>
        <w:rPr>
          <w:sz w:val="20"/>
        </w:rPr>
      </w:pPr>
    </w:p>
    <w:p w:rsidR="00F5164D" w:rsidRDefault="00F5164D">
      <w:pPr>
        <w:pStyle w:val="a3"/>
        <w:ind w:left="0" w:firstLine="0"/>
        <w:jc w:val="left"/>
        <w:rPr>
          <w:sz w:val="20"/>
        </w:rPr>
      </w:pPr>
    </w:p>
    <w:p w:rsidR="00F5164D" w:rsidRDefault="00F5164D" w:rsidP="00990406">
      <w:pPr>
        <w:pStyle w:val="a3"/>
        <w:ind w:left="0" w:firstLine="0"/>
        <w:jc w:val="center"/>
        <w:rPr>
          <w:sz w:val="20"/>
        </w:rPr>
      </w:pPr>
    </w:p>
    <w:p w:rsidR="000D7772" w:rsidRPr="00553298" w:rsidRDefault="000D7772" w:rsidP="000D7772">
      <w:pPr>
        <w:jc w:val="center"/>
        <w:rPr>
          <w:rFonts w:eastAsia="Calibri"/>
          <w:b/>
          <w:lang w:val="en-US" w:eastAsia="en-US"/>
        </w:rPr>
      </w:pPr>
      <w:r w:rsidRPr="00553298">
        <w:rPr>
          <w:rFonts w:eastAsia="Calibri"/>
          <w:b/>
          <w:lang w:eastAsia="en-US"/>
        </w:rPr>
        <w:t>Информация</w:t>
      </w:r>
    </w:p>
    <w:p w:rsidR="000D7772" w:rsidRDefault="000D7772" w:rsidP="000D7772">
      <w:pPr>
        <w:ind w:firstLine="709"/>
        <w:jc w:val="center"/>
        <w:rPr>
          <w:rFonts w:eastAsia="Calibri"/>
          <w:b/>
          <w:lang w:eastAsia="en-US"/>
        </w:rPr>
      </w:pPr>
      <w:r w:rsidRPr="00553298">
        <w:rPr>
          <w:rFonts w:eastAsia="Calibri"/>
          <w:b/>
          <w:lang w:eastAsia="en-US"/>
        </w:rPr>
        <w:t>по отчету об исполнении бюджета Кромского района Орловской области</w:t>
      </w:r>
    </w:p>
    <w:p w:rsidR="000D7772" w:rsidRPr="00553298" w:rsidRDefault="000D7772" w:rsidP="000D7772">
      <w:pPr>
        <w:ind w:firstLine="709"/>
        <w:jc w:val="center"/>
        <w:rPr>
          <w:rFonts w:eastAsia="Calibri"/>
          <w:b/>
          <w:lang w:eastAsia="en-US"/>
        </w:rPr>
      </w:pPr>
      <w:r w:rsidRPr="00553298">
        <w:rPr>
          <w:rFonts w:eastAsia="Calibri"/>
          <w:b/>
          <w:lang w:val="en-US" w:eastAsia="en-US"/>
        </w:rPr>
        <w:t xml:space="preserve"> </w:t>
      </w:r>
      <w:r w:rsidRPr="00553298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1 полугодие</w:t>
      </w:r>
      <w:r w:rsidRPr="00553298">
        <w:rPr>
          <w:rFonts w:eastAsia="Calibri"/>
          <w:b/>
          <w:lang w:eastAsia="en-US"/>
        </w:rPr>
        <w:t xml:space="preserve"> 201</w:t>
      </w:r>
      <w:r>
        <w:rPr>
          <w:rFonts w:eastAsia="Calibri"/>
          <w:b/>
          <w:lang w:eastAsia="en-US"/>
        </w:rPr>
        <w:t>9</w:t>
      </w:r>
      <w:r w:rsidRPr="00553298">
        <w:rPr>
          <w:rFonts w:eastAsia="Calibri"/>
          <w:b/>
          <w:lang w:eastAsia="en-US"/>
        </w:rPr>
        <w:t>года</w:t>
      </w:r>
    </w:p>
    <w:p w:rsidR="000D7772" w:rsidRPr="000D7772" w:rsidRDefault="000D7772" w:rsidP="000D7772">
      <w:pPr>
        <w:pStyle w:val="a3"/>
        <w:ind w:left="0" w:firstLine="0"/>
        <w:rPr>
          <w:sz w:val="24"/>
          <w:szCs w:val="24"/>
        </w:rPr>
      </w:pPr>
      <w:r w:rsidRPr="000D7772">
        <w:rPr>
          <w:sz w:val="24"/>
          <w:szCs w:val="24"/>
        </w:rPr>
        <w:t xml:space="preserve">      В рамках экспертно-аналитической деятельности Контрольно-счетной палатой подготовлена и направлена районному Совету народных депутатов, Главе </w:t>
      </w:r>
      <w:proofErr w:type="gramStart"/>
      <w:r w:rsidRPr="000D7772">
        <w:rPr>
          <w:sz w:val="24"/>
          <w:szCs w:val="24"/>
        </w:rPr>
        <w:t>района  информация</w:t>
      </w:r>
      <w:proofErr w:type="gramEnd"/>
      <w:r w:rsidRPr="000D7772">
        <w:rPr>
          <w:sz w:val="24"/>
          <w:szCs w:val="24"/>
        </w:rPr>
        <w:t xml:space="preserve">  об исполнении бюджета Кромского района за   </w:t>
      </w:r>
      <w:proofErr w:type="spellStart"/>
      <w:r w:rsidRPr="000D7772">
        <w:rPr>
          <w:sz w:val="24"/>
          <w:szCs w:val="24"/>
        </w:rPr>
        <w:t>за</w:t>
      </w:r>
      <w:proofErr w:type="spellEnd"/>
      <w:r w:rsidRPr="000D7772">
        <w:rPr>
          <w:sz w:val="24"/>
          <w:szCs w:val="24"/>
        </w:rPr>
        <w:t xml:space="preserve"> 1 полугодие 2019 года</w:t>
      </w:r>
      <w:r w:rsidRPr="000D7772">
        <w:rPr>
          <w:sz w:val="24"/>
          <w:szCs w:val="24"/>
          <w:lang w:val="en-US"/>
        </w:rPr>
        <w:t>.</w:t>
      </w:r>
    </w:p>
    <w:p w:rsidR="00F5164D" w:rsidRPr="000D7772" w:rsidRDefault="000D7772" w:rsidP="000D7772">
      <w:pPr>
        <w:pStyle w:val="a3"/>
        <w:ind w:left="0" w:firstLine="567"/>
        <w:rPr>
          <w:sz w:val="24"/>
          <w:szCs w:val="24"/>
        </w:rPr>
      </w:pPr>
      <w:r w:rsidRPr="000D7772">
        <w:rPr>
          <w:sz w:val="24"/>
          <w:szCs w:val="24"/>
        </w:rPr>
        <w:t>Анализ исполнения бюджета Кромского района проведен в соответствии с положением о Контрольно-счетной палате Кромского района, по данным отчета об исполнении районного бюджета по состоянию на 1июля 2019 года.</w:t>
      </w:r>
      <w:r w:rsidRPr="000D7772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0D7772">
        <w:rPr>
          <w:sz w:val="24"/>
          <w:szCs w:val="24"/>
        </w:rPr>
        <w:t> В соответствии с пунктом 5 статьи 264.2. Бюджетного кодекса Российской Федерации отчет об итогах исполнения районного бюджета по состоянию на 1 июля 2019 года утвержден Постановлением администрации Кромского района от 8 июля 2019 года   № 507, представлен в Контрольно-счетную палату Кромского района 04 сентября 2019 года.</w:t>
      </w:r>
      <w:r w:rsidRPr="000D7772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0D7772">
        <w:rPr>
          <w:sz w:val="24"/>
          <w:szCs w:val="24"/>
        </w:rPr>
        <w:t>В   решении о бюджете Кромского района распределение доходов и расходов поквартально не предусмотрено, в этой связи в представленном отчете оценка исполнения бюджета за 1 полугодие текущего года произведена относительно утвержденных годовых бюджетных назначений.</w:t>
      </w:r>
      <w:r w:rsidRPr="000D7772">
        <w:rPr>
          <w:sz w:val="24"/>
          <w:szCs w:val="24"/>
        </w:rPr>
        <w:br/>
        <w:t> </w:t>
      </w:r>
      <w:bookmarkStart w:id="1" w:name="_bookmark0"/>
      <w:bookmarkEnd w:id="1"/>
      <w:r>
        <w:rPr>
          <w:sz w:val="24"/>
          <w:szCs w:val="24"/>
        </w:rPr>
        <w:tab/>
      </w:r>
      <w:r w:rsidR="0075691E" w:rsidRPr="000D7772">
        <w:rPr>
          <w:sz w:val="24"/>
          <w:szCs w:val="24"/>
        </w:rPr>
        <w:t>По итогам</w:t>
      </w:r>
      <w:r w:rsidR="008A3EE0" w:rsidRPr="000D7772">
        <w:rPr>
          <w:sz w:val="24"/>
          <w:szCs w:val="24"/>
        </w:rPr>
        <w:t xml:space="preserve">   1   полугодия   201</w:t>
      </w:r>
      <w:r w:rsidR="00D5281F" w:rsidRPr="000D7772">
        <w:rPr>
          <w:sz w:val="24"/>
          <w:szCs w:val="24"/>
        </w:rPr>
        <w:t>9</w:t>
      </w:r>
      <w:r w:rsidR="008A3EE0" w:rsidRPr="000D7772">
        <w:rPr>
          <w:sz w:val="24"/>
          <w:szCs w:val="24"/>
        </w:rPr>
        <w:t xml:space="preserve">   года   </w:t>
      </w:r>
      <w:r w:rsidR="00D5281F" w:rsidRPr="000D7772">
        <w:rPr>
          <w:sz w:val="24"/>
          <w:szCs w:val="24"/>
        </w:rPr>
        <w:t>районный</w:t>
      </w:r>
      <w:r w:rsidR="008A3EE0" w:rsidRPr="000D7772">
        <w:rPr>
          <w:sz w:val="24"/>
          <w:szCs w:val="24"/>
        </w:rPr>
        <w:t xml:space="preserve">   бюджет   </w:t>
      </w:r>
      <w:r w:rsidR="00B75FED" w:rsidRPr="000D7772">
        <w:rPr>
          <w:sz w:val="24"/>
          <w:szCs w:val="24"/>
        </w:rPr>
        <w:t>исполнен по</w:t>
      </w:r>
      <w:r w:rsidR="008A3EE0" w:rsidRPr="000D7772">
        <w:rPr>
          <w:sz w:val="24"/>
          <w:szCs w:val="24"/>
        </w:rPr>
        <w:t xml:space="preserve"> доходам в сумме </w:t>
      </w:r>
      <w:r w:rsidR="00D5281F" w:rsidRPr="000D7772">
        <w:rPr>
          <w:sz w:val="24"/>
          <w:szCs w:val="24"/>
        </w:rPr>
        <w:t>182088,440 тыс</w:t>
      </w:r>
      <w:r w:rsidR="008A3EE0" w:rsidRPr="000D7772">
        <w:rPr>
          <w:sz w:val="24"/>
          <w:szCs w:val="24"/>
        </w:rPr>
        <w:t>. рублей, или 4</w:t>
      </w:r>
      <w:r w:rsidR="00D5281F" w:rsidRPr="000D7772">
        <w:rPr>
          <w:sz w:val="24"/>
          <w:szCs w:val="24"/>
        </w:rPr>
        <w:t>8,5</w:t>
      </w:r>
      <w:r w:rsidR="008A3EE0" w:rsidRPr="000D7772">
        <w:rPr>
          <w:sz w:val="24"/>
          <w:szCs w:val="24"/>
        </w:rPr>
        <w:t xml:space="preserve"> % к прогнозным показателям, по расходам – </w:t>
      </w:r>
      <w:r w:rsidR="00D5281F" w:rsidRPr="000D7772">
        <w:rPr>
          <w:sz w:val="24"/>
          <w:szCs w:val="24"/>
        </w:rPr>
        <w:t>181903,129 тыс</w:t>
      </w:r>
      <w:r w:rsidR="008A3EE0" w:rsidRPr="000D7772">
        <w:rPr>
          <w:sz w:val="24"/>
          <w:szCs w:val="24"/>
        </w:rPr>
        <w:t>. рублей, или 4</w:t>
      </w:r>
      <w:r w:rsidR="00D5281F" w:rsidRPr="000D7772">
        <w:rPr>
          <w:sz w:val="24"/>
          <w:szCs w:val="24"/>
        </w:rPr>
        <w:t>7,7</w:t>
      </w:r>
      <w:r w:rsidR="008A3EE0" w:rsidRPr="000D7772">
        <w:rPr>
          <w:sz w:val="24"/>
          <w:szCs w:val="24"/>
        </w:rPr>
        <w:t xml:space="preserve"> % </w:t>
      </w:r>
      <w:r w:rsidR="005433D0" w:rsidRPr="000D7772">
        <w:rPr>
          <w:sz w:val="24"/>
          <w:szCs w:val="24"/>
        </w:rPr>
        <w:t>к утвержденным</w:t>
      </w:r>
      <w:r w:rsidR="008A3EE0" w:rsidRPr="000D7772">
        <w:rPr>
          <w:sz w:val="24"/>
          <w:szCs w:val="24"/>
        </w:rPr>
        <w:t xml:space="preserve"> расходам и 4</w:t>
      </w:r>
      <w:r w:rsidR="009B399D" w:rsidRPr="000D7772">
        <w:rPr>
          <w:sz w:val="24"/>
          <w:szCs w:val="24"/>
        </w:rPr>
        <w:t>7,7</w:t>
      </w:r>
      <w:r w:rsidR="008A3EE0" w:rsidRPr="000D7772">
        <w:rPr>
          <w:sz w:val="24"/>
          <w:szCs w:val="24"/>
        </w:rPr>
        <w:t xml:space="preserve"> % к годовым назначениям сводной бюджетной росписи, с профицитом в сумме </w:t>
      </w:r>
      <w:r w:rsidR="009B399D" w:rsidRPr="000D7772">
        <w:rPr>
          <w:sz w:val="24"/>
          <w:szCs w:val="24"/>
        </w:rPr>
        <w:t>185,311 тыс</w:t>
      </w:r>
      <w:r w:rsidR="008A3EE0" w:rsidRPr="000D7772">
        <w:rPr>
          <w:sz w:val="24"/>
          <w:szCs w:val="24"/>
        </w:rPr>
        <w:t>.</w:t>
      </w:r>
      <w:r w:rsidR="008A3EE0" w:rsidRPr="000D7772">
        <w:rPr>
          <w:spacing w:val="-7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рублей.</w:t>
      </w:r>
    </w:p>
    <w:p w:rsidR="00F5164D" w:rsidRPr="000D7772" w:rsidRDefault="008A3EE0" w:rsidP="00814DAA">
      <w:pPr>
        <w:pStyle w:val="1"/>
        <w:numPr>
          <w:ilvl w:val="0"/>
          <w:numId w:val="6"/>
        </w:numPr>
        <w:spacing w:before="6"/>
        <w:ind w:left="0" w:right="3" w:firstLine="284"/>
        <w:rPr>
          <w:sz w:val="24"/>
          <w:szCs w:val="24"/>
        </w:rPr>
      </w:pPr>
      <w:bookmarkStart w:id="2" w:name="_bookmark1"/>
      <w:bookmarkStart w:id="3" w:name="_bookmark2"/>
      <w:bookmarkEnd w:id="2"/>
      <w:bookmarkEnd w:id="3"/>
      <w:r w:rsidRPr="000D7772">
        <w:rPr>
          <w:sz w:val="24"/>
          <w:szCs w:val="24"/>
        </w:rPr>
        <w:t xml:space="preserve">Анализ исполнения доходов </w:t>
      </w:r>
      <w:r w:rsidR="009768C5" w:rsidRPr="000D7772">
        <w:rPr>
          <w:sz w:val="24"/>
          <w:szCs w:val="24"/>
        </w:rPr>
        <w:t>районного</w:t>
      </w:r>
      <w:r w:rsidRPr="000D7772">
        <w:rPr>
          <w:spacing w:val="-6"/>
          <w:sz w:val="24"/>
          <w:szCs w:val="24"/>
        </w:rPr>
        <w:t xml:space="preserve"> </w:t>
      </w:r>
      <w:r w:rsidRPr="000D7772">
        <w:rPr>
          <w:sz w:val="24"/>
          <w:szCs w:val="24"/>
        </w:rPr>
        <w:t>бюджета</w:t>
      </w:r>
    </w:p>
    <w:p w:rsidR="00FA6481" w:rsidRPr="000D7772" w:rsidRDefault="008A3EE0" w:rsidP="005B0746">
      <w:pPr>
        <w:pStyle w:val="a3"/>
        <w:spacing w:line="244" w:lineRule="auto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Доходная часть </w:t>
      </w:r>
      <w:r w:rsidR="005433D0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за 1 полугодие 201</w:t>
      </w:r>
      <w:r w:rsidR="005433D0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исполнена в сумме</w:t>
      </w:r>
      <w:r w:rsidR="00FA6481" w:rsidRPr="000D7772">
        <w:rPr>
          <w:sz w:val="24"/>
          <w:szCs w:val="24"/>
        </w:rPr>
        <w:t xml:space="preserve"> </w:t>
      </w:r>
      <w:r w:rsidR="00FA6481" w:rsidRPr="000D7772">
        <w:rPr>
          <w:b/>
          <w:sz w:val="24"/>
          <w:szCs w:val="24"/>
        </w:rPr>
        <w:t>182 088,440</w:t>
      </w:r>
      <w:r w:rsidRPr="000D7772">
        <w:rPr>
          <w:sz w:val="24"/>
          <w:szCs w:val="24"/>
        </w:rPr>
        <w:t xml:space="preserve"> тыс. рублей, или на </w:t>
      </w:r>
      <w:r w:rsidRPr="000D7772">
        <w:rPr>
          <w:b/>
          <w:sz w:val="24"/>
          <w:szCs w:val="24"/>
        </w:rPr>
        <w:t>4</w:t>
      </w:r>
      <w:r w:rsidR="00FA6481" w:rsidRPr="000D7772">
        <w:rPr>
          <w:b/>
          <w:sz w:val="24"/>
          <w:szCs w:val="24"/>
        </w:rPr>
        <w:t>8,5</w:t>
      </w:r>
      <w:r w:rsidR="00077481" w:rsidRPr="000D7772">
        <w:rPr>
          <w:sz w:val="24"/>
          <w:szCs w:val="24"/>
        </w:rPr>
        <w:t xml:space="preserve"> процента</w:t>
      </w:r>
      <w:r w:rsidRPr="000D7772">
        <w:rPr>
          <w:sz w:val="24"/>
          <w:szCs w:val="24"/>
        </w:rPr>
        <w:t xml:space="preserve"> к годовому прогнозу поступлений. По сравнению с соответствующим уровнем прошлого года </w:t>
      </w:r>
      <w:r w:rsidR="00FA6481" w:rsidRPr="000D7772">
        <w:rPr>
          <w:sz w:val="24"/>
          <w:szCs w:val="24"/>
        </w:rPr>
        <w:t>доходы уменьшились на</w:t>
      </w:r>
      <w:r w:rsidRPr="000D7772">
        <w:rPr>
          <w:sz w:val="24"/>
          <w:szCs w:val="24"/>
        </w:rPr>
        <w:t xml:space="preserve">   </w:t>
      </w:r>
      <w:r w:rsidR="00FA6481" w:rsidRPr="000D7772">
        <w:rPr>
          <w:sz w:val="24"/>
          <w:szCs w:val="24"/>
        </w:rPr>
        <w:t>158,559</w:t>
      </w:r>
      <w:r w:rsidRPr="000D7772">
        <w:rPr>
          <w:sz w:val="24"/>
          <w:szCs w:val="24"/>
        </w:rPr>
        <w:t xml:space="preserve">   тыс.   </w:t>
      </w:r>
      <w:r w:rsidR="00FA6481" w:rsidRPr="000D7772">
        <w:rPr>
          <w:sz w:val="24"/>
          <w:szCs w:val="24"/>
        </w:rPr>
        <w:t>рублей, или</w:t>
      </w:r>
      <w:r w:rsidRPr="000D7772">
        <w:rPr>
          <w:sz w:val="24"/>
          <w:szCs w:val="24"/>
        </w:rPr>
        <w:t xml:space="preserve">   на   </w:t>
      </w:r>
      <w:r w:rsidR="00FA6481" w:rsidRPr="000D7772">
        <w:rPr>
          <w:sz w:val="24"/>
          <w:szCs w:val="24"/>
        </w:rPr>
        <w:t>0</w:t>
      </w:r>
      <w:r w:rsidRPr="000D7772">
        <w:rPr>
          <w:sz w:val="24"/>
          <w:szCs w:val="24"/>
        </w:rPr>
        <w:t>,</w:t>
      </w:r>
      <w:r w:rsidR="00FA6481" w:rsidRPr="000D7772">
        <w:rPr>
          <w:sz w:val="24"/>
          <w:szCs w:val="24"/>
        </w:rPr>
        <w:t>08</w:t>
      </w:r>
      <w:r w:rsidRPr="000D7772">
        <w:rPr>
          <w:sz w:val="24"/>
          <w:szCs w:val="24"/>
        </w:rPr>
        <w:t xml:space="preserve">   процента. </w:t>
      </w:r>
    </w:p>
    <w:p w:rsidR="00F5164D" w:rsidRPr="000D7772" w:rsidRDefault="00FA6481" w:rsidP="005B0746">
      <w:pPr>
        <w:pStyle w:val="a3"/>
        <w:spacing w:line="244" w:lineRule="auto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В структуре    доходов    районного</w:t>
      </w:r>
      <w:r w:rsidR="008A3EE0" w:rsidRPr="000D7772">
        <w:rPr>
          <w:sz w:val="24"/>
          <w:szCs w:val="24"/>
        </w:rPr>
        <w:t xml:space="preserve">    бюджета    удельный    вес     </w:t>
      </w:r>
      <w:r w:rsidR="00077481" w:rsidRPr="000D7772">
        <w:rPr>
          <w:sz w:val="24"/>
          <w:szCs w:val="24"/>
        </w:rPr>
        <w:t>налоговых и</w:t>
      </w:r>
      <w:r w:rsidR="008A3EE0" w:rsidRPr="000D7772">
        <w:rPr>
          <w:sz w:val="24"/>
          <w:szCs w:val="24"/>
        </w:rPr>
        <w:t xml:space="preserve"> </w:t>
      </w:r>
      <w:r w:rsidR="00077481" w:rsidRPr="000D7772">
        <w:rPr>
          <w:sz w:val="24"/>
          <w:szCs w:val="24"/>
        </w:rPr>
        <w:t>неналоговых доходов (далее – собственных доходов) составил 29</w:t>
      </w:r>
      <w:r w:rsidRPr="000D7772">
        <w:rPr>
          <w:sz w:val="24"/>
          <w:szCs w:val="24"/>
        </w:rPr>
        <w:t>,3</w:t>
      </w:r>
      <w:r w:rsidR="008A3EE0" w:rsidRPr="000D7772">
        <w:rPr>
          <w:sz w:val="24"/>
          <w:szCs w:val="24"/>
        </w:rPr>
        <w:t xml:space="preserve"> </w:t>
      </w:r>
      <w:r w:rsidR="00077481" w:rsidRPr="000D7772">
        <w:rPr>
          <w:sz w:val="24"/>
          <w:szCs w:val="24"/>
        </w:rPr>
        <w:t>процента,</w:t>
      </w:r>
      <w:r w:rsidR="008A3EE0" w:rsidRPr="000D7772">
        <w:rPr>
          <w:sz w:val="24"/>
          <w:szCs w:val="24"/>
        </w:rPr>
        <w:t xml:space="preserve"> что </w:t>
      </w:r>
      <w:r w:rsidRPr="000D7772">
        <w:rPr>
          <w:sz w:val="24"/>
          <w:szCs w:val="24"/>
        </w:rPr>
        <w:t>ниже</w:t>
      </w:r>
      <w:r w:rsidR="008A3EE0" w:rsidRPr="000D7772">
        <w:rPr>
          <w:sz w:val="24"/>
          <w:szCs w:val="24"/>
        </w:rPr>
        <w:t xml:space="preserve"> уровня соответствующего периода прошлого года на 0,</w:t>
      </w:r>
      <w:r w:rsidRPr="000D7772">
        <w:rPr>
          <w:sz w:val="24"/>
          <w:szCs w:val="24"/>
        </w:rPr>
        <w:t>6</w:t>
      </w:r>
      <w:r w:rsidR="008A3EE0" w:rsidRPr="000D7772">
        <w:rPr>
          <w:sz w:val="24"/>
          <w:szCs w:val="24"/>
        </w:rPr>
        <w:t xml:space="preserve"> процентн</w:t>
      </w:r>
      <w:r w:rsidRPr="000D7772">
        <w:rPr>
          <w:sz w:val="24"/>
          <w:szCs w:val="24"/>
        </w:rPr>
        <w:t>ых</w:t>
      </w:r>
      <w:r w:rsidR="008A3EE0" w:rsidRPr="000D7772">
        <w:rPr>
          <w:sz w:val="24"/>
          <w:szCs w:val="24"/>
        </w:rPr>
        <w:t xml:space="preserve"> пункта. На долю безвозмездных поступлений приходится </w:t>
      </w:r>
      <w:r w:rsidRPr="000D7772">
        <w:rPr>
          <w:sz w:val="24"/>
          <w:szCs w:val="24"/>
        </w:rPr>
        <w:t>70,7</w:t>
      </w:r>
      <w:r w:rsidR="008A3EE0" w:rsidRPr="000D7772">
        <w:rPr>
          <w:sz w:val="24"/>
          <w:szCs w:val="24"/>
        </w:rPr>
        <w:t xml:space="preserve"> процента. Собственные доходы </w:t>
      </w:r>
      <w:r w:rsidR="00077481" w:rsidRPr="000D7772">
        <w:rPr>
          <w:sz w:val="24"/>
          <w:szCs w:val="24"/>
        </w:rPr>
        <w:t>районного</w:t>
      </w:r>
      <w:r w:rsidR="008A3EE0" w:rsidRPr="000D7772">
        <w:rPr>
          <w:sz w:val="24"/>
          <w:szCs w:val="24"/>
        </w:rPr>
        <w:t xml:space="preserve"> бюджета в сравнении с аналогичным отчетным периодом 2017 года увеличились на </w:t>
      </w:r>
      <w:r w:rsidR="00077481" w:rsidRPr="000D7772">
        <w:rPr>
          <w:sz w:val="24"/>
          <w:szCs w:val="24"/>
        </w:rPr>
        <w:t>2,9</w:t>
      </w:r>
      <w:r w:rsidR="008A3EE0" w:rsidRPr="000D7772">
        <w:rPr>
          <w:sz w:val="24"/>
          <w:szCs w:val="24"/>
        </w:rPr>
        <w:t xml:space="preserve"> </w:t>
      </w:r>
      <w:r w:rsidR="00077481" w:rsidRPr="000D7772">
        <w:rPr>
          <w:sz w:val="24"/>
          <w:szCs w:val="24"/>
        </w:rPr>
        <w:t>процента,</w:t>
      </w:r>
      <w:r w:rsidR="008A3EE0" w:rsidRPr="000D7772">
        <w:rPr>
          <w:sz w:val="24"/>
          <w:szCs w:val="24"/>
        </w:rPr>
        <w:t xml:space="preserve"> объем безвозмездных поступлений </w:t>
      </w:r>
      <w:r w:rsidR="00077481" w:rsidRPr="000D7772">
        <w:rPr>
          <w:sz w:val="24"/>
          <w:szCs w:val="24"/>
        </w:rPr>
        <w:t>снизился на</w:t>
      </w:r>
      <w:r w:rsidR="008A3EE0" w:rsidRPr="000D7772">
        <w:rPr>
          <w:sz w:val="24"/>
          <w:szCs w:val="24"/>
        </w:rPr>
        <w:t xml:space="preserve"> </w:t>
      </w:r>
      <w:r w:rsidR="00077481" w:rsidRPr="000D7772">
        <w:rPr>
          <w:sz w:val="24"/>
          <w:szCs w:val="24"/>
        </w:rPr>
        <w:t>2,9</w:t>
      </w:r>
      <w:r w:rsidR="008A3EE0" w:rsidRPr="000D7772">
        <w:rPr>
          <w:spacing w:val="-1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процента.</w:t>
      </w:r>
    </w:p>
    <w:p w:rsidR="00F5164D" w:rsidRPr="000D7772" w:rsidRDefault="008A3EE0" w:rsidP="005B0746">
      <w:pPr>
        <w:spacing w:before="5" w:line="244" w:lineRule="auto"/>
        <w:ind w:right="3" w:firstLine="709"/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Поступления </w:t>
      </w:r>
      <w:r w:rsidRPr="000D7772">
        <w:rPr>
          <w:b/>
          <w:sz w:val="24"/>
          <w:szCs w:val="24"/>
        </w:rPr>
        <w:t xml:space="preserve">налоговых и неналоговых </w:t>
      </w:r>
      <w:r w:rsidR="00077481" w:rsidRPr="000D7772">
        <w:rPr>
          <w:b/>
          <w:sz w:val="24"/>
          <w:szCs w:val="24"/>
        </w:rPr>
        <w:t xml:space="preserve">доходов </w:t>
      </w:r>
      <w:r w:rsidR="00077481" w:rsidRPr="000D7772">
        <w:rPr>
          <w:sz w:val="24"/>
          <w:szCs w:val="24"/>
        </w:rPr>
        <w:t>сложились в сумме 53 412,2</w:t>
      </w:r>
      <w:r w:rsidRPr="000D7772">
        <w:rPr>
          <w:sz w:val="24"/>
          <w:szCs w:val="24"/>
        </w:rPr>
        <w:t xml:space="preserve"> тыс. рублей, или 44</w:t>
      </w:r>
      <w:r w:rsidR="00077481" w:rsidRPr="000D7772">
        <w:rPr>
          <w:sz w:val="24"/>
          <w:szCs w:val="24"/>
        </w:rPr>
        <w:t xml:space="preserve">,8 процента </w:t>
      </w:r>
      <w:r w:rsidRPr="000D7772">
        <w:rPr>
          <w:sz w:val="24"/>
          <w:szCs w:val="24"/>
        </w:rPr>
        <w:t>к годовому прогнозу</w:t>
      </w:r>
      <w:r w:rsidRPr="000D7772">
        <w:rPr>
          <w:spacing w:val="-28"/>
          <w:sz w:val="24"/>
          <w:szCs w:val="24"/>
        </w:rPr>
        <w:t xml:space="preserve"> </w:t>
      </w:r>
      <w:r w:rsidRPr="000D7772">
        <w:rPr>
          <w:sz w:val="24"/>
          <w:szCs w:val="24"/>
        </w:rPr>
        <w:t>поступлений.</w:t>
      </w:r>
    </w:p>
    <w:p w:rsidR="007741DB" w:rsidRPr="000D7772" w:rsidRDefault="00EC3C75" w:rsidP="005B0746">
      <w:pPr>
        <w:pStyle w:val="a3"/>
        <w:spacing w:before="2" w:line="244" w:lineRule="auto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Структура </w:t>
      </w:r>
      <w:r w:rsidR="00A20C93" w:rsidRPr="000D7772">
        <w:rPr>
          <w:sz w:val="24"/>
          <w:szCs w:val="24"/>
        </w:rPr>
        <w:t xml:space="preserve">доходов </w:t>
      </w:r>
      <w:r w:rsidR="00467582" w:rsidRPr="000D7772">
        <w:rPr>
          <w:sz w:val="24"/>
          <w:szCs w:val="24"/>
        </w:rPr>
        <w:t xml:space="preserve">районного </w:t>
      </w:r>
      <w:r w:rsidR="00780CD6" w:rsidRPr="000D7772">
        <w:rPr>
          <w:sz w:val="24"/>
          <w:szCs w:val="24"/>
        </w:rPr>
        <w:t xml:space="preserve">бюджета </w:t>
      </w:r>
      <w:r w:rsidR="00CD3EEC" w:rsidRPr="000D7772">
        <w:rPr>
          <w:sz w:val="24"/>
          <w:szCs w:val="24"/>
        </w:rPr>
        <w:t>по</w:t>
      </w:r>
      <w:r w:rsidR="00CD3EEC" w:rsidRPr="000D7772">
        <w:rPr>
          <w:spacing w:val="-3"/>
          <w:sz w:val="24"/>
          <w:szCs w:val="24"/>
        </w:rPr>
        <w:t xml:space="preserve"> состоянию</w:t>
      </w:r>
      <w:r w:rsidR="00CD3EEC" w:rsidRPr="000D7772">
        <w:rPr>
          <w:sz w:val="24"/>
          <w:szCs w:val="24"/>
        </w:rPr>
        <w:t xml:space="preserve"> на 1 июля</w:t>
      </w:r>
      <w:r w:rsidR="008A3EE0" w:rsidRPr="000D7772">
        <w:rPr>
          <w:sz w:val="24"/>
          <w:szCs w:val="24"/>
        </w:rPr>
        <w:t xml:space="preserve"> 2019 года в сравнении с аналогичным периодом 201</w:t>
      </w:r>
      <w:r w:rsidR="00077481" w:rsidRPr="000D7772">
        <w:rPr>
          <w:sz w:val="24"/>
          <w:szCs w:val="24"/>
        </w:rPr>
        <w:t>7</w:t>
      </w:r>
      <w:r w:rsidR="008A3EE0" w:rsidRPr="000D7772">
        <w:rPr>
          <w:sz w:val="24"/>
          <w:szCs w:val="24"/>
        </w:rPr>
        <w:t>-201</w:t>
      </w:r>
      <w:r w:rsidR="00077481" w:rsidRPr="000D7772">
        <w:rPr>
          <w:sz w:val="24"/>
          <w:szCs w:val="24"/>
        </w:rPr>
        <w:t>8</w:t>
      </w:r>
      <w:r w:rsidR="008A3EE0" w:rsidRPr="000D7772">
        <w:rPr>
          <w:sz w:val="24"/>
          <w:szCs w:val="24"/>
        </w:rPr>
        <w:t xml:space="preserve"> годов представлена на следующей</w:t>
      </w:r>
      <w:r w:rsidR="008A3EE0" w:rsidRPr="000D7772">
        <w:rPr>
          <w:spacing w:val="-3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диаграмме.</w:t>
      </w:r>
    </w:p>
    <w:p w:rsidR="007741DB" w:rsidRDefault="007741DB">
      <w:pPr>
        <w:pStyle w:val="a3"/>
        <w:spacing w:before="3"/>
        <w:ind w:left="0" w:firstLine="0"/>
        <w:jc w:val="left"/>
        <w:rPr>
          <w:sz w:val="25"/>
        </w:rPr>
      </w:pPr>
      <w:r>
        <w:rPr>
          <w:noProof/>
          <w:lang w:bidi="ar-SA"/>
        </w:rPr>
        <w:drawing>
          <wp:inline distT="0" distB="0" distL="0" distR="0">
            <wp:extent cx="6429375" cy="2019300"/>
            <wp:effectExtent l="0" t="0" r="9525" b="0"/>
            <wp:docPr id="63" name="Диаграмма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52" w:rsidRDefault="00FD6F52">
      <w:pPr>
        <w:pStyle w:val="a3"/>
        <w:spacing w:before="3"/>
        <w:ind w:left="0" w:firstLine="0"/>
        <w:jc w:val="left"/>
        <w:rPr>
          <w:sz w:val="25"/>
        </w:rPr>
      </w:pPr>
    </w:p>
    <w:p w:rsidR="007741DB" w:rsidRDefault="007741DB">
      <w:pPr>
        <w:pStyle w:val="a3"/>
        <w:spacing w:before="3"/>
        <w:ind w:left="0" w:firstLine="0"/>
        <w:jc w:val="left"/>
        <w:rPr>
          <w:sz w:val="25"/>
        </w:rPr>
      </w:pPr>
    </w:p>
    <w:p w:rsidR="005E1A92" w:rsidRPr="000D7772" w:rsidRDefault="00866F8A" w:rsidP="00814DAA">
      <w:pPr>
        <w:pStyle w:val="a5"/>
        <w:numPr>
          <w:ilvl w:val="1"/>
          <w:numId w:val="6"/>
        </w:numPr>
        <w:spacing w:before="0" w:beforeAutospacing="0" w:after="0" w:afterAutospacing="0"/>
        <w:ind w:left="0" w:right="529" w:firstLine="284"/>
        <w:rPr>
          <w:b/>
        </w:rPr>
      </w:pPr>
      <w:r w:rsidRPr="000D7772">
        <w:rPr>
          <w:b/>
        </w:rPr>
        <w:t>Собственные доходы районного бюджета</w:t>
      </w:r>
    </w:p>
    <w:p w:rsidR="005E1A92" w:rsidRPr="000D7772" w:rsidRDefault="005E1A92" w:rsidP="005B0746">
      <w:pPr>
        <w:pStyle w:val="a5"/>
        <w:spacing w:before="0" w:beforeAutospacing="0" w:after="0" w:afterAutospacing="0"/>
        <w:ind w:right="144" w:firstLine="540"/>
        <w:jc w:val="both"/>
      </w:pPr>
    </w:p>
    <w:p w:rsidR="00EC3C75" w:rsidRPr="000D7772" w:rsidRDefault="00771895" w:rsidP="005B0746">
      <w:pPr>
        <w:pStyle w:val="a5"/>
        <w:spacing w:before="0" w:beforeAutospacing="0" w:after="0" w:afterAutospacing="0"/>
        <w:ind w:right="144" w:firstLine="540"/>
        <w:jc w:val="both"/>
      </w:pPr>
      <w:r w:rsidRPr="000D7772">
        <w:t>Исполнение бюджета</w:t>
      </w:r>
      <w:r w:rsidR="00EC3C75" w:rsidRPr="000D7772">
        <w:t xml:space="preserve"> Кромского </w:t>
      </w:r>
      <w:r w:rsidR="00A20C93" w:rsidRPr="000D7772">
        <w:t>района за</w:t>
      </w:r>
      <w:r w:rsidR="00EC3C75" w:rsidRPr="000D7772">
        <w:t xml:space="preserve"> первое </w:t>
      </w:r>
      <w:r w:rsidR="00A20C93" w:rsidRPr="000D7772">
        <w:t>полугодие текущего</w:t>
      </w:r>
      <w:r w:rsidR="00EC3C75" w:rsidRPr="000D7772">
        <w:t xml:space="preserve"> года по собственным доходам, согласно отчету по состоянию на 1 июля 2019 года, представлено в сравнении с аналогичным периодом прошлого года и охарактеризовано следующими данными:                                                                                                                                                                                               </w:t>
      </w:r>
    </w:p>
    <w:p w:rsidR="00EC3C75" w:rsidRDefault="00EC3C75" w:rsidP="00EC3C75">
      <w:pPr>
        <w:pStyle w:val="a5"/>
        <w:spacing w:before="0" w:beforeAutospacing="0" w:after="0" w:afterAutospacing="0"/>
        <w:ind w:left="-360" w:right="529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5533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771895">
        <w:rPr>
          <w:sz w:val="22"/>
          <w:szCs w:val="22"/>
        </w:rPr>
        <w:t>(тыс.</w:t>
      </w:r>
      <w:r>
        <w:rPr>
          <w:sz w:val="22"/>
          <w:szCs w:val="22"/>
        </w:rPr>
        <w:t xml:space="preserve"> рублей)</w:t>
      </w:r>
    </w:p>
    <w:tbl>
      <w:tblPr>
        <w:tblW w:w="10065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80"/>
        <w:gridCol w:w="1427"/>
        <w:gridCol w:w="1554"/>
        <w:gridCol w:w="1412"/>
        <w:gridCol w:w="1127"/>
        <w:gridCol w:w="1456"/>
      </w:tblGrid>
      <w:tr w:rsidR="00EC3C75" w:rsidTr="005B0746">
        <w:trPr>
          <w:trHeight w:val="76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C75" w:rsidRDefault="00EC3C75">
            <w:pPr>
              <w:snapToGrid w:val="0"/>
              <w:spacing w:before="10" w:after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№</w:t>
            </w:r>
          </w:p>
          <w:p w:rsidR="00EC3C75" w:rsidRDefault="00EC3C75">
            <w:pPr>
              <w:snapToGrid w:val="0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75" w:rsidRDefault="00EC3C75">
            <w:pPr>
              <w:snapToGrid w:val="0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  <w:p w:rsidR="00EC3C75" w:rsidRDefault="00EC3C75">
            <w:pPr>
              <w:jc w:val="center"/>
              <w:rPr>
                <w:i/>
              </w:rPr>
            </w:pPr>
            <w:r>
              <w:rPr>
                <w:i/>
              </w:rPr>
              <w:t>дохода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C75" w:rsidRDefault="0077189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Утверждено по</w:t>
            </w:r>
            <w:r w:rsidR="00EC3C75">
              <w:rPr>
                <w:i/>
              </w:rPr>
              <w:t xml:space="preserve"> плану</w:t>
            </w:r>
          </w:p>
          <w:p w:rsidR="00EC3C75" w:rsidRDefault="00EC3C75" w:rsidP="00355339">
            <w:pPr>
              <w:spacing w:before="10" w:after="1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на 201</w:t>
            </w:r>
            <w:r w:rsidR="00355339">
              <w:rPr>
                <w:i/>
              </w:rPr>
              <w:t>9</w:t>
            </w:r>
            <w:r>
              <w:rPr>
                <w:i/>
              </w:rPr>
              <w:t>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C75" w:rsidRDefault="00771895">
            <w:pPr>
              <w:spacing w:before="10" w:after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Исполнено </w:t>
            </w:r>
            <w:r w:rsidR="00A20C93">
              <w:rPr>
                <w:i/>
              </w:rPr>
              <w:t>на 01.07.2019г.</w:t>
            </w:r>
          </w:p>
          <w:p w:rsidR="00EC3C75" w:rsidRDefault="00EC3C75">
            <w:pPr>
              <w:spacing w:before="10" w:after="1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C75" w:rsidRDefault="00EC3C75">
            <w:pPr>
              <w:spacing w:before="10" w:after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%</w:t>
            </w:r>
          </w:p>
          <w:p w:rsidR="00EC3C75" w:rsidRDefault="00EC3C7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исполнения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C75" w:rsidRDefault="00EC3C7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Уд. вес в общей сумме,</w:t>
            </w:r>
          </w:p>
          <w:p w:rsidR="00EC3C75" w:rsidRDefault="00EC3C7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C75" w:rsidRDefault="00EC3C7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Исполнено</w:t>
            </w:r>
          </w:p>
          <w:p w:rsidR="00EC3C75" w:rsidRDefault="00EC3C75">
            <w:pPr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на 01.07.201</w:t>
            </w:r>
            <w:r w:rsidR="00355339">
              <w:rPr>
                <w:i/>
              </w:rPr>
              <w:t>8</w:t>
            </w:r>
            <w:r>
              <w:rPr>
                <w:i/>
              </w:rPr>
              <w:t>г</w:t>
            </w:r>
          </w:p>
          <w:p w:rsidR="00EC3C75" w:rsidRDefault="00EC3C75">
            <w:pPr>
              <w:spacing w:before="10" w:after="10"/>
              <w:jc w:val="center"/>
              <w:rPr>
                <w:i/>
                <w:sz w:val="20"/>
                <w:szCs w:val="20"/>
              </w:rPr>
            </w:pPr>
          </w:p>
        </w:tc>
      </w:tr>
      <w:tr w:rsidR="00FF405A" w:rsidTr="005B0746">
        <w:trPr>
          <w:tblCellSpacing w:w="15" w:type="dxa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НАЛОГОВЫЕ И </w:t>
            </w:r>
            <w:r w:rsidR="00771895">
              <w:rPr>
                <w:b/>
                <w:sz w:val="16"/>
                <w:szCs w:val="16"/>
              </w:rPr>
              <w:t>НЕНАЛОГОВЫЕ ДОХОДЫ</w:t>
            </w:r>
            <w:r>
              <w:rPr>
                <w:b/>
                <w:sz w:val="16"/>
                <w:szCs w:val="16"/>
              </w:rPr>
              <w:t>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5A" w:rsidRDefault="00FF405A" w:rsidP="00FF4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119174,0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5A" w:rsidRDefault="00FF405A" w:rsidP="00341E24">
            <w:pPr>
              <w:jc w:val="center"/>
              <w:rPr>
                <w:b/>
              </w:rPr>
            </w:pPr>
            <w:r>
              <w:rPr>
                <w:b/>
              </w:rPr>
              <w:t>53412,2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5A" w:rsidRDefault="00FF405A" w:rsidP="00FF405A">
            <w:pPr>
              <w:jc w:val="center"/>
              <w:rPr>
                <w:b/>
              </w:rPr>
            </w:pPr>
            <w:r>
              <w:rPr>
                <w:b/>
              </w:rPr>
              <w:t>54410,7</w:t>
            </w:r>
          </w:p>
        </w:tc>
      </w:tr>
      <w:tr w:rsidR="00FF405A" w:rsidTr="005B0746">
        <w:trPr>
          <w:tblCellSpacing w:w="15" w:type="dxa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НАЛОГОВЫЕ ДОХОДЫ, ИЗ 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341E24" w:rsidP="00FF405A">
            <w:pPr>
              <w:spacing w:before="10"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341E24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43929,8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42093,3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НДФЛ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341E24">
            <w:pPr>
              <w:snapToGrid w:val="0"/>
              <w:spacing w:before="10" w:after="10"/>
              <w:jc w:val="center"/>
            </w:pPr>
            <w:r>
              <w:t>36230,0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67,8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34316,9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Налоги на совокупный доход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341E24">
            <w:pPr>
              <w:snapToGrid w:val="0"/>
              <w:spacing w:before="10" w:after="10"/>
              <w:jc w:val="center"/>
            </w:pPr>
            <w:r>
              <w:t>2367,7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2449,7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Госпошлина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341E24">
            <w:pPr>
              <w:snapToGrid w:val="0"/>
              <w:spacing w:before="10" w:after="10"/>
              <w:jc w:val="center"/>
            </w:pPr>
            <w:r>
              <w:t>844,8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44,5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945,1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Доходы от уплаты акцизов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341E24">
            <w:pPr>
              <w:snapToGrid w:val="0"/>
              <w:spacing w:before="10" w:after="10"/>
              <w:jc w:val="center"/>
            </w:pPr>
            <w:r>
              <w:t>4487,3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52,1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8,4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4381,6</w:t>
            </w:r>
          </w:p>
        </w:tc>
      </w:tr>
      <w:tr w:rsidR="00FF405A" w:rsidTr="005B0746">
        <w:trPr>
          <w:tblCellSpacing w:w="15" w:type="dxa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rPr>
                <w:b/>
              </w:rPr>
            </w:pPr>
            <w:r>
              <w:rPr>
                <w:b/>
                <w:sz w:val="16"/>
                <w:szCs w:val="16"/>
              </w:rPr>
              <w:t>НЕНАЛОГОВЫЕ ДОХОДЫ, ИЗ 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A65BA4">
            <w:pPr>
              <w:snapToGrid w:val="0"/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5BA4">
              <w:rPr>
                <w:b/>
              </w:rPr>
              <w:t>7</w:t>
            </w:r>
            <w:r>
              <w:rPr>
                <w:b/>
              </w:rPr>
              <w:t>74,0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9482,4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  <w:rPr>
                <w:b/>
              </w:rPr>
            </w:pPr>
            <w:r>
              <w:rPr>
                <w:b/>
              </w:rPr>
              <w:t>12317,4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 xml:space="preserve">Доходы, </w:t>
            </w:r>
            <w:r w:rsidR="00C66FB7">
              <w:t>получаемые в</w:t>
            </w:r>
            <w:r>
              <w:t xml:space="preserve"> виде арендной платы за земельные участки…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2986,9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49,3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3463,6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Доходы от сдачи в аренду имущества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326268">
            <w:pPr>
              <w:snapToGrid w:val="0"/>
              <w:spacing w:before="10" w:after="10"/>
              <w:jc w:val="center"/>
            </w:pPr>
            <w:r>
              <w:t>49</w:t>
            </w:r>
            <w:r w:rsidR="00326268"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446,9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A65BA4">
            <w:pPr>
              <w:snapToGrid w:val="0"/>
              <w:spacing w:before="10" w:after="10"/>
            </w:pPr>
            <w:r>
              <w:t>Плат</w:t>
            </w:r>
            <w:r w:rsidR="00A65BA4">
              <w:t>ежи при пользовании природными ресурсами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24,8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120,8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 xml:space="preserve">Штрафы, </w:t>
            </w:r>
            <w:r w:rsidR="00C66FB7">
              <w:t>санкции, возмещение</w:t>
            </w:r>
            <w:r>
              <w:t xml:space="preserve"> ущерба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1230,7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41,0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2,3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1649,6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 xml:space="preserve">Доходы </w:t>
            </w:r>
            <w:r w:rsidR="00C66FB7">
              <w:t>от продажи</w:t>
            </w:r>
            <w:r>
              <w:t xml:space="preserve">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4477,3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106,6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8,4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6328,1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 xml:space="preserve">Доходы </w:t>
            </w:r>
            <w:r w:rsidR="00C66FB7">
              <w:t xml:space="preserve">от </w:t>
            </w:r>
            <w:proofErr w:type="spellStart"/>
            <w:r w:rsidR="00C66FB7">
              <w:t>реализ</w:t>
            </w:r>
            <w:proofErr w:type="spellEnd"/>
            <w:r>
              <w:t xml:space="preserve">-и </w:t>
            </w:r>
            <w:r w:rsidR="00C66FB7">
              <w:t>имущества в</w:t>
            </w:r>
            <w:r>
              <w:t xml:space="preserve"> </w:t>
            </w:r>
            <w:proofErr w:type="spellStart"/>
            <w:r>
              <w:t>мун</w:t>
            </w:r>
            <w:proofErr w:type="spellEnd"/>
            <w:r>
              <w:t>. собственности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155,3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0260C">
            <w:pPr>
              <w:snapToGrid w:val="0"/>
              <w:spacing w:before="10" w:after="10"/>
              <w:jc w:val="center"/>
            </w:pPr>
            <w:r>
              <w:t>31,9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155,4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Прочие поступления от использования имущества, находящегося в собственности муниципальных районов 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326268" w:rsidP="00326268">
            <w:pPr>
              <w:snapToGrid w:val="0"/>
              <w:spacing w:before="10" w:after="10"/>
              <w:jc w:val="center"/>
            </w:pPr>
            <w:r>
              <w:t>94,</w:t>
            </w:r>
            <w:r w:rsidR="00A65BA4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0260C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77,1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771895" w:rsidP="00771895">
            <w:pPr>
              <w:snapToGrid w:val="0"/>
              <w:spacing w:before="10" w:after="10"/>
            </w:pPr>
            <w:r>
              <w:t xml:space="preserve">Доходы, </w:t>
            </w:r>
            <w:proofErr w:type="spellStart"/>
            <w:r>
              <w:t>поступ-щие</w:t>
            </w:r>
            <w:proofErr w:type="spellEnd"/>
            <w:r w:rsidR="00FF405A">
              <w:t xml:space="preserve">   в порядке возмещения </w:t>
            </w:r>
            <w:r>
              <w:t>расходов, 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0260C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13,3</w:t>
            </w:r>
          </w:p>
        </w:tc>
      </w:tr>
      <w:tr w:rsidR="00FF405A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  <w:jc w:val="center"/>
            </w:pPr>
            <w: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F405A" w:rsidP="00FF405A">
            <w:pPr>
              <w:snapToGrid w:val="0"/>
              <w:spacing w:before="10" w:after="10"/>
            </w:pPr>
            <w:r>
              <w:t>Невыясненные поступления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C66FB7" w:rsidP="00FF405A">
            <w:pPr>
              <w:snapToGrid w:val="0"/>
              <w:spacing w:before="10" w:after="10"/>
              <w:jc w:val="center"/>
            </w:pPr>
            <w:r>
              <w:t>-2,6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0260C" w:rsidP="00F0260C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05A" w:rsidRDefault="00F0260C" w:rsidP="00FF405A">
            <w:pPr>
              <w:snapToGrid w:val="0"/>
              <w:spacing w:before="10" w:after="10"/>
              <w:jc w:val="center"/>
            </w:pPr>
            <w: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05A" w:rsidRDefault="00FF405A" w:rsidP="00FF405A">
            <w:pPr>
              <w:jc w:val="center"/>
            </w:pPr>
            <w:r>
              <w:t>62,6</w:t>
            </w:r>
          </w:p>
        </w:tc>
      </w:tr>
      <w:tr w:rsidR="00A65BA4" w:rsidTr="005B0746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326268" w:rsidP="00FF405A">
            <w:pPr>
              <w:snapToGrid w:val="0"/>
              <w:spacing w:before="10" w:after="10"/>
              <w:jc w:val="center"/>
            </w:pPr>
            <w:r>
              <w:lastRenderedPageBreak/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326268" w:rsidP="00326268">
            <w:pPr>
              <w:snapToGrid w:val="0"/>
              <w:spacing w:before="10" w:after="10"/>
            </w:pPr>
            <w:r>
              <w:t xml:space="preserve">Плата за увеличение площади земельных участков, </w:t>
            </w:r>
            <w:proofErr w:type="spellStart"/>
            <w:r>
              <w:t>наход-ся</w:t>
            </w:r>
            <w:proofErr w:type="spellEnd"/>
            <w:r>
              <w:t xml:space="preserve"> в частной </w:t>
            </w:r>
            <w:proofErr w:type="spellStart"/>
            <w:r>
              <w:t>собствен-ти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326268" w:rsidP="00FF405A">
            <w:pPr>
              <w:snapToGrid w:val="0"/>
              <w:spacing w:before="10"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326268" w:rsidP="00FF405A">
            <w:pPr>
              <w:snapToGrid w:val="0"/>
              <w:spacing w:before="10" w:after="10"/>
              <w:jc w:val="center"/>
            </w:pPr>
            <w:r>
              <w:t>34,5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F0260C" w:rsidP="00F0260C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F0260C" w:rsidP="00FF405A">
            <w:pPr>
              <w:snapToGrid w:val="0"/>
              <w:spacing w:before="10" w:after="10"/>
              <w:jc w:val="center"/>
            </w:pPr>
            <w: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A4" w:rsidRDefault="00F0260C" w:rsidP="00FF405A">
            <w:pPr>
              <w:jc w:val="center"/>
            </w:pPr>
            <w:r>
              <w:t>-</w:t>
            </w:r>
          </w:p>
        </w:tc>
      </w:tr>
    </w:tbl>
    <w:p w:rsidR="00EC3C75" w:rsidRDefault="00EC3C75" w:rsidP="00EC3C75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B0746" w:rsidRDefault="005B0746" w:rsidP="005B0746">
      <w:pPr>
        <w:pStyle w:val="a5"/>
        <w:spacing w:before="0" w:beforeAutospacing="0" w:after="0" w:afterAutospacing="0"/>
        <w:ind w:right="3" w:firstLine="708"/>
        <w:jc w:val="both"/>
        <w:rPr>
          <w:sz w:val="28"/>
          <w:szCs w:val="28"/>
        </w:rPr>
      </w:pPr>
    </w:p>
    <w:p w:rsidR="00EC3C75" w:rsidRPr="000D7772" w:rsidRDefault="00EC3C75" w:rsidP="005B0746">
      <w:pPr>
        <w:pStyle w:val="a5"/>
        <w:spacing w:before="0" w:beforeAutospacing="0" w:after="0" w:afterAutospacing="0"/>
        <w:ind w:right="3" w:firstLine="708"/>
        <w:jc w:val="both"/>
      </w:pPr>
      <w:r w:rsidRPr="000D7772">
        <w:t xml:space="preserve">Проведенным анализом установлено, что в 1 </w:t>
      </w:r>
      <w:r w:rsidR="00780CD6" w:rsidRPr="000D7772">
        <w:t>полугодии 2019</w:t>
      </w:r>
      <w:r w:rsidRPr="000D7772">
        <w:t xml:space="preserve"> года в доходную часть </w:t>
      </w:r>
      <w:r w:rsidR="00780CD6" w:rsidRPr="000D7772">
        <w:t>районного бюджета</w:t>
      </w:r>
      <w:r w:rsidRPr="000D7772">
        <w:t xml:space="preserve"> поступило собственных </w:t>
      </w:r>
      <w:r w:rsidR="00780CD6" w:rsidRPr="000D7772">
        <w:t>доходов 53412</w:t>
      </w:r>
      <w:r w:rsidR="00F01029" w:rsidRPr="000D7772">
        <w:t>,2</w:t>
      </w:r>
      <w:r w:rsidRPr="000D7772">
        <w:t xml:space="preserve"> тыс. рублей по сравнению с аналогичным </w:t>
      </w:r>
      <w:r w:rsidR="00780CD6" w:rsidRPr="000D7772">
        <w:t>периодом прошлого</w:t>
      </w:r>
      <w:r w:rsidRPr="000D7772">
        <w:t xml:space="preserve"> </w:t>
      </w:r>
      <w:r w:rsidR="00780CD6" w:rsidRPr="000D7772">
        <w:t>года поступления</w:t>
      </w:r>
      <w:r w:rsidRPr="000D7772">
        <w:t xml:space="preserve"> </w:t>
      </w:r>
      <w:r w:rsidR="00F01029" w:rsidRPr="000D7772">
        <w:t xml:space="preserve">снизились </w:t>
      </w:r>
      <w:r w:rsidRPr="000D7772">
        <w:t xml:space="preserve">на </w:t>
      </w:r>
      <w:r w:rsidR="00F01029" w:rsidRPr="000D7772">
        <w:t>998,5</w:t>
      </w:r>
      <w:r w:rsidRPr="000D7772">
        <w:t xml:space="preserve"> тыс. рублей (</w:t>
      </w:r>
      <w:r w:rsidR="00F01029" w:rsidRPr="000D7772">
        <w:t>1,8</w:t>
      </w:r>
      <w:r w:rsidRPr="000D7772">
        <w:t xml:space="preserve"> %).</w:t>
      </w:r>
    </w:p>
    <w:p w:rsidR="00F5164D" w:rsidRPr="000D7772" w:rsidRDefault="00EC3C75" w:rsidP="005B0746">
      <w:pPr>
        <w:tabs>
          <w:tab w:val="left" w:pos="9900"/>
        </w:tabs>
        <w:ind w:right="3" w:firstLine="720"/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По собственным доходам в целом поступления составили </w:t>
      </w:r>
      <w:r w:rsidR="00F01029" w:rsidRPr="000D7772">
        <w:rPr>
          <w:sz w:val="24"/>
          <w:szCs w:val="24"/>
        </w:rPr>
        <w:t>44,8</w:t>
      </w:r>
      <w:r w:rsidRPr="000D7772">
        <w:rPr>
          <w:sz w:val="24"/>
          <w:szCs w:val="24"/>
        </w:rPr>
        <w:t>% от запланированного уровня</w:t>
      </w:r>
      <w:r w:rsidR="00F01029" w:rsidRPr="000D7772">
        <w:rPr>
          <w:sz w:val="24"/>
          <w:szCs w:val="24"/>
        </w:rPr>
        <w:t>, том числе по налоговым доходам -42,1%, по неналоговым -64,2%</w:t>
      </w:r>
      <w:r w:rsidRPr="000D7772">
        <w:rPr>
          <w:sz w:val="24"/>
          <w:szCs w:val="24"/>
        </w:rPr>
        <w:t xml:space="preserve"> </w:t>
      </w:r>
      <w:bookmarkStart w:id="4" w:name="_bookmark3"/>
      <w:bookmarkEnd w:id="4"/>
    </w:p>
    <w:p w:rsidR="00F5164D" w:rsidRPr="000D7772" w:rsidRDefault="008A3EE0" w:rsidP="005B0746">
      <w:pPr>
        <w:pStyle w:val="a3"/>
        <w:spacing w:line="244" w:lineRule="auto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В 1 полугодии 201</w:t>
      </w:r>
      <w:r w:rsidR="00F01029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</w:t>
      </w:r>
      <w:r w:rsidR="00780CD6" w:rsidRPr="000D7772">
        <w:rPr>
          <w:sz w:val="24"/>
          <w:szCs w:val="24"/>
        </w:rPr>
        <w:t>года в структуре собственных доходов бюджета на</w:t>
      </w:r>
      <w:r w:rsidRPr="000D7772">
        <w:rPr>
          <w:sz w:val="24"/>
          <w:szCs w:val="24"/>
        </w:rPr>
        <w:t xml:space="preserve"> долю </w:t>
      </w:r>
      <w:r w:rsidRPr="000D7772">
        <w:rPr>
          <w:b/>
          <w:sz w:val="24"/>
          <w:szCs w:val="24"/>
        </w:rPr>
        <w:t xml:space="preserve">налоговых доходов </w:t>
      </w:r>
      <w:r w:rsidRPr="000D7772">
        <w:rPr>
          <w:sz w:val="24"/>
          <w:szCs w:val="24"/>
        </w:rPr>
        <w:t>приходится</w:t>
      </w:r>
      <w:r w:rsidR="00020613" w:rsidRPr="000D7772">
        <w:rPr>
          <w:sz w:val="24"/>
          <w:szCs w:val="24"/>
        </w:rPr>
        <w:t xml:space="preserve"> </w:t>
      </w:r>
      <w:r w:rsidR="00F01029" w:rsidRPr="000D7772">
        <w:rPr>
          <w:sz w:val="24"/>
          <w:szCs w:val="24"/>
        </w:rPr>
        <w:t>82,2</w:t>
      </w:r>
      <w:r w:rsidRPr="000D7772">
        <w:rPr>
          <w:sz w:val="24"/>
          <w:szCs w:val="24"/>
        </w:rPr>
        <w:t xml:space="preserve"> процента. В абсолютном </w:t>
      </w:r>
      <w:r w:rsidRPr="000D7772">
        <w:rPr>
          <w:spacing w:val="-4"/>
          <w:sz w:val="24"/>
          <w:szCs w:val="24"/>
        </w:rPr>
        <w:t xml:space="preserve">выражении </w:t>
      </w:r>
      <w:r w:rsidRPr="000D7772">
        <w:rPr>
          <w:spacing w:val="-5"/>
          <w:sz w:val="24"/>
          <w:szCs w:val="24"/>
        </w:rPr>
        <w:t xml:space="preserve">поступления </w:t>
      </w:r>
      <w:r w:rsidRPr="000D7772">
        <w:rPr>
          <w:sz w:val="24"/>
          <w:szCs w:val="24"/>
        </w:rPr>
        <w:t xml:space="preserve">в </w:t>
      </w:r>
      <w:r w:rsidR="00F01029" w:rsidRPr="000D7772">
        <w:rPr>
          <w:sz w:val="24"/>
          <w:szCs w:val="24"/>
        </w:rPr>
        <w:t>районный</w:t>
      </w:r>
      <w:r w:rsidRPr="000D7772">
        <w:rPr>
          <w:spacing w:val="-4"/>
          <w:sz w:val="24"/>
          <w:szCs w:val="24"/>
        </w:rPr>
        <w:t xml:space="preserve"> бюджет </w:t>
      </w:r>
      <w:r w:rsidRPr="000D7772">
        <w:rPr>
          <w:spacing w:val="-5"/>
          <w:sz w:val="24"/>
          <w:szCs w:val="24"/>
        </w:rPr>
        <w:t xml:space="preserve">составили </w:t>
      </w:r>
      <w:r w:rsidR="00F01029" w:rsidRPr="000D7772">
        <w:rPr>
          <w:spacing w:val="-5"/>
          <w:sz w:val="24"/>
          <w:szCs w:val="24"/>
        </w:rPr>
        <w:t>43929,8</w:t>
      </w:r>
      <w:r w:rsidRPr="000D7772">
        <w:rPr>
          <w:spacing w:val="-4"/>
          <w:sz w:val="24"/>
          <w:szCs w:val="24"/>
        </w:rPr>
        <w:t xml:space="preserve"> тыс. </w:t>
      </w:r>
      <w:r w:rsidRPr="000D7772">
        <w:rPr>
          <w:spacing w:val="-5"/>
          <w:sz w:val="24"/>
          <w:szCs w:val="24"/>
        </w:rPr>
        <w:t xml:space="preserve">рублей, </w:t>
      </w:r>
      <w:r w:rsidRPr="000D7772">
        <w:rPr>
          <w:sz w:val="24"/>
          <w:szCs w:val="24"/>
        </w:rPr>
        <w:t xml:space="preserve">или </w:t>
      </w:r>
      <w:r w:rsidR="00F01029" w:rsidRPr="000D7772">
        <w:rPr>
          <w:sz w:val="24"/>
          <w:szCs w:val="24"/>
        </w:rPr>
        <w:t>42,1</w:t>
      </w:r>
      <w:r w:rsidRPr="000D7772">
        <w:rPr>
          <w:sz w:val="24"/>
          <w:szCs w:val="24"/>
        </w:rPr>
        <w:t xml:space="preserve"> % годовых плановых назначений.  </w:t>
      </w:r>
      <w:r w:rsidR="00780CD6" w:rsidRPr="000D7772">
        <w:rPr>
          <w:sz w:val="24"/>
          <w:szCs w:val="24"/>
        </w:rPr>
        <w:t>К соответствующему периоду 2018</w:t>
      </w:r>
      <w:r w:rsidRPr="000D7772">
        <w:rPr>
          <w:sz w:val="24"/>
          <w:szCs w:val="24"/>
        </w:rPr>
        <w:t xml:space="preserve"> года рост поступлений составил </w:t>
      </w:r>
      <w:r w:rsidR="00BA0D81" w:rsidRPr="000D7772">
        <w:rPr>
          <w:sz w:val="24"/>
          <w:szCs w:val="24"/>
        </w:rPr>
        <w:t>4,4</w:t>
      </w:r>
      <w:r w:rsidRPr="000D7772">
        <w:rPr>
          <w:sz w:val="24"/>
          <w:szCs w:val="24"/>
        </w:rPr>
        <w:t xml:space="preserve"> процента. Основными налогами, которые сформировали доходную часть бюджета в 1 полугодии 201</w:t>
      </w:r>
      <w:r w:rsidR="00BA0D81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года, являются налог на доходы физических </w:t>
      </w:r>
      <w:r w:rsidR="00780CD6" w:rsidRPr="000D7772">
        <w:rPr>
          <w:sz w:val="24"/>
          <w:szCs w:val="24"/>
        </w:rPr>
        <w:t>лиц, акцизы по подакцизным товарам, налоги на совокупный доход</w:t>
      </w:r>
      <w:r w:rsidRPr="000D7772">
        <w:rPr>
          <w:sz w:val="24"/>
          <w:szCs w:val="24"/>
        </w:rPr>
        <w:t>. На их долю приходится 9</w:t>
      </w:r>
      <w:r w:rsidR="00BA0D81" w:rsidRPr="000D7772">
        <w:rPr>
          <w:sz w:val="24"/>
          <w:szCs w:val="24"/>
        </w:rPr>
        <w:t>8,1</w:t>
      </w:r>
      <w:r w:rsidRPr="000D7772">
        <w:rPr>
          <w:sz w:val="24"/>
          <w:szCs w:val="24"/>
        </w:rPr>
        <w:t xml:space="preserve"> % поступивших налоговых доходов.</w:t>
      </w:r>
    </w:p>
    <w:p w:rsidR="00742FDE" w:rsidRPr="000D7772" w:rsidRDefault="008A3EE0" w:rsidP="005B0746">
      <w:pPr>
        <w:pStyle w:val="a3"/>
        <w:spacing w:before="2" w:line="244" w:lineRule="auto"/>
        <w:ind w:right="3"/>
        <w:rPr>
          <w:sz w:val="24"/>
          <w:szCs w:val="24"/>
        </w:rPr>
      </w:pPr>
      <w:r w:rsidRPr="000D7772">
        <w:rPr>
          <w:b/>
          <w:i/>
          <w:sz w:val="24"/>
          <w:szCs w:val="24"/>
        </w:rPr>
        <w:t xml:space="preserve">Налог на доходы физических лиц </w:t>
      </w:r>
      <w:r w:rsidRPr="000D7772">
        <w:rPr>
          <w:sz w:val="24"/>
          <w:szCs w:val="24"/>
        </w:rPr>
        <w:t xml:space="preserve">(НДФЛ) поступил в </w:t>
      </w:r>
      <w:r w:rsidR="00BA0D81" w:rsidRPr="000D7772">
        <w:rPr>
          <w:sz w:val="24"/>
          <w:szCs w:val="24"/>
        </w:rPr>
        <w:t>районный</w:t>
      </w:r>
      <w:r w:rsidRPr="000D7772">
        <w:rPr>
          <w:sz w:val="24"/>
          <w:szCs w:val="24"/>
        </w:rPr>
        <w:t xml:space="preserve"> бюджет в сумме </w:t>
      </w:r>
      <w:r w:rsidR="00BA0D81" w:rsidRPr="000D7772">
        <w:rPr>
          <w:sz w:val="24"/>
          <w:szCs w:val="24"/>
        </w:rPr>
        <w:t>36230,0</w:t>
      </w:r>
      <w:r w:rsidRPr="000D7772">
        <w:rPr>
          <w:sz w:val="24"/>
          <w:szCs w:val="24"/>
        </w:rPr>
        <w:t xml:space="preserve"> тыс.  </w:t>
      </w:r>
      <w:r w:rsidR="00780CD6" w:rsidRPr="000D7772">
        <w:rPr>
          <w:sz w:val="24"/>
          <w:szCs w:val="24"/>
        </w:rPr>
        <w:t>рублей, годовые плановые назначения исполнены</w:t>
      </w:r>
      <w:r w:rsidRPr="000D7772">
        <w:rPr>
          <w:sz w:val="24"/>
          <w:szCs w:val="24"/>
        </w:rPr>
        <w:t xml:space="preserve"> на 4</w:t>
      </w:r>
      <w:r w:rsidR="00BA0D81" w:rsidRPr="000D7772">
        <w:rPr>
          <w:sz w:val="24"/>
          <w:szCs w:val="24"/>
        </w:rPr>
        <w:t>0,</w:t>
      </w:r>
      <w:r w:rsidR="00780CD6" w:rsidRPr="000D7772">
        <w:rPr>
          <w:sz w:val="24"/>
          <w:szCs w:val="24"/>
        </w:rPr>
        <w:t>8 процента</w:t>
      </w:r>
      <w:r w:rsidRPr="000D7772">
        <w:rPr>
          <w:sz w:val="24"/>
          <w:szCs w:val="24"/>
        </w:rPr>
        <w:t xml:space="preserve">.  </w:t>
      </w:r>
      <w:r w:rsidR="00780CD6" w:rsidRPr="000D7772">
        <w:rPr>
          <w:sz w:val="24"/>
          <w:szCs w:val="24"/>
        </w:rPr>
        <w:t>Доля НДФЛ в налоговых доходах составила 82</w:t>
      </w:r>
      <w:r w:rsidR="00BA0D81" w:rsidRPr="000D7772">
        <w:rPr>
          <w:sz w:val="24"/>
          <w:szCs w:val="24"/>
        </w:rPr>
        <w:t>,5</w:t>
      </w:r>
      <w:r w:rsidRPr="000D7772">
        <w:rPr>
          <w:sz w:val="24"/>
          <w:szCs w:val="24"/>
        </w:rPr>
        <w:t xml:space="preserve">   </w:t>
      </w:r>
      <w:r w:rsidR="00780CD6" w:rsidRPr="000D7772">
        <w:rPr>
          <w:sz w:val="24"/>
          <w:szCs w:val="24"/>
        </w:rPr>
        <w:t>%</w:t>
      </w:r>
      <w:r w:rsidR="00742FDE"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spacing w:line="244" w:lineRule="auto"/>
        <w:ind w:right="3"/>
        <w:rPr>
          <w:sz w:val="24"/>
          <w:szCs w:val="24"/>
        </w:rPr>
      </w:pPr>
      <w:r w:rsidRPr="000D7772">
        <w:rPr>
          <w:sz w:val="24"/>
          <w:szCs w:val="24"/>
        </w:rPr>
        <w:t>К   соответствующему   периоду   201</w:t>
      </w:r>
      <w:r w:rsidR="00BA0D81" w:rsidRPr="000D7772">
        <w:rPr>
          <w:sz w:val="24"/>
          <w:szCs w:val="24"/>
        </w:rPr>
        <w:t>8</w:t>
      </w:r>
      <w:r w:rsidRPr="000D7772">
        <w:rPr>
          <w:sz w:val="24"/>
          <w:szCs w:val="24"/>
        </w:rPr>
        <w:t xml:space="preserve">   года    поступления    </w:t>
      </w:r>
      <w:r w:rsidR="00780CD6" w:rsidRPr="000D7772">
        <w:rPr>
          <w:sz w:val="24"/>
          <w:szCs w:val="24"/>
        </w:rPr>
        <w:t>возросли на</w:t>
      </w:r>
      <w:r w:rsidRPr="000D7772">
        <w:rPr>
          <w:sz w:val="24"/>
          <w:szCs w:val="24"/>
        </w:rPr>
        <w:t xml:space="preserve"> </w:t>
      </w:r>
      <w:r w:rsidR="00BA0D81" w:rsidRPr="000D7772">
        <w:rPr>
          <w:sz w:val="24"/>
          <w:szCs w:val="24"/>
        </w:rPr>
        <w:t>1913,1</w:t>
      </w:r>
      <w:r w:rsidRPr="000D7772">
        <w:rPr>
          <w:sz w:val="24"/>
          <w:szCs w:val="24"/>
        </w:rPr>
        <w:t xml:space="preserve"> тыс. рублей, темп роста составил 10</w:t>
      </w:r>
      <w:r w:rsidR="00BA0D81" w:rsidRPr="000D7772">
        <w:rPr>
          <w:sz w:val="24"/>
          <w:szCs w:val="24"/>
        </w:rPr>
        <w:t>5</w:t>
      </w:r>
      <w:r w:rsidRPr="000D7772">
        <w:rPr>
          <w:sz w:val="24"/>
          <w:szCs w:val="24"/>
        </w:rPr>
        <w:t>,6 процента.</w:t>
      </w:r>
      <w:r w:rsidRPr="000D7772">
        <w:rPr>
          <w:spacing w:val="26"/>
          <w:sz w:val="24"/>
          <w:szCs w:val="24"/>
        </w:rPr>
        <w:t xml:space="preserve"> </w:t>
      </w:r>
    </w:p>
    <w:p w:rsidR="00F5164D" w:rsidRPr="000D7772" w:rsidRDefault="008A3EE0" w:rsidP="005B0746">
      <w:pPr>
        <w:pStyle w:val="a3"/>
        <w:spacing w:line="244" w:lineRule="auto"/>
        <w:ind w:right="3"/>
        <w:rPr>
          <w:sz w:val="24"/>
          <w:szCs w:val="24"/>
        </w:rPr>
      </w:pPr>
      <w:r w:rsidRPr="000D7772">
        <w:rPr>
          <w:b/>
          <w:i/>
          <w:sz w:val="24"/>
          <w:szCs w:val="24"/>
        </w:rPr>
        <w:t xml:space="preserve">Акцизы по подакцизным товарам </w:t>
      </w:r>
      <w:r w:rsidRPr="000D7772">
        <w:rPr>
          <w:sz w:val="24"/>
          <w:szCs w:val="24"/>
        </w:rPr>
        <w:t>за 1 полугодие 201</w:t>
      </w:r>
      <w:r w:rsidR="00BA0D81" w:rsidRPr="000D7772">
        <w:rPr>
          <w:sz w:val="24"/>
          <w:szCs w:val="24"/>
        </w:rPr>
        <w:t xml:space="preserve">9 года исполнены на </w:t>
      </w:r>
      <w:r w:rsidRPr="000D7772">
        <w:rPr>
          <w:sz w:val="24"/>
          <w:szCs w:val="24"/>
        </w:rPr>
        <w:t>5</w:t>
      </w:r>
      <w:r w:rsidR="00BA0D81" w:rsidRPr="000D7772">
        <w:rPr>
          <w:sz w:val="24"/>
          <w:szCs w:val="24"/>
        </w:rPr>
        <w:t>2,1</w:t>
      </w:r>
      <w:r w:rsidRPr="000D7772">
        <w:rPr>
          <w:sz w:val="24"/>
          <w:szCs w:val="24"/>
        </w:rPr>
        <w:t xml:space="preserve"> % годового плана, в структуре налоговых доходов их доля составляет 1</w:t>
      </w:r>
      <w:r w:rsidR="00BA0D81" w:rsidRPr="000D7772">
        <w:rPr>
          <w:sz w:val="24"/>
          <w:szCs w:val="24"/>
        </w:rPr>
        <w:t>0,2</w:t>
      </w:r>
      <w:r w:rsidRPr="000D7772">
        <w:rPr>
          <w:sz w:val="24"/>
          <w:szCs w:val="24"/>
        </w:rPr>
        <w:t xml:space="preserve"> процента.</w:t>
      </w:r>
    </w:p>
    <w:p w:rsidR="00F5164D" w:rsidRPr="000D7772" w:rsidRDefault="008A3EE0" w:rsidP="005B0746">
      <w:pPr>
        <w:spacing w:line="244" w:lineRule="auto"/>
        <w:ind w:left="119" w:right="3" w:firstLine="709"/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В целом поступления акцизов </w:t>
      </w:r>
      <w:r w:rsidR="00B95AD2" w:rsidRPr="000D7772">
        <w:rPr>
          <w:sz w:val="24"/>
          <w:szCs w:val="24"/>
        </w:rPr>
        <w:t>(</w:t>
      </w:r>
      <w:r w:rsidR="00B95AD2" w:rsidRPr="000D7772">
        <w:rPr>
          <w:i/>
          <w:sz w:val="24"/>
          <w:szCs w:val="24"/>
        </w:rPr>
        <w:t>акцизы на нефтепродукты</w:t>
      </w:r>
      <w:r w:rsidR="00B95AD2" w:rsidRPr="000D7772">
        <w:rPr>
          <w:sz w:val="24"/>
          <w:szCs w:val="24"/>
        </w:rPr>
        <w:t xml:space="preserve">) </w:t>
      </w:r>
      <w:r w:rsidRPr="000D7772">
        <w:rPr>
          <w:sz w:val="24"/>
          <w:szCs w:val="24"/>
        </w:rPr>
        <w:t xml:space="preserve">составили </w:t>
      </w:r>
      <w:r w:rsidR="00BA0D81" w:rsidRPr="000D7772">
        <w:rPr>
          <w:sz w:val="24"/>
          <w:szCs w:val="24"/>
        </w:rPr>
        <w:t>4487,3 тыс. рублей</w:t>
      </w:r>
      <w:r w:rsidR="00B95AD2" w:rsidRPr="000D7772">
        <w:rPr>
          <w:sz w:val="24"/>
          <w:szCs w:val="24"/>
        </w:rPr>
        <w:t>.</w:t>
      </w:r>
    </w:p>
    <w:p w:rsidR="00BA0D81" w:rsidRPr="000D7772" w:rsidRDefault="008A3EE0" w:rsidP="005B0746">
      <w:pPr>
        <w:pStyle w:val="a3"/>
        <w:spacing w:before="1" w:line="244" w:lineRule="auto"/>
        <w:ind w:right="3"/>
        <w:rPr>
          <w:sz w:val="24"/>
          <w:szCs w:val="24"/>
        </w:rPr>
      </w:pPr>
      <w:r w:rsidRPr="000D7772">
        <w:rPr>
          <w:sz w:val="24"/>
          <w:szCs w:val="24"/>
        </w:rPr>
        <w:t>По сравнению с уровнем 1 полугодия 201</w:t>
      </w:r>
      <w:r w:rsidR="00BA0D81" w:rsidRPr="000D7772">
        <w:rPr>
          <w:sz w:val="24"/>
          <w:szCs w:val="24"/>
        </w:rPr>
        <w:t>8</w:t>
      </w:r>
      <w:r w:rsidRPr="000D7772">
        <w:rPr>
          <w:sz w:val="24"/>
          <w:szCs w:val="24"/>
        </w:rPr>
        <w:t xml:space="preserve"> года сложилось </w:t>
      </w:r>
      <w:r w:rsidR="00BA0D81" w:rsidRPr="000D7772">
        <w:rPr>
          <w:sz w:val="24"/>
          <w:szCs w:val="24"/>
        </w:rPr>
        <w:t>увеличение</w:t>
      </w:r>
      <w:r w:rsidRPr="000D7772">
        <w:rPr>
          <w:sz w:val="24"/>
          <w:szCs w:val="24"/>
        </w:rPr>
        <w:t xml:space="preserve"> акцизных платежей на </w:t>
      </w:r>
      <w:r w:rsidR="00BA0D81" w:rsidRPr="000D7772">
        <w:rPr>
          <w:sz w:val="24"/>
          <w:szCs w:val="24"/>
        </w:rPr>
        <w:t>2,4</w:t>
      </w:r>
      <w:r w:rsidRPr="000D7772">
        <w:rPr>
          <w:sz w:val="24"/>
          <w:szCs w:val="24"/>
        </w:rPr>
        <w:t xml:space="preserve"> %, или на </w:t>
      </w:r>
      <w:r w:rsidR="00BA0D81" w:rsidRPr="000D7772">
        <w:rPr>
          <w:sz w:val="24"/>
          <w:szCs w:val="24"/>
        </w:rPr>
        <w:t>105,7</w:t>
      </w:r>
      <w:r w:rsidRPr="000D7772">
        <w:rPr>
          <w:sz w:val="24"/>
          <w:szCs w:val="24"/>
        </w:rPr>
        <w:t xml:space="preserve"> тыс. рублей</w:t>
      </w:r>
      <w:r w:rsidR="00BA0D81"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spacing w:before="6" w:line="244" w:lineRule="auto"/>
        <w:ind w:left="119" w:right="3" w:firstLine="709"/>
        <w:jc w:val="both"/>
        <w:rPr>
          <w:sz w:val="24"/>
          <w:szCs w:val="24"/>
        </w:rPr>
      </w:pPr>
      <w:r w:rsidRPr="000D7772">
        <w:rPr>
          <w:b/>
          <w:i/>
          <w:sz w:val="24"/>
          <w:szCs w:val="24"/>
        </w:rPr>
        <w:t xml:space="preserve">Налоги на совокупный доход </w:t>
      </w:r>
      <w:r w:rsidRPr="000D7772">
        <w:rPr>
          <w:sz w:val="24"/>
          <w:szCs w:val="24"/>
        </w:rPr>
        <w:t xml:space="preserve">поступили в сумме </w:t>
      </w:r>
      <w:r w:rsidR="00BA0D81" w:rsidRPr="000D7772">
        <w:rPr>
          <w:sz w:val="24"/>
          <w:szCs w:val="24"/>
        </w:rPr>
        <w:t>2367,7</w:t>
      </w:r>
      <w:r w:rsidRPr="000D7772">
        <w:rPr>
          <w:sz w:val="24"/>
          <w:szCs w:val="24"/>
        </w:rPr>
        <w:t xml:space="preserve"> тыс. рублей. Годовые плановые назначения исполнены на </w:t>
      </w:r>
      <w:r w:rsidR="00BA0D81" w:rsidRPr="000D7772">
        <w:rPr>
          <w:sz w:val="24"/>
          <w:szCs w:val="24"/>
        </w:rPr>
        <w:t>47,4</w:t>
      </w:r>
      <w:r w:rsidRPr="000D7772">
        <w:rPr>
          <w:sz w:val="24"/>
          <w:szCs w:val="24"/>
        </w:rPr>
        <w:t xml:space="preserve"> процента. Удельный вес </w:t>
      </w:r>
      <w:r w:rsidR="00780CD6" w:rsidRPr="000D7772">
        <w:rPr>
          <w:sz w:val="24"/>
          <w:szCs w:val="24"/>
        </w:rPr>
        <w:t>данной подгруппы доходов в</w:t>
      </w:r>
      <w:r w:rsidRPr="000D7772">
        <w:rPr>
          <w:sz w:val="24"/>
          <w:szCs w:val="24"/>
        </w:rPr>
        <w:t xml:space="preserve">   структуре   налоговых   доходов   составляет </w:t>
      </w:r>
      <w:r w:rsidR="00BA0D81" w:rsidRPr="000D7772">
        <w:rPr>
          <w:sz w:val="24"/>
          <w:szCs w:val="24"/>
        </w:rPr>
        <w:t>5,4</w:t>
      </w:r>
      <w:r w:rsidRPr="000D7772">
        <w:rPr>
          <w:sz w:val="24"/>
          <w:szCs w:val="24"/>
        </w:rPr>
        <w:t xml:space="preserve"> процента. </w:t>
      </w:r>
      <w:r w:rsidR="0078633F" w:rsidRPr="000D7772">
        <w:rPr>
          <w:i/>
          <w:sz w:val="24"/>
          <w:szCs w:val="24"/>
        </w:rPr>
        <w:t>Единый н</w:t>
      </w:r>
      <w:r w:rsidRPr="000D7772">
        <w:rPr>
          <w:i/>
          <w:sz w:val="24"/>
          <w:szCs w:val="24"/>
        </w:rPr>
        <w:t>алог</w:t>
      </w:r>
      <w:r w:rsidR="0078633F" w:rsidRPr="000D7772">
        <w:rPr>
          <w:i/>
          <w:sz w:val="24"/>
          <w:szCs w:val="24"/>
        </w:rPr>
        <w:t xml:space="preserve"> на вмененный доход</w:t>
      </w:r>
      <w:r w:rsidRPr="000D7772">
        <w:rPr>
          <w:i/>
          <w:sz w:val="24"/>
          <w:szCs w:val="24"/>
        </w:rPr>
        <w:t xml:space="preserve">, </w:t>
      </w:r>
      <w:r w:rsidRPr="000D7772">
        <w:rPr>
          <w:sz w:val="24"/>
          <w:szCs w:val="24"/>
        </w:rPr>
        <w:t xml:space="preserve">поступил в сумме </w:t>
      </w:r>
      <w:r w:rsidR="0078633F" w:rsidRPr="000D7772">
        <w:rPr>
          <w:sz w:val="24"/>
          <w:szCs w:val="24"/>
        </w:rPr>
        <w:t>2139,1 тыс. рублей, или 4</w:t>
      </w:r>
      <w:r w:rsidRPr="000D7772">
        <w:rPr>
          <w:sz w:val="24"/>
          <w:szCs w:val="24"/>
        </w:rPr>
        <w:t>4,</w:t>
      </w:r>
      <w:r w:rsidR="0078633F" w:rsidRPr="000D7772">
        <w:rPr>
          <w:sz w:val="24"/>
          <w:szCs w:val="24"/>
        </w:rPr>
        <w:t>4</w:t>
      </w:r>
      <w:r w:rsidRPr="000D7772">
        <w:rPr>
          <w:sz w:val="24"/>
          <w:szCs w:val="24"/>
        </w:rPr>
        <w:t xml:space="preserve">% плановых назначений. </w:t>
      </w:r>
      <w:r w:rsidRPr="000D7772">
        <w:rPr>
          <w:i/>
          <w:sz w:val="24"/>
          <w:szCs w:val="24"/>
        </w:rPr>
        <w:t xml:space="preserve">Единый сельскохозяйственный налог </w:t>
      </w:r>
      <w:r w:rsidRPr="000D7772">
        <w:rPr>
          <w:sz w:val="24"/>
          <w:szCs w:val="24"/>
        </w:rPr>
        <w:t xml:space="preserve">поступил в отчетном периоде в </w:t>
      </w:r>
      <w:r w:rsidR="0078633F" w:rsidRPr="000D7772">
        <w:rPr>
          <w:sz w:val="24"/>
          <w:szCs w:val="24"/>
        </w:rPr>
        <w:t>районный</w:t>
      </w:r>
      <w:r w:rsidRPr="000D7772">
        <w:rPr>
          <w:sz w:val="24"/>
          <w:szCs w:val="24"/>
        </w:rPr>
        <w:t xml:space="preserve"> бюджет в сумме </w:t>
      </w:r>
      <w:r w:rsidR="0078633F" w:rsidRPr="000D7772">
        <w:rPr>
          <w:sz w:val="24"/>
          <w:szCs w:val="24"/>
        </w:rPr>
        <w:t>196,4</w:t>
      </w:r>
      <w:r w:rsidRPr="000D7772">
        <w:rPr>
          <w:sz w:val="24"/>
          <w:szCs w:val="24"/>
        </w:rPr>
        <w:t xml:space="preserve"> тыс.</w:t>
      </w:r>
      <w:r w:rsidRPr="000D7772">
        <w:rPr>
          <w:spacing w:val="-11"/>
          <w:sz w:val="24"/>
          <w:szCs w:val="24"/>
        </w:rPr>
        <w:t xml:space="preserve"> </w:t>
      </w:r>
      <w:r w:rsidRPr="000D7772">
        <w:rPr>
          <w:sz w:val="24"/>
          <w:szCs w:val="24"/>
        </w:rPr>
        <w:t>рублей</w:t>
      </w:r>
      <w:r w:rsidR="0078633F" w:rsidRPr="000D7772">
        <w:rPr>
          <w:sz w:val="24"/>
          <w:szCs w:val="24"/>
        </w:rPr>
        <w:t xml:space="preserve"> или 233,8% плановых назначений. </w:t>
      </w:r>
      <w:r w:rsidR="0078633F" w:rsidRPr="000D7772">
        <w:rPr>
          <w:i/>
          <w:sz w:val="24"/>
          <w:szCs w:val="24"/>
        </w:rPr>
        <w:t xml:space="preserve">Налог, взимаемый в связи с применением патентной системы налогообложения- </w:t>
      </w:r>
      <w:r w:rsidR="0078633F" w:rsidRPr="000D7772">
        <w:rPr>
          <w:sz w:val="24"/>
          <w:szCs w:val="24"/>
        </w:rPr>
        <w:t>30,2</w:t>
      </w:r>
      <w:r w:rsidR="0078633F" w:rsidRPr="000D7772">
        <w:rPr>
          <w:i/>
          <w:sz w:val="24"/>
          <w:szCs w:val="24"/>
        </w:rPr>
        <w:t xml:space="preserve"> </w:t>
      </w:r>
      <w:r w:rsidR="0078633F" w:rsidRPr="000D7772">
        <w:rPr>
          <w:sz w:val="24"/>
          <w:szCs w:val="24"/>
        </w:rPr>
        <w:t>тыс рублей</w:t>
      </w:r>
      <w:r w:rsidR="0078633F" w:rsidRPr="000D7772">
        <w:rPr>
          <w:i/>
          <w:sz w:val="24"/>
          <w:szCs w:val="24"/>
        </w:rPr>
        <w:t xml:space="preserve"> (33,9%). </w:t>
      </w:r>
    </w:p>
    <w:p w:rsidR="00B95AD2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b/>
          <w:i/>
          <w:sz w:val="24"/>
          <w:szCs w:val="24"/>
        </w:rPr>
        <w:t>Государственная   пошлина</w:t>
      </w:r>
      <w:r w:rsidRPr="000D7772">
        <w:rPr>
          <w:b/>
          <w:sz w:val="24"/>
          <w:szCs w:val="24"/>
        </w:rPr>
        <w:t xml:space="preserve">   </w:t>
      </w:r>
      <w:r w:rsidRPr="000D7772">
        <w:rPr>
          <w:sz w:val="24"/>
          <w:szCs w:val="24"/>
        </w:rPr>
        <w:t>за   1   полугодие   201</w:t>
      </w:r>
      <w:r w:rsidR="00B95AD2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  года   поступила в </w:t>
      </w:r>
      <w:r w:rsidR="00B95AD2" w:rsidRPr="000D7772">
        <w:rPr>
          <w:sz w:val="24"/>
          <w:szCs w:val="24"/>
        </w:rPr>
        <w:t>районный</w:t>
      </w:r>
      <w:r w:rsidRPr="000D7772">
        <w:rPr>
          <w:sz w:val="24"/>
          <w:szCs w:val="24"/>
        </w:rPr>
        <w:t xml:space="preserve"> бюджет в сумме 8</w:t>
      </w:r>
      <w:r w:rsidR="00B95AD2" w:rsidRPr="000D7772">
        <w:rPr>
          <w:sz w:val="24"/>
          <w:szCs w:val="24"/>
        </w:rPr>
        <w:t>44,8 тыс. рублей, или 44,5</w:t>
      </w:r>
      <w:r w:rsidRPr="000D7772">
        <w:rPr>
          <w:sz w:val="24"/>
          <w:szCs w:val="24"/>
        </w:rPr>
        <w:t xml:space="preserve"> % утвержденного годового объема. По сравнению с соответствующим уровнем прошлого года поступл</w:t>
      </w:r>
      <w:r w:rsidR="00B95AD2" w:rsidRPr="000D7772">
        <w:rPr>
          <w:sz w:val="24"/>
          <w:szCs w:val="24"/>
        </w:rPr>
        <w:t>ения снизились</w:t>
      </w:r>
      <w:r w:rsidRPr="000D7772">
        <w:rPr>
          <w:sz w:val="24"/>
          <w:szCs w:val="24"/>
        </w:rPr>
        <w:t xml:space="preserve"> на 1</w:t>
      </w:r>
      <w:r w:rsidR="00B95AD2" w:rsidRPr="000D7772">
        <w:rPr>
          <w:sz w:val="24"/>
          <w:szCs w:val="24"/>
        </w:rPr>
        <w:t>0,6 %</w:t>
      </w:r>
      <w:r w:rsidR="00B53091" w:rsidRPr="000D7772">
        <w:rPr>
          <w:sz w:val="24"/>
          <w:szCs w:val="24"/>
        </w:rPr>
        <w:t xml:space="preserve"> или на 100,3 тыс. рублей</w:t>
      </w:r>
      <w:r w:rsidR="00B95AD2"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ind w:left="0" w:right="3" w:firstLine="720"/>
        <w:rPr>
          <w:sz w:val="24"/>
          <w:szCs w:val="24"/>
        </w:rPr>
      </w:pPr>
      <w:r w:rsidRPr="000D7772">
        <w:rPr>
          <w:sz w:val="24"/>
          <w:szCs w:val="24"/>
        </w:rPr>
        <w:t xml:space="preserve"> </w:t>
      </w:r>
      <w:bookmarkStart w:id="5" w:name="_bookmark4"/>
      <w:bookmarkEnd w:id="5"/>
      <w:r w:rsidR="00020613" w:rsidRPr="000D7772">
        <w:rPr>
          <w:sz w:val="24"/>
          <w:szCs w:val="24"/>
        </w:rPr>
        <w:t xml:space="preserve">В 1 полугодии 2019 </w:t>
      </w:r>
      <w:r w:rsidR="00B53091" w:rsidRPr="000D7772">
        <w:rPr>
          <w:sz w:val="24"/>
          <w:szCs w:val="24"/>
        </w:rPr>
        <w:t>года в структуре собственных доходов бюджета на</w:t>
      </w:r>
      <w:r w:rsidR="00020613" w:rsidRPr="000D7772">
        <w:rPr>
          <w:sz w:val="24"/>
          <w:szCs w:val="24"/>
        </w:rPr>
        <w:t xml:space="preserve"> долю </w:t>
      </w:r>
      <w:r w:rsidR="00020613" w:rsidRPr="000D7772">
        <w:rPr>
          <w:b/>
          <w:sz w:val="24"/>
          <w:szCs w:val="24"/>
        </w:rPr>
        <w:t xml:space="preserve">неналоговых доходов </w:t>
      </w:r>
      <w:r w:rsidR="00020613" w:rsidRPr="000D7772">
        <w:rPr>
          <w:sz w:val="24"/>
          <w:szCs w:val="24"/>
        </w:rPr>
        <w:t xml:space="preserve">приходится 17,8 процента. </w:t>
      </w:r>
      <w:r w:rsidR="00020613" w:rsidRPr="000D7772">
        <w:rPr>
          <w:spacing w:val="-5"/>
          <w:sz w:val="24"/>
          <w:szCs w:val="24"/>
        </w:rPr>
        <w:t xml:space="preserve">Неналоговые </w:t>
      </w:r>
      <w:r w:rsidR="005B0746" w:rsidRPr="000D7772">
        <w:rPr>
          <w:spacing w:val="-5"/>
          <w:sz w:val="24"/>
          <w:szCs w:val="24"/>
        </w:rPr>
        <w:t>доходы</w:t>
      </w:r>
      <w:r w:rsidR="005B0746" w:rsidRPr="000D7772">
        <w:rPr>
          <w:spacing w:val="-4"/>
          <w:sz w:val="24"/>
          <w:szCs w:val="24"/>
        </w:rPr>
        <w:t xml:space="preserve"> исполнены</w:t>
      </w:r>
      <w:r w:rsidR="00742FDE" w:rsidRPr="000D7772">
        <w:rPr>
          <w:spacing w:val="-4"/>
          <w:sz w:val="24"/>
          <w:szCs w:val="24"/>
        </w:rPr>
        <w:t xml:space="preserve"> </w:t>
      </w:r>
      <w:r w:rsidR="00B53091" w:rsidRPr="000D7772">
        <w:rPr>
          <w:spacing w:val="-5"/>
          <w:sz w:val="24"/>
          <w:szCs w:val="24"/>
        </w:rPr>
        <w:t>в</w:t>
      </w:r>
      <w:r w:rsidRPr="000D7772">
        <w:rPr>
          <w:sz w:val="24"/>
          <w:szCs w:val="24"/>
        </w:rPr>
        <w:t xml:space="preserve">   </w:t>
      </w:r>
      <w:r w:rsidR="00CD3EEC" w:rsidRPr="000D7772">
        <w:rPr>
          <w:spacing w:val="-6"/>
          <w:sz w:val="24"/>
          <w:szCs w:val="24"/>
        </w:rPr>
        <w:t>сумме 9482</w:t>
      </w:r>
      <w:r w:rsidR="00B53091" w:rsidRPr="000D7772">
        <w:rPr>
          <w:spacing w:val="-6"/>
          <w:sz w:val="24"/>
          <w:szCs w:val="24"/>
        </w:rPr>
        <w:t>,4</w:t>
      </w:r>
      <w:r w:rsidRPr="000D7772">
        <w:rPr>
          <w:spacing w:val="-4"/>
          <w:sz w:val="24"/>
          <w:szCs w:val="24"/>
        </w:rPr>
        <w:t xml:space="preserve"> тыс. </w:t>
      </w:r>
      <w:r w:rsidR="00B53091" w:rsidRPr="000D7772">
        <w:rPr>
          <w:spacing w:val="-5"/>
          <w:sz w:val="24"/>
          <w:szCs w:val="24"/>
        </w:rPr>
        <w:t>рублей, что</w:t>
      </w:r>
      <w:r w:rsidR="00B53091" w:rsidRPr="000D7772">
        <w:rPr>
          <w:spacing w:val="-3"/>
          <w:sz w:val="24"/>
          <w:szCs w:val="24"/>
        </w:rPr>
        <w:t xml:space="preserve"> составляет</w:t>
      </w:r>
      <w:r w:rsidR="00B53091" w:rsidRPr="000D7772">
        <w:rPr>
          <w:spacing w:val="-4"/>
          <w:sz w:val="24"/>
          <w:szCs w:val="24"/>
        </w:rPr>
        <w:t xml:space="preserve"> 6</w:t>
      </w:r>
      <w:r w:rsidRPr="000D7772">
        <w:rPr>
          <w:spacing w:val="-3"/>
          <w:sz w:val="24"/>
          <w:szCs w:val="24"/>
        </w:rPr>
        <w:t>4</w:t>
      </w:r>
      <w:r w:rsidR="00B53091" w:rsidRPr="000D7772">
        <w:rPr>
          <w:spacing w:val="-3"/>
          <w:sz w:val="24"/>
          <w:szCs w:val="24"/>
        </w:rPr>
        <w:t>,2</w:t>
      </w:r>
      <w:r w:rsidRPr="000D7772">
        <w:rPr>
          <w:spacing w:val="-3"/>
          <w:sz w:val="24"/>
          <w:szCs w:val="24"/>
        </w:rPr>
        <w:t xml:space="preserve"> </w:t>
      </w:r>
      <w:r w:rsidR="00B53091" w:rsidRPr="000D7772">
        <w:rPr>
          <w:sz w:val="24"/>
          <w:szCs w:val="24"/>
        </w:rPr>
        <w:t>% годовых плановых</w:t>
      </w:r>
      <w:r w:rsidRPr="000D7772">
        <w:rPr>
          <w:sz w:val="24"/>
          <w:szCs w:val="24"/>
        </w:rPr>
        <w:t xml:space="preserve">   </w:t>
      </w:r>
      <w:r w:rsidR="00B53091" w:rsidRPr="000D7772">
        <w:rPr>
          <w:sz w:val="24"/>
          <w:szCs w:val="24"/>
        </w:rPr>
        <w:t>назначений и</w:t>
      </w:r>
      <w:r w:rsidRPr="000D7772">
        <w:rPr>
          <w:sz w:val="24"/>
          <w:szCs w:val="24"/>
        </w:rPr>
        <w:t xml:space="preserve"> на 2</w:t>
      </w:r>
      <w:r w:rsidR="00FA73AD" w:rsidRPr="000D7772">
        <w:rPr>
          <w:sz w:val="24"/>
          <w:szCs w:val="24"/>
        </w:rPr>
        <w:t>3,0</w:t>
      </w:r>
      <w:r w:rsidRPr="000D7772">
        <w:rPr>
          <w:sz w:val="24"/>
          <w:szCs w:val="24"/>
        </w:rPr>
        <w:t xml:space="preserve"> </w:t>
      </w:r>
      <w:r w:rsidR="00CD3EEC" w:rsidRPr="000D7772">
        <w:rPr>
          <w:sz w:val="24"/>
          <w:szCs w:val="24"/>
        </w:rPr>
        <w:t>% меньше объема неналоговых поступлений</w:t>
      </w:r>
      <w:r w:rsidRPr="000D7772">
        <w:rPr>
          <w:sz w:val="24"/>
          <w:szCs w:val="24"/>
        </w:rPr>
        <w:t xml:space="preserve">      в соответствующем периоде 201</w:t>
      </w:r>
      <w:r w:rsidR="00B53091" w:rsidRPr="000D7772">
        <w:rPr>
          <w:sz w:val="24"/>
          <w:szCs w:val="24"/>
        </w:rPr>
        <w:t>8</w:t>
      </w:r>
      <w:r w:rsidRPr="000D7772">
        <w:rPr>
          <w:spacing w:val="-7"/>
          <w:sz w:val="24"/>
          <w:szCs w:val="24"/>
        </w:rPr>
        <w:t xml:space="preserve"> </w:t>
      </w:r>
      <w:r w:rsidRPr="000D7772">
        <w:rPr>
          <w:sz w:val="24"/>
          <w:szCs w:val="24"/>
        </w:rPr>
        <w:t>года.</w:t>
      </w:r>
    </w:p>
    <w:p w:rsidR="0081280B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sz w:val="24"/>
          <w:szCs w:val="24"/>
        </w:rPr>
        <w:t>Наибольший удельный вес в объеме неналоговых доходов занимают доходы</w:t>
      </w:r>
      <w:r w:rsidR="0081280B" w:rsidRPr="000D7772">
        <w:rPr>
          <w:sz w:val="24"/>
          <w:szCs w:val="24"/>
        </w:rPr>
        <w:t xml:space="preserve"> от продажи земельных участков, государственная собственность на которые не разграничена-8,4%. Поступления оставили 4477,3 тыс. рублей или 106,6% годовых</w:t>
      </w:r>
      <w:r w:rsidR="0081280B" w:rsidRPr="000D7772">
        <w:rPr>
          <w:spacing w:val="53"/>
          <w:sz w:val="24"/>
          <w:szCs w:val="24"/>
        </w:rPr>
        <w:t xml:space="preserve"> </w:t>
      </w:r>
      <w:r w:rsidR="0081280B" w:rsidRPr="000D7772">
        <w:rPr>
          <w:sz w:val="24"/>
          <w:szCs w:val="24"/>
        </w:rPr>
        <w:t>плановых назначений.</w:t>
      </w:r>
    </w:p>
    <w:p w:rsidR="00F5164D" w:rsidRPr="000D7772" w:rsidRDefault="008A3EE0" w:rsidP="005B0746">
      <w:pPr>
        <w:spacing w:before="5" w:line="244" w:lineRule="auto"/>
        <w:ind w:left="119" w:right="3" w:firstLine="709"/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На   долю   </w:t>
      </w:r>
      <w:r w:rsidRPr="000D7772">
        <w:rPr>
          <w:b/>
          <w:i/>
          <w:sz w:val="24"/>
          <w:szCs w:val="24"/>
        </w:rPr>
        <w:t xml:space="preserve">доходов    от    использования    </w:t>
      </w:r>
      <w:r w:rsidR="005B7B40" w:rsidRPr="000D7772">
        <w:rPr>
          <w:b/>
          <w:i/>
          <w:sz w:val="24"/>
          <w:szCs w:val="24"/>
        </w:rPr>
        <w:t>имущества, находящегося</w:t>
      </w:r>
      <w:r w:rsidRPr="000D7772">
        <w:rPr>
          <w:b/>
          <w:i/>
          <w:sz w:val="24"/>
          <w:szCs w:val="24"/>
        </w:rPr>
        <w:t xml:space="preserve"> в </w:t>
      </w:r>
      <w:r w:rsidR="005B7B40" w:rsidRPr="000D7772">
        <w:rPr>
          <w:b/>
          <w:i/>
          <w:sz w:val="24"/>
          <w:szCs w:val="24"/>
        </w:rPr>
        <w:t>муниципальной</w:t>
      </w:r>
      <w:r w:rsidRPr="000D7772">
        <w:rPr>
          <w:b/>
          <w:i/>
          <w:sz w:val="24"/>
          <w:szCs w:val="24"/>
        </w:rPr>
        <w:t xml:space="preserve"> собственности</w:t>
      </w:r>
      <w:r w:rsidRPr="000D7772">
        <w:rPr>
          <w:sz w:val="24"/>
          <w:szCs w:val="24"/>
        </w:rPr>
        <w:t xml:space="preserve">, в объеме неналоговых доходов приходится 13,7 процента. Кассовое исполнение по данному доходному источнику составило </w:t>
      </w:r>
      <w:r w:rsidR="005B7B40" w:rsidRPr="000D7772">
        <w:rPr>
          <w:sz w:val="24"/>
          <w:szCs w:val="24"/>
        </w:rPr>
        <w:t>3576,303</w:t>
      </w:r>
      <w:r w:rsidRPr="000D7772">
        <w:rPr>
          <w:sz w:val="24"/>
          <w:szCs w:val="24"/>
        </w:rPr>
        <w:t xml:space="preserve"> тыс. рублей, или </w:t>
      </w:r>
      <w:r w:rsidR="005B7B40" w:rsidRPr="000D7772">
        <w:rPr>
          <w:sz w:val="24"/>
          <w:szCs w:val="24"/>
        </w:rPr>
        <w:t>50,6</w:t>
      </w:r>
      <w:r w:rsidRPr="000D7772">
        <w:rPr>
          <w:sz w:val="24"/>
          <w:szCs w:val="24"/>
        </w:rPr>
        <w:t xml:space="preserve"> % утвержденного годового плана. Рост к уровню 1 полугодия 201</w:t>
      </w:r>
      <w:r w:rsidR="005B7B40" w:rsidRPr="000D7772">
        <w:rPr>
          <w:sz w:val="24"/>
          <w:szCs w:val="24"/>
        </w:rPr>
        <w:t xml:space="preserve">8 года составил 8,5 </w:t>
      </w:r>
      <w:r w:rsidRPr="000D7772">
        <w:rPr>
          <w:sz w:val="24"/>
          <w:szCs w:val="24"/>
        </w:rPr>
        <w:t>процента.</w:t>
      </w:r>
    </w:p>
    <w:p w:rsidR="00F01029" w:rsidRPr="000D7772" w:rsidRDefault="00F01029" w:rsidP="005B0746">
      <w:pPr>
        <w:tabs>
          <w:tab w:val="left" w:pos="9900"/>
        </w:tabs>
        <w:ind w:left="142" w:right="3" w:firstLine="720"/>
        <w:jc w:val="both"/>
        <w:rPr>
          <w:sz w:val="24"/>
          <w:szCs w:val="24"/>
        </w:rPr>
      </w:pPr>
      <w:r w:rsidRPr="000D7772">
        <w:rPr>
          <w:sz w:val="24"/>
          <w:szCs w:val="24"/>
        </w:rPr>
        <w:t>Из 1</w:t>
      </w:r>
      <w:r w:rsidR="005B7B40" w:rsidRPr="000D7772">
        <w:rPr>
          <w:sz w:val="24"/>
          <w:szCs w:val="24"/>
        </w:rPr>
        <w:t>3</w:t>
      </w:r>
      <w:r w:rsidRPr="000D7772">
        <w:rPr>
          <w:sz w:val="24"/>
          <w:szCs w:val="24"/>
        </w:rPr>
        <w:t xml:space="preserve"> доходных </w:t>
      </w:r>
      <w:r w:rsidR="00780CD6" w:rsidRPr="000D7772">
        <w:rPr>
          <w:sz w:val="24"/>
          <w:szCs w:val="24"/>
        </w:rPr>
        <w:t>источников собственных</w:t>
      </w:r>
      <w:r w:rsidRPr="000D7772">
        <w:rPr>
          <w:sz w:val="24"/>
          <w:szCs w:val="24"/>
        </w:rPr>
        <w:t xml:space="preserve"> доходов, обозначенных в решении о бюджете, поступило в размере, превышающем </w:t>
      </w:r>
      <w:r w:rsidR="00754055" w:rsidRPr="000D7772">
        <w:rPr>
          <w:sz w:val="24"/>
          <w:szCs w:val="24"/>
        </w:rPr>
        <w:t>поступление в</w:t>
      </w:r>
      <w:r w:rsidRPr="000D7772">
        <w:rPr>
          <w:sz w:val="24"/>
          <w:szCs w:val="24"/>
        </w:rPr>
        <w:t xml:space="preserve"> аналогичном периоде 2018 года</w:t>
      </w:r>
      <w:r w:rsidR="005B7B40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  по </w:t>
      </w:r>
      <w:r w:rsidR="005B7B40" w:rsidRPr="000D7772">
        <w:rPr>
          <w:sz w:val="24"/>
          <w:szCs w:val="24"/>
        </w:rPr>
        <w:t>3</w:t>
      </w:r>
      <w:r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lastRenderedPageBreak/>
        <w:t>источникам</w:t>
      </w:r>
      <w:r w:rsidR="005B7B40" w:rsidRPr="000D7772">
        <w:rPr>
          <w:sz w:val="24"/>
          <w:szCs w:val="24"/>
        </w:rPr>
        <w:t xml:space="preserve"> доходов (НДФЛ, акцизы, доходы от сдачи в аренду имущества)</w:t>
      </w:r>
      <w:r w:rsidRPr="000D7772">
        <w:rPr>
          <w:sz w:val="24"/>
          <w:szCs w:val="24"/>
        </w:rPr>
        <w:t>.</w:t>
      </w:r>
      <w:r w:rsidR="005B7B40" w:rsidRPr="000D7772">
        <w:rPr>
          <w:sz w:val="24"/>
          <w:szCs w:val="24"/>
        </w:rPr>
        <w:t xml:space="preserve"> По остальным источникам наблюдается снижение относительно </w:t>
      </w:r>
      <w:r w:rsidR="00780CD6" w:rsidRPr="000D7772">
        <w:rPr>
          <w:sz w:val="24"/>
          <w:szCs w:val="24"/>
        </w:rPr>
        <w:t>уровня прошлого</w:t>
      </w:r>
      <w:r w:rsidR="005B7B40" w:rsidRPr="000D7772">
        <w:rPr>
          <w:sz w:val="24"/>
          <w:szCs w:val="24"/>
        </w:rPr>
        <w:t xml:space="preserve"> года за анализируемый период.</w:t>
      </w:r>
    </w:p>
    <w:p w:rsidR="00F01029" w:rsidRPr="000D7772" w:rsidRDefault="00F01029" w:rsidP="005B0746">
      <w:pPr>
        <w:tabs>
          <w:tab w:val="left" w:pos="9900"/>
        </w:tabs>
        <w:ind w:right="3" w:firstLine="720"/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 По трем </w:t>
      </w:r>
      <w:r w:rsidR="00780CD6" w:rsidRPr="000D7772">
        <w:rPr>
          <w:sz w:val="24"/>
          <w:szCs w:val="24"/>
        </w:rPr>
        <w:t>источникам наблюдается</w:t>
      </w:r>
      <w:r w:rsidRPr="000D7772">
        <w:rPr>
          <w:sz w:val="24"/>
          <w:szCs w:val="24"/>
        </w:rPr>
        <w:t xml:space="preserve"> снижение, в т.ч. по доходам от сдачи в аренду имущества (16,3% к уровню 1 полугодия 2017г.); плата за негативное воздействие на окружающую среду (36,4%); прочие поступления от использования имущества</w:t>
      </w:r>
      <w:r w:rsidRPr="000D7772">
        <w:rPr>
          <w:bCs/>
          <w:sz w:val="24"/>
          <w:szCs w:val="24"/>
        </w:rPr>
        <w:t xml:space="preserve"> (31,5%)</w:t>
      </w:r>
      <w:r w:rsidRPr="000D7772">
        <w:rPr>
          <w:sz w:val="24"/>
          <w:szCs w:val="24"/>
        </w:rPr>
        <w:t>.</w:t>
      </w:r>
    </w:p>
    <w:p w:rsidR="00F01029" w:rsidRPr="000D7772" w:rsidRDefault="00E67B72" w:rsidP="005B0746">
      <w:pPr>
        <w:pStyle w:val="a3"/>
        <w:spacing w:before="3"/>
        <w:ind w:left="0" w:right="3" w:firstLine="0"/>
        <w:rPr>
          <w:sz w:val="24"/>
          <w:szCs w:val="24"/>
        </w:rPr>
      </w:pPr>
      <w:r w:rsidRPr="000D7772">
        <w:rPr>
          <w:sz w:val="24"/>
          <w:szCs w:val="24"/>
        </w:rPr>
        <w:tab/>
        <w:t xml:space="preserve">Кроме того, согласно отчета за </w:t>
      </w:r>
      <w:r w:rsidR="00717E4C" w:rsidRPr="000D7772">
        <w:rPr>
          <w:sz w:val="24"/>
          <w:szCs w:val="24"/>
        </w:rPr>
        <w:t>1 полугодие 2019 года  в районный бюджет поступило 3 вида дохода : доходы, поступающие в порядке возмещения расходов, понесенных в связи с эксплуатацией имущества муниципальных районов;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учреждений;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не учтенных  в уточненном прогнозе на общую сумму 94,2 тыс. рублей.</w:t>
      </w:r>
    </w:p>
    <w:p w:rsidR="00F01029" w:rsidRPr="000D7772" w:rsidRDefault="00F01029" w:rsidP="005B0746">
      <w:pPr>
        <w:spacing w:before="12" w:line="244" w:lineRule="auto"/>
        <w:ind w:left="119" w:right="3" w:firstLine="709"/>
        <w:jc w:val="both"/>
        <w:rPr>
          <w:sz w:val="24"/>
          <w:szCs w:val="24"/>
        </w:rPr>
      </w:pPr>
    </w:p>
    <w:p w:rsidR="005E1A92" w:rsidRPr="000D7772" w:rsidRDefault="005E1A92" w:rsidP="00814DAA">
      <w:pPr>
        <w:ind w:firstLine="284"/>
        <w:outlineLvl w:val="0"/>
        <w:rPr>
          <w:b/>
          <w:sz w:val="24"/>
          <w:szCs w:val="24"/>
          <w:lang w:bidi="ar-SA"/>
        </w:rPr>
      </w:pPr>
      <w:r w:rsidRPr="000D7772">
        <w:rPr>
          <w:b/>
          <w:sz w:val="24"/>
          <w:szCs w:val="24"/>
        </w:rPr>
        <w:t xml:space="preserve">2.2. Безвозмездные поступления в бюджет </w:t>
      </w:r>
      <w:r w:rsidR="00814DAA" w:rsidRPr="000D7772">
        <w:rPr>
          <w:b/>
          <w:sz w:val="24"/>
          <w:szCs w:val="24"/>
        </w:rPr>
        <w:t>района</w:t>
      </w:r>
    </w:p>
    <w:p w:rsidR="005E1A92" w:rsidRPr="000D7772" w:rsidRDefault="005E1A92" w:rsidP="005E1A92">
      <w:pPr>
        <w:jc w:val="both"/>
        <w:rPr>
          <w:sz w:val="24"/>
          <w:szCs w:val="24"/>
        </w:rPr>
      </w:pPr>
      <w:r w:rsidRPr="000D7772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5164D" w:rsidRPr="000D7772" w:rsidRDefault="008A3EE0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>За 1 полугодие 201</w:t>
      </w:r>
      <w:r w:rsidR="00866F8A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кассовое исполнение безвозмездных поступлений составило </w:t>
      </w:r>
      <w:r w:rsidR="00866F8A" w:rsidRPr="000D7772">
        <w:rPr>
          <w:sz w:val="24"/>
          <w:szCs w:val="24"/>
        </w:rPr>
        <w:t>128676,2</w:t>
      </w:r>
      <w:r w:rsidRPr="000D7772">
        <w:rPr>
          <w:sz w:val="24"/>
          <w:szCs w:val="24"/>
        </w:rPr>
        <w:t xml:space="preserve"> тыс. рублей, или </w:t>
      </w:r>
      <w:r w:rsidR="00866F8A" w:rsidRPr="000D7772">
        <w:rPr>
          <w:sz w:val="24"/>
          <w:szCs w:val="24"/>
        </w:rPr>
        <w:t>50,2</w:t>
      </w:r>
      <w:r w:rsidRPr="000D7772">
        <w:rPr>
          <w:sz w:val="24"/>
          <w:szCs w:val="24"/>
        </w:rPr>
        <w:t xml:space="preserve"> % утвержденных годовых </w:t>
      </w:r>
      <w:r w:rsidRPr="000D7772">
        <w:rPr>
          <w:spacing w:val="-4"/>
          <w:sz w:val="24"/>
          <w:szCs w:val="24"/>
        </w:rPr>
        <w:t xml:space="preserve">назначений. </w:t>
      </w:r>
      <w:r w:rsidRPr="000D7772">
        <w:rPr>
          <w:spacing w:val="-3"/>
          <w:sz w:val="24"/>
          <w:szCs w:val="24"/>
        </w:rPr>
        <w:t xml:space="preserve">По </w:t>
      </w:r>
      <w:r w:rsidRPr="000D7772">
        <w:rPr>
          <w:spacing w:val="-5"/>
          <w:sz w:val="24"/>
          <w:szCs w:val="24"/>
        </w:rPr>
        <w:t xml:space="preserve">сравнению </w:t>
      </w:r>
      <w:r w:rsidRPr="000D7772">
        <w:rPr>
          <w:sz w:val="24"/>
          <w:szCs w:val="24"/>
        </w:rPr>
        <w:t xml:space="preserve">с </w:t>
      </w:r>
      <w:r w:rsidRPr="000D7772">
        <w:rPr>
          <w:spacing w:val="-5"/>
          <w:sz w:val="24"/>
          <w:szCs w:val="24"/>
        </w:rPr>
        <w:t xml:space="preserve">аналогичным </w:t>
      </w:r>
      <w:r w:rsidRPr="000D7772">
        <w:rPr>
          <w:spacing w:val="-4"/>
          <w:sz w:val="24"/>
          <w:szCs w:val="24"/>
        </w:rPr>
        <w:t>периодом 201</w:t>
      </w:r>
      <w:r w:rsidR="00866F8A" w:rsidRPr="000D7772">
        <w:rPr>
          <w:spacing w:val="-4"/>
          <w:sz w:val="24"/>
          <w:szCs w:val="24"/>
        </w:rPr>
        <w:t>8</w:t>
      </w:r>
      <w:r w:rsidRPr="000D7772">
        <w:rPr>
          <w:spacing w:val="-4"/>
          <w:sz w:val="24"/>
          <w:szCs w:val="24"/>
        </w:rPr>
        <w:t xml:space="preserve"> года общий</w:t>
      </w:r>
      <w:r w:rsidRPr="000D7772">
        <w:rPr>
          <w:spacing w:val="62"/>
          <w:sz w:val="24"/>
          <w:szCs w:val="24"/>
        </w:rPr>
        <w:t xml:space="preserve"> </w:t>
      </w:r>
      <w:r w:rsidRPr="000D7772">
        <w:rPr>
          <w:spacing w:val="-3"/>
          <w:sz w:val="24"/>
          <w:szCs w:val="24"/>
        </w:rPr>
        <w:t xml:space="preserve">объем    </w:t>
      </w:r>
      <w:r w:rsidRPr="000D7772">
        <w:rPr>
          <w:spacing w:val="-5"/>
          <w:sz w:val="24"/>
          <w:szCs w:val="24"/>
        </w:rPr>
        <w:t xml:space="preserve">безвозмездных    поступлений     увеличился     </w:t>
      </w:r>
      <w:r w:rsidRPr="000D7772">
        <w:rPr>
          <w:spacing w:val="-3"/>
          <w:sz w:val="24"/>
          <w:szCs w:val="24"/>
        </w:rPr>
        <w:t xml:space="preserve">на     </w:t>
      </w:r>
      <w:r w:rsidR="00866F8A" w:rsidRPr="000D7772">
        <w:rPr>
          <w:spacing w:val="-3"/>
          <w:sz w:val="24"/>
          <w:szCs w:val="24"/>
        </w:rPr>
        <w:t>0,7%, или</w:t>
      </w:r>
      <w:r w:rsidR="00866F8A" w:rsidRPr="000D7772">
        <w:rPr>
          <w:spacing w:val="-4"/>
          <w:sz w:val="24"/>
          <w:szCs w:val="24"/>
        </w:rPr>
        <w:t xml:space="preserve">   839,9 </w:t>
      </w:r>
      <w:r w:rsidR="00032B21" w:rsidRPr="000D7772">
        <w:rPr>
          <w:spacing w:val="-4"/>
          <w:sz w:val="24"/>
          <w:szCs w:val="24"/>
        </w:rPr>
        <w:t>т</w:t>
      </w:r>
      <w:r w:rsidRPr="000D7772">
        <w:rPr>
          <w:spacing w:val="-4"/>
          <w:sz w:val="24"/>
          <w:szCs w:val="24"/>
        </w:rPr>
        <w:t>ыс.</w:t>
      </w:r>
      <w:r w:rsidRPr="000D7772">
        <w:rPr>
          <w:spacing w:val="-18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>рублей.</w:t>
      </w:r>
    </w:p>
    <w:p w:rsidR="00866F8A" w:rsidRPr="000D7772" w:rsidRDefault="008A3EE0" w:rsidP="005B0746">
      <w:pPr>
        <w:pStyle w:val="a5"/>
        <w:spacing w:before="0" w:beforeAutospacing="0" w:after="0" w:afterAutospacing="0"/>
        <w:ind w:right="3" w:firstLine="540"/>
        <w:jc w:val="both"/>
      </w:pPr>
      <w:r w:rsidRPr="000D7772">
        <w:rPr>
          <w:spacing w:val="-5"/>
        </w:rPr>
        <w:t xml:space="preserve">Структура безвозмездных поступлений </w:t>
      </w:r>
      <w:r w:rsidR="00866F8A" w:rsidRPr="000D7772">
        <w:rPr>
          <w:spacing w:val="-5"/>
        </w:rPr>
        <w:t>районного</w:t>
      </w:r>
      <w:r w:rsidRPr="000D7772">
        <w:rPr>
          <w:spacing w:val="-4"/>
        </w:rPr>
        <w:t xml:space="preserve"> </w:t>
      </w:r>
      <w:r w:rsidRPr="000D7772">
        <w:rPr>
          <w:spacing w:val="-5"/>
        </w:rPr>
        <w:t xml:space="preserve">бюджета </w:t>
      </w:r>
      <w:r w:rsidRPr="000D7772">
        <w:t xml:space="preserve">за 1 </w:t>
      </w:r>
      <w:r w:rsidRPr="000D7772">
        <w:rPr>
          <w:spacing w:val="-5"/>
        </w:rPr>
        <w:t xml:space="preserve">полугодие </w:t>
      </w:r>
      <w:r w:rsidRPr="000D7772">
        <w:t>201</w:t>
      </w:r>
      <w:r w:rsidR="00866F8A" w:rsidRPr="000D7772">
        <w:t>9</w:t>
      </w:r>
      <w:r w:rsidRPr="000D7772">
        <w:t xml:space="preserve"> года представлена </w:t>
      </w:r>
      <w:r w:rsidR="00866F8A" w:rsidRPr="000D7772">
        <w:t xml:space="preserve">следующими данными:                                                                                                                                                                                               </w:t>
      </w:r>
    </w:p>
    <w:p w:rsidR="00866F8A" w:rsidRDefault="00866F8A" w:rsidP="00814DAA">
      <w:pPr>
        <w:pStyle w:val="a5"/>
        <w:spacing w:before="0" w:beforeAutospacing="0" w:after="0" w:afterAutospacing="0"/>
        <w:ind w:left="-360" w:right="3" w:firstLine="540"/>
        <w:jc w:val="both"/>
        <w:rPr>
          <w:sz w:val="22"/>
          <w:szCs w:val="22"/>
        </w:rPr>
      </w:pPr>
      <w:r w:rsidRPr="000D7772">
        <w:t xml:space="preserve">                                                                              </w:t>
      </w:r>
      <w:r w:rsidR="00814DAA" w:rsidRPr="000D7772">
        <w:t xml:space="preserve">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W w:w="9923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971"/>
        <w:gridCol w:w="1983"/>
        <w:gridCol w:w="1289"/>
      </w:tblGrid>
      <w:tr w:rsidR="00866F8A" w:rsidTr="00814DAA">
        <w:trPr>
          <w:trHeight w:val="760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>Безвозмездные</w:t>
            </w:r>
          </w:p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 xml:space="preserve"> поступления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>Уточненный план</w:t>
            </w:r>
          </w:p>
          <w:p w:rsidR="00866F8A" w:rsidRDefault="00866F8A" w:rsidP="00866F8A">
            <w:pPr>
              <w:jc w:val="center"/>
              <w:rPr>
                <w:i/>
              </w:rPr>
            </w:pPr>
            <w:r>
              <w:rPr>
                <w:i/>
              </w:rPr>
              <w:t xml:space="preserve"> 2019г.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 xml:space="preserve">Отчет </w:t>
            </w:r>
          </w:p>
          <w:p w:rsidR="00866F8A" w:rsidRDefault="00866F8A" w:rsidP="00866F8A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на 01.07.2019г.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 xml:space="preserve">% </w:t>
            </w:r>
          </w:p>
          <w:p w:rsidR="00866F8A" w:rsidRDefault="00866F8A" w:rsidP="003D276B">
            <w:pPr>
              <w:jc w:val="center"/>
              <w:rPr>
                <w:i/>
              </w:rPr>
            </w:pPr>
            <w:r>
              <w:rPr>
                <w:i/>
              </w:rPr>
              <w:t>исполнения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8A" w:rsidRDefault="00866F8A" w:rsidP="003D276B">
            <w:pPr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F8A" w:rsidRDefault="00047D6F" w:rsidP="003D276B">
            <w:pPr>
              <w:spacing w:before="10" w:after="10"/>
              <w:jc w:val="center"/>
            </w:pPr>
            <w:r>
              <w:t>256234,6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F8A" w:rsidRDefault="001D6287" w:rsidP="003D276B">
            <w:pPr>
              <w:spacing w:before="10" w:after="10"/>
              <w:jc w:val="center"/>
            </w:pPr>
            <w:r>
              <w:t>128676,2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1D6287">
            <w:pPr>
              <w:spacing w:before="10" w:after="10"/>
              <w:jc w:val="center"/>
            </w:pPr>
            <w:r>
              <w:t>50,2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r>
              <w:t>Дотации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335F8" w:rsidP="003D276B">
            <w:pPr>
              <w:spacing w:before="10" w:after="10"/>
              <w:jc w:val="center"/>
            </w:pPr>
            <w:r>
              <w:t>44882,0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335F8" w:rsidP="003D276B">
            <w:pPr>
              <w:spacing w:before="10" w:after="10"/>
              <w:jc w:val="center"/>
            </w:pPr>
            <w:r>
              <w:t>26181,4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335F8" w:rsidP="003D276B">
            <w:pPr>
              <w:spacing w:before="10" w:after="10"/>
              <w:jc w:val="center"/>
            </w:pPr>
            <w:r>
              <w:t>58,3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r>
              <w:t>Субсидии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3D276B">
            <w:pPr>
              <w:spacing w:before="10" w:after="10"/>
              <w:jc w:val="center"/>
            </w:pPr>
            <w:r>
              <w:t>59297,1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CD3EEC" w:rsidP="003D276B">
            <w:pPr>
              <w:spacing w:before="10" w:after="10"/>
              <w:jc w:val="center"/>
            </w:pPr>
            <w:r>
              <w:t>7840,4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CD3EEC" w:rsidP="003D276B">
            <w:pPr>
              <w:spacing w:before="10" w:after="10"/>
              <w:jc w:val="center"/>
            </w:pPr>
            <w:r>
              <w:t>13,2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r>
              <w:t>Субвенции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032B21" w:rsidP="00032B21">
            <w:pPr>
              <w:spacing w:before="10" w:after="10"/>
              <w:jc w:val="center"/>
            </w:pPr>
            <w:r>
              <w:t>148142,8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032B21" w:rsidP="00032B21">
            <w:pPr>
              <w:spacing w:before="10" w:after="10"/>
              <w:jc w:val="center"/>
            </w:pPr>
            <w:r>
              <w:t>94554,7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032B21" w:rsidP="003D276B">
            <w:pPr>
              <w:spacing w:before="10" w:after="10"/>
              <w:jc w:val="center"/>
            </w:pPr>
            <w:r>
              <w:t>63,8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r>
              <w:t xml:space="preserve">МБТ передаваемые бюджетам </w:t>
            </w:r>
            <w:proofErr w:type="spellStart"/>
            <w:r>
              <w:t>мун</w:t>
            </w:r>
            <w:proofErr w:type="spellEnd"/>
            <w:r>
              <w:t>. районов из бюджетов поселений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3D276B">
            <w:pPr>
              <w:spacing w:before="10" w:after="10"/>
              <w:jc w:val="center"/>
            </w:pPr>
            <w:r>
              <w:t>2200,0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pPr>
              <w:spacing w:before="10" w:after="1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pPr>
              <w:spacing w:before="10" w:after="10"/>
              <w:jc w:val="center"/>
            </w:pPr>
            <w:r>
              <w:t>0,0</w:t>
            </w:r>
          </w:p>
        </w:tc>
      </w:tr>
      <w:tr w:rsidR="00866F8A" w:rsidTr="00814DAA">
        <w:trPr>
          <w:trHeight w:val="334"/>
          <w:tblCellSpacing w:w="15" w:type="dxa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866F8A" w:rsidP="003D276B">
            <w:r>
              <w:t xml:space="preserve">Прочие МБТ передаваемые бюджетам </w:t>
            </w:r>
            <w:proofErr w:type="spellStart"/>
            <w:r>
              <w:t>мун</w:t>
            </w:r>
            <w:proofErr w:type="spellEnd"/>
            <w:r>
              <w:t xml:space="preserve">. районов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3D276B">
            <w:pPr>
              <w:spacing w:before="10" w:after="10"/>
              <w:jc w:val="center"/>
            </w:pPr>
            <w:r>
              <w:t>1712,7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3D276B">
            <w:pPr>
              <w:spacing w:before="10" w:after="10"/>
              <w:jc w:val="center"/>
            </w:pPr>
            <w:r>
              <w:t>99,7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8A" w:rsidRDefault="001D6287" w:rsidP="003D276B">
            <w:pPr>
              <w:spacing w:before="10" w:after="10"/>
              <w:jc w:val="center"/>
            </w:pPr>
            <w:r>
              <w:t>5,8</w:t>
            </w:r>
          </w:p>
        </w:tc>
      </w:tr>
    </w:tbl>
    <w:p w:rsidR="00866F8A" w:rsidRDefault="00866F8A">
      <w:pPr>
        <w:spacing w:line="244" w:lineRule="auto"/>
      </w:pPr>
    </w:p>
    <w:p w:rsidR="00F5164D" w:rsidRPr="000D7772" w:rsidRDefault="008A3EE0" w:rsidP="005B0746">
      <w:pPr>
        <w:pStyle w:val="a3"/>
        <w:spacing w:before="89"/>
        <w:ind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Наибольший объем в структуре безвозмездных поступлений – </w:t>
      </w:r>
      <w:r w:rsidR="003D276B" w:rsidRPr="000D7772">
        <w:rPr>
          <w:sz w:val="24"/>
          <w:szCs w:val="24"/>
        </w:rPr>
        <w:t>73,5</w:t>
      </w:r>
      <w:r w:rsidRPr="000D7772">
        <w:rPr>
          <w:sz w:val="24"/>
          <w:szCs w:val="24"/>
        </w:rPr>
        <w:t xml:space="preserve"> % занимают </w:t>
      </w:r>
      <w:r w:rsidR="003D276B" w:rsidRPr="000D7772">
        <w:rPr>
          <w:b/>
          <w:sz w:val="24"/>
          <w:szCs w:val="24"/>
        </w:rPr>
        <w:t>субвенции</w:t>
      </w:r>
      <w:r w:rsidRPr="000D7772">
        <w:rPr>
          <w:sz w:val="24"/>
          <w:szCs w:val="24"/>
        </w:rPr>
        <w:t xml:space="preserve">. </w:t>
      </w:r>
      <w:r w:rsidR="003D276B" w:rsidRPr="000D7772">
        <w:rPr>
          <w:sz w:val="24"/>
          <w:szCs w:val="24"/>
        </w:rPr>
        <w:t xml:space="preserve"> Объем полученных субвенций за 1 полугодие 2019</w:t>
      </w:r>
      <w:r w:rsidRPr="000D7772">
        <w:rPr>
          <w:sz w:val="24"/>
          <w:szCs w:val="24"/>
        </w:rPr>
        <w:t xml:space="preserve"> года составляет </w:t>
      </w:r>
      <w:r w:rsidR="003D276B" w:rsidRPr="000D7772">
        <w:rPr>
          <w:sz w:val="24"/>
          <w:szCs w:val="24"/>
        </w:rPr>
        <w:t>94554,7</w:t>
      </w:r>
      <w:r w:rsidRPr="000D7772">
        <w:rPr>
          <w:sz w:val="24"/>
          <w:szCs w:val="24"/>
        </w:rPr>
        <w:t xml:space="preserve"> тыс. рублей, или </w:t>
      </w:r>
      <w:r w:rsidR="003D276B" w:rsidRPr="000D7772">
        <w:rPr>
          <w:sz w:val="24"/>
          <w:szCs w:val="24"/>
        </w:rPr>
        <w:t>63,8</w:t>
      </w:r>
      <w:r w:rsidRPr="000D7772">
        <w:rPr>
          <w:sz w:val="24"/>
          <w:szCs w:val="24"/>
        </w:rPr>
        <w:t xml:space="preserve"> % плановых назначений и 1</w:t>
      </w:r>
      <w:r w:rsidR="003D276B" w:rsidRPr="000D7772">
        <w:rPr>
          <w:sz w:val="24"/>
          <w:szCs w:val="24"/>
        </w:rPr>
        <w:t>0</w:t>
      </w:r>
      <w:r w:rsidRPr="000D7772">
        <w:rPr>
          <w:sz w:val="24"/>
          <w:szCs w:val="24"/>
        </w:rPr>
        <w:t>2</w:t>
      </w:r>
      <w:r w:rsidR="003D276B" w:rsidRPr="000D7772">
        <w:rPr>
          <w:sz w:val="24"/>
          <w:szCs w:val="24"/>
        </w:rPr>
        <w:t>,96</w:t>
      </w:r>
      <w:r w:rsidRPr="000D7772">
        <w:rPr>
          <w:sz w:val="24"/>
          <w:szCs w:val="24"/>
        </w:rPr>
        <w:t xml:space="preserve"> % к уровню 201</w:t>
      </w:r>
      <w:r w:rsidR="003D276B" w:rsidRPr="000D7772">
        <w:rPr>
          <w:sz w:val="24"/>
          <w:szCs w:val="24"/>
        </w:rPr>
        <w:t>8</w:t>
      </w:r>
      <w:r w:rsidRPr="000D7772">
        <w:rPr>
          <w:spacing w:val="-1"/>
          <w:sz w:val="24"/>
          <w:szCs w:val="24"/>
        </w:rPr>
        <w:t xml:space="preserve"> </w:t>
      </w:r>
      <w:r w:rsidRPr="000D7772">
        <w:rPr>
          <w:sz w:val="24"/>
          <w:szCs w:val="24"/>
        </w:rPr>
        <w:t>года.</w:t>
      </w:r>
    </w:p>
    <w:p w:rsidR="00F5164D" w:rsidRPr="000D7772" w:rsidRDefault="008A3EE0" w:rsidP="005B0746">
      <w:pPr>
        <w:pStyle w:val="a3"/>
        <w:spacing w:before="3"/>
        <w:ind w:right="3"/>
        <w:rPr>
          <w:sz w:val="24"/>
          <w:szCs w:val="24"/>
        </w:rPr>
      </w:pPr>
      <w:r w:rsidRPr="000D7772">
        <w:rPr>
          <w:b/>
          <w:spacing w:val="-3"/>
          <w:sz w:val="24"/>
          <w:szCs w:val="24"/>
        </w:rPr>
        <w:t xml:space="preserve">Дотации </w:t>
      </w:r>
      <w:r w:rsidRPr="000D7772">
        <w:rPr>
          <w:spacing w:val="-3"/>
          <w:sz w:val="24"/>
          <w:szCs w:val="24"/>
        </w:rPr>
        <w:t xml:space="preserve">  на    выравнивание    бюджетной    обеспеченности    поступили   </w:t>
      </w:r>
      <w:r w:rsidRPr="000D7772">
        <w:rPr>
          <w:sz w:val="24"/>
          <w:szCs w:val="24"/>
        </w:rPr>
        <w:t xml:space="preserve">в </w:t>
      </w:r>
      <w:r w:rsidR="003D276B" w:rsidRPr="000D7772">
        <w:rPr>
          <w:spacing w:val="-3"/>
          <w:sz w:val="24"/>
          <w:szCs w:val="24"/>
        </w:rPr>
        <w:t>районный</w:t>
      </w:r>
      <w:r w:rsidRPr="000D7772">
        <w:rPr>
          <w:spacing w:val="-3"/>
          <w:sz w:val="24"/>
          <w:szCs w:val="24"/>
        </w:rPr>
        <w:t xml:space="preserve"> бюджет на </w:t>
      </w:r>
      <w:r w:rsidR="003D276B" w:rsidRPr="000D7772">
        <w:rPr>
          <w:spacing w:val="-3"/>
          <w:sz w:val="24"/>
          <w:szCs w:val="24"/>
        </w:rPr>
        <w:t>58,3</w:t>
      </w:r>
      <w:r w:rsidRPr="000D7772">
        <w:rPr>
          <w:sz w:val="24"/>
          <w:szCs w:val="24"/>
        </w:rPr>
        <w:t xml:space="preserve"> % </w:t>
      </w:r>
      <w:r w:rsidRPr="000D7772">
        <w:rPr>
          <w:spacing w:val="-3"/>
          <w:sz w:val="24"/>
          <w:szCs w:val="24"/>
        </w:rPr>
        <w:t xml:space="preserve">годового плана </w:t>
      </w:r>
      <w:r w:rsidRPr="000D7772">
        <w:rPr>
          <w:sz w:val="24"/>
          <w:szCs w:val="24"/>
        </w:rPr>
        <w:t xml:space="preserve">в объеме </w:t>
      </w:r>
      <w:r w:rsidR="003D276B" w:rsidRPr="000D7772">
        <w:rPr>
          <w:sz w:val="24"/>
          <w:szCs w:val="24"/>
        </w:rPr>
        <w:t>26181,4</w:t>
      </w:r>
      <w:r w:rsidRPr="000D7772">
        <w:rPr>
          <w:spacing w:val="-3"/>
          <w:sz w:val="24"/>
          <w:szCs w:val="24"/>
        </w:rPr>
        <w:t xml:space="preserve">4 тыс. </w:t>
      </w:r>
      <w:r w:rsidRPr="000D7772">
        <w:rPr>
          <w:sz w:val="24"/>
          <w:szCs w:val="24"/>
        </w:rPr>
        <w:t xml:space="preserve">рублей, </w:t>
      </w:r>
      <w:r w:rsidRPr="000D7772">
        <w:rPr>
          <w:spacing w:val="-6"/>
          <w:sz w:val="24"/>
          <w:szCs w:val="24"/>
        </w:rPr>
        <w:t>что</w:t>
      </w:r>
      <w:r w:rsidRPr="000D7772">
        <w:rPr>
          <w:spacing w:val="-13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>на</w:t>
      </w:r>
      <w:r w:rsidRPr="000D7772">
        <w:rPr>
          <w:spacing w:val="-10"/>
          <w:sz w:val="24"/>
          <w:szCs w:val="24"/>
        </w:rPr>
        <w:t xml:space="preserve"> </w:t>
      </w:r>
      <w:r w:rsidR="00BD7645" w:rsidRPr="000D7772">
        <w:rPr>
          <w:spacing w:val="-5"/>
          <w:sz w:val="24"/>
          <w:szCs w:val="24"/>
        </w:rPr>
        <w:t>20,5</w:t>
      </w:r>
      <w:r w:rsidRPr="000D7772">
        <w:rPr>
          <w:spacing w:val="-5"/>
          <w:sz w:val="24"/>
          <w:szCs w:val="24"/>
        </w:rPr>
        <w:t xml:space="preserve"> %,</w:t>
      </w:r>
      <w:r w:rsidRPr="000D7772">
        <w:rPr>
          <w:spacing w:val="-10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>или</w:t>
      </w:r>
      <w:r w:rsidRPr="000D7772">
        <w:rPr>
          <w:spacing w:val="-11"/>
          <w:sz w:val="24"/>
          <w:szCs w:val="24"/>
        </w:rPr>
        <w:t xml:space="preserve"> </w:t>
      </w:r>
      <w:r w:rsidR="003D276B" w:rsidRPr="000D7772">
        <w:rPr>
          <w:spacing w:val="-3"/>
          <w:sz w:val="24"/>
          <w:szCs w:val="24"/>
        </w:rPr>
        <w:t>на</w:t>
      </w:r>
      <w:r w:rsidR="003D276B" w:rsidRPr="000D7772">
        <w:rPr>
          <w:spacing w:val="-14"/>
          <w:sz w:val="24"/>
          <w:szCs w:val="24"/>
        </w:rPr>
        <w:t xml:space="preserve"> 6768,6</w:t>
      </w:r>
      <w:r w:rsidRPr="000D7772">
        <w:rPr>
          <w:spacing w:val="-11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>тыс.</w:t>
      </w:r>
      <w:r w:rsidRPr="000D7772">
        <w:rPr>
          <w:spacing w:val="-14"/>
          <w:sz w:val="24"/>
          <w:szCs w:val="24"/>
        </w:rPr>
        <w:t xml:space="preserve"> </w:t>
      </w:r>
      <w:r w:rsidRPr="000D7772">
        <w:rPr>
          <w:spacing w:val="-6"/>
          <w:sz w:val="24"/>
          <w:szCs w:val="24"/>
        </w:rPr>
        <w:t>рублей</w:t>
      </w:r>
      <w:r w:rsidRPr="000D7772">
        <w:rPr>
          <w:spacing w:val="-11"/>
          <w:sz w:val="24"/>
          <w:szCs w:val="24"/>
        </w:rPr>
        <w:t xml:space="preserve"> </w:t>
      </w:r>
      <w:r w:rsidR="00BD7645" w:rsidRPr="000D7772">
        <w:rPr>
          <w:spacing w:val="-11"/>
          <w:sz w:val="24"/>
          <w:szCs w:val="24"/>
        </w:rPr>
        <w:t>ниже уровня</w:t>
      </w:r>
      <w:r w:rsidRPr="000D7772">
        <w:rPr>
          <w:spacing w:val="-9"/>
          <w:sz w:val="24"/>
          <w:szCs w:val="24"/>
        </w:rPr>
        <w:t xml:space="preserve"> </w:t>
      </w:r>
      <w:r w:rsidRPr="000D7772">
        <w:rPr>
          <w:spacing w:val="-7"/>
          <w:sz w:val="24"/>
          <w:szCs w:val="24"/>
        </w:rPr>
        <w:t>прошлого</w:t>
      </w:r>
      <w:r w:rsidRPr="000D7772">
        <w:rPr>
          <w:spacing w:val="-12"/>
          <w:sz w:val="24"/>
          <w:szCs w:val="24"/>
        </w:rPr>
        <w:t xml:space="preserve"> </w:t>
      </w:r>
      <w:r w:rsidRPr="000D7772">
        <w:rPr>
          <w:spacing w:val="-6"/>
          <w:sz w:val="24"/>
          <w:szCs w:val="24"/>
        </w:rPr>
        <w:t>года.</w:t>
      </w:r>
    </w:p>
    <w:p w:rsidR="00F5164D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spacing w:val="-4"/>
          <w:sz w:val="24"/>
          <w:szCs w:val="24"/>
        </w:rPr>
        <w:t xml:space="preserve">Объем </w:t>
      </w:r>
      <w:r w:rsidRPr="000D7772">
        <w:rPr>
          <w:b/>
          <w:i/>
          <w:spacing w:val="-4"/>
          <w:sz w:val="24"/>
          <w:szCs w:val="24"/>
        </w:rPr>
        <w:t xml:space="preserve">субсидий </w:t>
      </w:r>
      <w:r w:rsidRPr="000D7772">
        <w:rPr>
          <w:spacing w:val="-5"/>
          <w:sz w:val="24"/>
          <w:szCs w:val="24"/>
        </w:rPr>
        <w:t xml:space="preserve">составил </w:t>
      </w:r>
      <w:r w:rsidR="00BD7645" w:rsidRPr="000D7772">
        <w:rPr>
          <w:spacing w:val="-5"/>
          <w:sz w:val="24"/>
          <w:szCs w:val="24"/>
        </w:rPr>
        <w:t>7840,4</w:t>
      </w:r>
      <w:r w:rsidRPr="000D7772">
        <w:rPr>
          <w:spacing w:val="-4"/>
          <w:sz w:val="24"/>
          <w:szCs w:val="24"/>
        </w:rPr>
        <w:t xml:space="preserve"> тыс. </w:t>
      </w:r>
      <w:r w:rsidRPr="000D7772">
        <w:rPr>
          <w:spacing w:val="-5"/>
          <w:sz w:val="24"/>
          <w:szCs w:val="24"/>
        </w:rPr>
        <w:t xml:space="preserve">рублей, </w:t>
      </w:r>
      <w:r w:rsidRPr="000D7772">
        <w:rPr>
          <w:spacing w:val="-4"/>
          <w:sz w:val="24"/>
          <w:szCs w:val="24"/>
        </w:rPr>
        <w:t xml:space="preserve">или </w:t>
      </w:r>
      <w:r w:rsidR="00BD7645" w:rsidRPr="000D7772">
        <w:rPr>
          <w:spacing w:val="-4"/>
          <w:sz w:val="24"/>
          <w:szCs w:val="24"/>
        </w:rPr>
        <w:t>13,2</w:t>
      </w:r>
      <w:r w:rsidRPr="000D7772">
        <w:rPr>
          <w:spacing w:val="-3"/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% </w:t>
      </w:r>
      <w:r w:rsidRPr="000D7772">
        <w:rPr>
          <w:spacing w:val="-4"/>
          <w:sz w:val="24"/>
          <w:szCs w:val="24"/>
        </w:rPr>
        <w:t xml:space="preserve">годовых </w:t>
      </w:r>
      <w:r w:rsidRPr="000D7772">
        <w:rPr>
          <w:spacing w:val="-5"/>
          <w:sz w:val="24"/>
          <w:szCs w:val="24"/>
        </w:rPr>
        <w:t xml:space="preserve">плановых </w:t>
      </w:r>
      <w:r w:rsidRPr="000D7772">
        <w:rPr>
          <w:spacing w:val="-4"/>
          <w:sz w:val="24"/>
          <w:szCs w:val="24"/>
        </w:rPr>
        <w:t xml:space="preserve">назначений, </w:t>
      </w:r>
      <w:r w:rsidRPr="000D7772">
        <w:rPr>
          <w:sz w:val="24"/>
          <w:szCs w:val="24"/>
        </w:rPr>
        <w:t xml:space="preserve">к </w:t>
      </w:r>
      <w:r w:rsidRPr="000D7772">
        <w:rPr>
          <w:spacing w:val="-5"/>
          <w:sz w:val="24"/>
          <w:szCs w:val="24"/>
        </w:rPr>
        <w:t xml:space="preserve">уровню </w:t>
      </w:r>
      <w:r w:rsidRPr="000D7772">
        <w:rPr>
          <w:spacing w:val="-4"/>
          <w:sz w:val="24"/>
          <w:szCs w:val="24"/>
        </w:rPr>
        <w:t>201</w:t>
      </w:r>
      <w:r w:rsidR="00BD7645" w:rsidRPr="000D7772">
        <w:rPr>
          <w:spacing w:val="-4"/>
          <w:sz w:val="24"/>
          <w:szCs w:val="24"/>
        </w:rPr>
        <w:t>8</w:t>
      </w:r>
      <w:r w:rsidRPr="000D7772">
        <w:rPr>
          <w:spacing w:val="-4"/>
          <w:sz w:val="24"/>
          <w:szCs w:val="24"/>
        </w:rPr>
        <w:t xml:space="preserve"> года </w:t>
      </w:r>
      <w:r w:rsidRPr="000D7772">
        <w:rPr>
          <w:spacing w:val="-3"/>
          <w:sz w:val="24"/>
          <w:szCs w:val="24"/>
        </w:rPr>
        <w:t xml:space="preserve">объем </w:t>
      </w:r>
      <w:r w:rsidRPr="000D7772">
        <w:rPr>
          <w:spacing w:val="-5"/>
          <w:sz w:val="24"/>
          <w:szCs w:val="24"/>
        </w:rPr>
        <w:t xml:space="preserve">поступивших субсидий </w:t>
      </w:r>
      <w:r w:rsidRPr="000D7772">
        <w:rPr>
          <w:spacing w:val="-4"/>
          <w:sz w:val="24"/>
          <w:szCs w:val="24"/>
        </w:rPr>
        <w:t xml:space="preserve">составил </w:t>
      </w:r>
      <w:r w:rsidR="00BD7645" w:rsidRPr="000D7772">
        <w:rPr>
          <w:spacing w:val="-4"/>
          <w:sz w:val="24"/>
          <w:szCs w:val="24"/>
        </w:rPr>
        <w:t>286,9</w:t>
      </w:r>
      <w:r w:rsidRPr="000D7772">
        <w:rPr>
          <w:spacing w:val="-3"/>
          <w:sz w:val="24"/>
          <w:szCs w:val="24"/>
        </w:rPr>
        <w:t xml:space="preserve"> </w:t>
      </w:r>
      <w:r w:rsidRPr="000D7772">
        <w:rPr>
          <w:spacing w:val="-4"/>
          <w:sz w:val="24"/>
          <w:szCs w:val="24"/>
        </w:rPr>
        <w:t>процента.</w:t>
      </w:r>
    </w:p>
    <w:p w:rsidR="00F5164D" w:rsidRPr="000D7772" w:rsidRDefault="008A3EE0" w:rsidP="005B0746">
      <w:pPr>
        <w:pStyle w:val="a3"/>
        <w:ind w:left="829" w:right="3" w:firstLine="0"/>
        <w:jc w:val="left"/>
        <w:rPr>
          <w:sz w:val="24"/>
          <w:szCs w:val="24"/>
        </w:rPr>
      </w:pPr>
      <w:r w:rsidRPr="000D7772">
        <w:rPr>
          <w:sz w:val="24"/>
          <w:szCs w:val="24"/>
        </w:rPr>
        <w:t>Основной объем субсидий сложился за счет поступления:</w:t>
      </w:r>
    </w:p>
    <w:p w:rsidR="00F5164D" w:rsidRPr="000D7772" w:rsidRDefault="00C35846" w:rsidP="005B0746">
      <w:pPr>
        <w:pStyle w:val="a3"/>
        <w:ind w:right="3"/>
        <w:rPr>
          <w:spacing w:val="-4"/>
          <w:sz w:val="24"/>
          <w:szCs w:val="24"/>
        </w:rPr>
      </w:pPr>
      <w:r w:rsidRPr="000D7772">
        <w:rPr>
          <w:spacing w:val="-5"/>
          <w:sz w:val="24"/>
          <w:szCs w:val="24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</w:t>
      </w:r>
      <w:r w:rsidRPr="000D7772">
        <w:rPr>
          <w:spacing w:val="-5"/>
          <w:sz w:val="24"/>
          <w:szCs w:val="24"/>
        </w:rPr>
        <w:lastRenderedPageBreak/>
        <w:t>дворовых территорий многоквартирных домов, проездов к дворовым территориям многоквартирных домов населенных пунктов</w:t>
      </w:r>
      <w:r w:rsidR="008A3EE0" w:rsidRPr="000D7772">
        <w:rPr>
          <w:sz w:val="24"/>
          <w:szCs w:val="24"/>
        </w:rPr>
        <w:t xml:space="preserve">– </w:t>
      </w:r>
      <w:r w:rsidR="00EA6A7B" w:rsidRPr="000D7772">
        <w:rPr>
          <w:sz w:val="24"/>
          <w:szCs w:val="24"/>
        </w:rPr>
        <w:t>4558,6</w:t>
      </w:r>
      <w:r w:rsidR="008A3EE0" w:rsidRPr="000D7772">
        <w:rPr>
          <w:spacing w:val="-5"/>
          <w:sz w:val="24"/>
          <w:szCs w:val="24"/>
        </w:rPr>
        <w:t xml:space="preserve"> </w:t>
      </w:r>
      <w:r w:rsidR="008A3EE0" w:rsidRPr="000D7772">
        <w:rPr>
          <w:spacing w:val="-4"/>
          <w:sz w:val="24"/>
          <w:szCs w:val="24"/>
        </w:rPr>
        <w:t xml:space="preserve">тыс. </w:t>
      </w:r>
      <w:r w:rsidR="008A3EE0" w:rsidRPr="000D7772">
        <w:rPr>
          <w:spacing w:val="-5"/>
          <w:sz w:val="24"/>
          <w:szCs w:val="24"/>
        </w:rPr>
        <w:t xml:space="preserve">рублей, </w:t>
      </w:r>
      <w:r w:rsidR="008A3EE0" w:rsidRPr="000D7772">
        <w:rPr>
          <w:spacing w:val="-4"/>
          <w:sz w:val="24"/>
          <w:szCs w:val="24"/>
        </w:rPr>
        <w:t xml:space="preserve">или </w:t>
      </w:r>
      <w:r w:rsidR="00EA6A7B" w:rsidRPr="000D7772">
        <w:rPr>
          <w:spacing w:val="-4"/>
          <w:sz w:val="24"/>
          <w:szCs w:val="24"/>
        </w:rPr>
        <w:t>1</w:t>
      </w:r>
      <w:r w:rsidR="008A3EE0" w:rsidRPr="000D7772">
        <w:rPr>
          <w:spacing w:val="-3"/>
          <w:sz w:val="24"/>
          <w:szCs w:val="24"/>
        </w:rPr>
        <w:t>8</w:t>
      </w:r>
      <w:r w:rsidR="00EA6A7B" w:rsidRPr="000D7772">
        <w:rPr>
          <w:spacing w:val="-3"/>
          <w:sz w:val="24"/>
          <w:szCs w:val="24"/>
        </w:rPr>
        <w:t>,6</w:t>
      </w:r>
      <w:r w:rsidR="008A3EE0" w:rsidRPr="000D7772">
        <w:rPr>
          <w:spacing w:val="-3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% от</w:t>
      </w:r>
      <w:r w:rsidR="008A3EE0" w:rsidRPr="000D7772">
        <w:rPr>
          <w:spacing w:val="-47"/>
          <w:sz w:val="24"/>
          <w:szCs w:val="24"/>
        </w:rPr>
        <w:t xml:space="preserve"> </w:t>
      </w:r>
      <w:r w:rsidR="008A3EE0" w:rsidRPr="000D7772">
        <w:rPr>
          <w:spacing w:val="-4"/>
          <w:sz w:val="24"/>
          <w:szCs w:val="24"/>
        </w:rPr>
        <w:t>плана;</w:t>
      </w:r>
    </w:p>
    <w:p w:rsidR="00EA6A7B" w:rsidRPr="000D7772" w:rsidRDefault="00EA6A7B" w:rsidP="005B0746">
      <w:pPr>
        <w:pStyle w:val="a3"/>
        <w:ind w:right="3"/>
        <w:rPr>
          <w:sz w:val="24"/>
          <w:szCs w:val="24"/>
        </w:rPr>
      </w:pPr>
      <w:r w:rsidRPr="000D7772">
        <w:rPr>
          <w:spacing w:val="-4"/>
          <w:sz w:val="24"/>
          <w:szCs w:val="24"/>
        </w:rPr>
        <w:t>Прочих субсидий</w:t>
      </w:r>
      <w:r w:rsidRPr="000D7772">
        <w:rPr>
          <w:spacing w:val="-5"/>
          <w:sz w:val="24"/>
          <w:szCs w:val="24"/>
        </w:rPr>
        <w:t xml:space="preserve"> бюджетам муниципальных районов- 3281,8</w:t>
      </w:r>
      <w:r w:rsidR="00AC223E" w:rsidRPr="000D7772">
        <w:rPr>
          <w:spacing w:val="-5"/>
          <w:sz w:val="24"/>
          <w:szCs w:val="24"/>
        </w:rPr>
        <w:t>тыс. рублей,</w:t>
      </w:r>
      <w:r w:rsidRPr="000D7772">
        <w:rPr>
          <w:spacing w:val="-5"/>
          <w:sz w:val="24"/>
          <w:szCs w:val="24"/>
        </w:rPr>
        <w:t xml:space="preserve"> или 81,8 % от плана.</w:t>
      </w:r>
    </w:p>
    <w:p w:rsidR="00AC223E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Кассовое исполнение </w:t>
      </w:r>
      <w:r w:rsidR="00AC223E" w:rsidRPr="000D7772">
        <w:rPr>
          <w:b/>
          <w:i/>
          <w:sz w:val="24"/>
          <w:szCs w:val="24"/>
        </w:rPr>
        <w:t>прочих межбюджетных</w:t>
      </w:r>
      <w:r w:rsidRPr="000D7772">
        <w:rPr>
          <w:b/>
          <w:i/>
          <w:sz w:val="24"/>
          <w:szCs w:val="24"/>
        </w:rPr>
        <w:t xml:space="preserve"> </w:t>
      </w:r>
      <w:r w:rsidR="00AC223E" w:rsidRPr="000D7772">
        <w:rPr>
          <w:b/>
          <w:i/>
          <w:sz w:val="24"/>
          <w:szCs w:val="24"/>
        </w:rPr>
        <w:t>трансфертов сложилось</w:t>
      </w:r>
      <w:r w:rsidRPr="000D7772">
        <w:rPr>
          <w:sz w:val="24"/>
          <w:szCs w:val="24"/>
        </w:rPr>
        <w:t xml:space="preserve"> в сумме </w:t>
      </w:r>
      <w:r w:rsidR="00AC223E" w:rsidRPr="000D7772">
        <w:rPr>
          <w:sz w:val="24"/>
          <w:szCs w:val="24"/>
        </w:rPr>
        <w:t>99,7</w:t>
      </w:r>
      <w:r w:rsidRPr="000D7772">
        <w:rPr>
          <w:sz w:val="24"/>
          <w:szCs w:val="24"/>
        </w:rPr>
        <w:t xml:space="preserve"> тыс. рублей, что составляет </w:t>
      </w:r>
      <w:r w:rsidR="00AC223E" w:rsidRPr="000D7772">
        <w:rPr>
          <w:sz w:val="24"/>
          <w:szCs w:val="24"/>
        </w:rPr>
        <w:t>5,8</w:t>
      </w:r>
      <w:r w:rsidRPr="000D7772">
        <w:rPr>
          <w:sz w:val="24"/>
          <w:szCs w:val="24"/>
        </w:rPr>
        <w:t xml:space="preserve"> % годовых плановых назначений</w:t>
      </w:r>
      <w:r w:rsidR="00AC223E" w:rsidRPr="000D7772">
        <w:rPr>
          <w:sz w:val="24"/>
          <w:szCs w:val="24"/>
        </w:rPr>
        <w:t>.</w:t>
      </w:r>
    </w:p>
    <w:p w:rsidR="00193553" w:rsidRPr="000D7772" w:rsidRDefault="00193553" w:rsidP="005B0746">
      <w:pPr>
        <w:pStyle w:val="a3"/>
        <w:ind w:right="3"/>
        <w:rPr>
          <w:sz w:val="24"/>
          <w:szCs w:val="24"/>
        </w:rPr>
      </w:pPr>
    </w:p>
    <w:p w:rsidR="00F5164D" w:rsidRPr="000D7772" w:rsidRDefault="00193553" w:rsidP="00814DAA">
      <w:pPr>
        <w:pStyle w:val="1"/>
        <w:numPr>
          <w:ilvl w:val="0"/>
          <w:numId w:val="6"/>
        </w:numPr>
        <w:spacing w:before="7" w:line="318" w:lineRule="exact"/>
        <w:ind w:left="0" w:right="3" w:firstLine="284"/>
        <w:rPr>
          <w:sz w:val="24"/>
          <w:szCs w:val="24"/>
        </w:rPr>
      </w:pPr>
      <w:bookmarkStart w:id="6" w:name="_bookmark6"/>
      <w:bookmarkStart w:id="7" w:name="_bookmark7"/>
      <w:bookmarkEnd w:id="6"/>
      <w:bookmarkEnd w:id="7"/>
      <w:r w:rsidRPr="000D7772">
        <w:rPr>
          <w:sz w:val="24"/>
          <w:szCs w:val="24"/>
        </w:rPr>
        <w:t>Анализ исполнения расходов районного</w:t>
      </w:r>
      <w:r w:rsidR="008A3EE0" w:rsidRPr="000D7772">
        <w:rPr>
          <w:spacing w:val="-4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бюджета</w:t>
      </w:r>
    </w:p>
    <w:p w:rsidR="00193553" w:rsidRPr="000D7772" w:rsidRDefault="00193553" w:rsidP="005B0746">
      <w:pPr>
        <w:pStyle w:val="1"/>
        <w:tabs>
          <w:tab w:val="left" w:pos="1110"/>
        </w:tabs>
        <w:spacing w:before="7" w:line="318" w:lineRule="exact"/>
        <w:ind w:left="1109" w:right="3" w:firstLine="0"/>
        <w:rPr>
          <w:sz w:val="24"/>
          <w:szCs w:val="24"/>
        </w:rPr>
      </w:pPr>
    </w:p>
    <w:p w:rsidR="00F5164D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Объем расходов </w:t>
      </w:r>
      <w:r w:rsidR="00B24510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на 201</w:t>
      </w:r>
      <w:r w:rsidR="00B24510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год, </w:t>
      </w:r>
      <w:r w:rsidR="00B24510" w:rsidRPr="000D7772">
        <w:rPr>
          <w:sz w:val="24"/>
          <w:szCs w:val="24"/>
        </w:rPr>
        <w:t>утвержденный Решением Кромского районного Совета народных депутатов от 20</w:t>
      </w:r>
      <w:r w:rsidRPr="000D7772">
        <w:rPr>
          <w:sz w:val="24"/>
          <w:szCs w:val="24"/>
        </w:rPr>
        <w:t>.12.201</w:t>
      </w:r>
      <w:r w:rsidR="00B24510" w:rsidRPr="000D7772">
        <w:rPr>
          <w:sz w:val="24"/>
          <w:szCs w:val="24"/>
        </w:rPr>
        <w:t>8</w:t>
      </w:r>
      <w:r w:rsidRPr="000D7772">
        <w:rPr>
          <w:sz w:val="24"/>
          <w:szCs w:val="24"/>
        </w:rPr>
        <w:t xml:space="preserve"> № </w:t>
      </w:r>
      <w:r w:rsidR="00B24510" w:rsidRPr="000D7772">
        <w:rPr>
          <w:sz w:val="24"/>
          <w:szCs w:val="24"/>
        </w:rPr>
        <w:t>2</w:t>
      </w:r>
      <w:r w:rsidRPr="000D7772">
        <w:rPr>
          <w:sz w:val="24"/>
          <w:szCs w:val="24"/>
        </w:rPr>
        <w:t>1-</w:t>
      </w:r>
      <w:r w:rsidR="00B24510" w:rsidRPr="000D7772">
        <w:rPr>
          <w:sz w:val="24"/>
          <w:szCs w:val="24"/>
        </w:rPr>
        <w:t>1рс</w:t>
      </w:r>
      <w:r w:rsidRPr="000D7772">
        <w:rPr>
          <w:sz w:val="24"/>
          <w:szCs w:val="24"/>
        </w:rPr>
        <w:t xml:space="preserve"> «О</w:t>
      </w:r>
      <w:r w:rsidR="00B24510" w:rsidRPr="000D7772">
        <w:rPr>
          <w:sz w:val="24"/>
          <w:szCs w:val="24"/>
        </w:rPr>
        <w:t xml:space="preserve"> районном бюджете на 2019 год и на плановый период 2020 и 2021гг.» (ред. от 18</w:t>
      </w:r>
      <w:r w:rsidRPr="000D7772">
        <w:rPr>
          <w:sz w:val="24"/>
          <w:szCs w:val="24"/>
        </w:rPr>
        <w:t>.0</w:t>
      </w:r>
      <w:r w:rsidR="00B24510" w:rsidRPr="000D7772">
        <w:rPr>
          <w:sz w:val="24"/>
          <w:szCs w:val="24"/>
        </w:rPr>
        <w:t>4</w:t>
      </w:r>
      <w:r w:rsidRPr="000D7772">
        <w:rPr>
          <w:sz w:val="24"/>
          <w:szCs w:val="24"/>
        </w:rPr>
        <w:t>.201</w:t>
      </w:r>
      <w:r w:rsidR="00B24510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</w:t>
      </w:r>
      <w:hyperlink r:id="rId9">
        <w:r w:rsidR="00B24510" w:rsidRPr="000D7772">
          <w:rPr>
            <w:sz w:val="24"/>
            <w:szCs w:val="24"/>
          </w:rPr>
          <w:t xml:space="preserve">№ </w:t>
        </w:r>
      </w:hyperlink>
      <w:r w:rsidR="00B24510" w:rsidRPr="000D7772">
        <w:rPr>
          <w:sz w:val="24"/>
          <w:szCs w:val="24"/>
        </w:rPr>
        <w:t>24-2рс</w:t>
      </w:r>
      <w:r w:rsidRPr="000D7772">
        <w:rPr>
          <w:sz w:val="24"/>
          <w:szCs w:val="24"/>
        </w:rPr>
        <w:t xml:space="preserve">), определен в сумме </w:t>
      </w:r>
      <w:r w:rsidR="00B24510" w:rsidRPr="000D7772">
        <w:rPr>
          <w:sz w:val="24"/>
          <w:szCs w:val="24"/>
        </w:rPr>
        <w:t>381416,9 т</w:t>
      </w:r>
      <w:r w:rsidRPr="000D7772">
        <w:rPr>
          <w:sz w:val="24"/>
          <w:szCs w:val="24"/>
        </w:rPr>
        <w:t>ыс. рублей. Объем расходов, утвержденный уточненной   бюджетной   росписью   на    1    июля    201</w:t>
      </w:r>
      <w:r w:rsidR="00B24510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   </w:t>
      </w:r>
      <w:r w:rsidR="00B24510" w:rsidRPr="000D7772">
        <w:rPr>
          <w:sz w:val="24"/>
          <w:szCs w:val="24"/>
        </w:rPr>
        <w:t>года, составил 381432,6</w:t>
      </w:r>
      <w:r w:rsidRPr="000D7772">
        <w:rPr>
          <w:sz w:val="24"/>
          <w:szCs w:val="24"/>
        </w:rPr>
        <w:t xml:space="preserve"> тыс. рублей, что выше </w:t>
      </w:r>
      <w:r w:rsidR="00B24510" w:rsidRPr="000D7772">
        <w:rPr>
          <w:sz w:val="24"/>
          <w:szCs w:val="24"/>
        </w:rPr>
        <w:t>объемов, утвержденных</w:t>
      </w:r>
      <w:r w:rsidRPr="000D7772">
        <w:rPr>
          <w:sz w:val="24"/>
          <w:szCs w:val="24"/>
        </w:rPr>
        <w:t xml:space="preserve">  </w:t>
      </w:r>
      <w:r w:rsidR="00B24510" w:rsidRPr="000D7772">
        <w:rPr>
          <w:sz w:val="24"/>
          <w:szCs w:val="24"/>
        </w:rPr>
        <w:t xml:space="preserve"> решением на</w:t>
      </w:r>
      <w:r w:rsidRPr="000D7772">
        <w:rPr>
          <w:sz w:val="24"/>
          <w:szCs w:val="24"/>
        </w:rPr>
        <w:t xml:space="preserve"> 15</w:t>
      </w:r>
      <w:r w:rsidR="00B24510" w:rsidRPr="000D7772">
        <w:rPr>
          <w:sz w:val="24"/>
          <w:szCs w:val="24"/>
        </w:rPr>
        <w:t>,7</w:t>
      </w:r>
      <w:r w:rsidRPr="000D7772">
        <w:rPr>
          <w:sz w:val="24"/>
          <w:szCs w:val="24"/>
        </w:rPr>
        <w:t xml:space="preserve"> тыс. рублей (0,</w:t>
      </w:r>
      <w:r w:rsidR="00B24510" w:rsidRPr="000D7772">
        <w:rPr>
          <w:sz w:val="24"/>
          <w:szCs w:val="24"/>
        </w:rPr>
        <w:t>004</w:t>
      </w:r>
      <w:r w:rsidRPr="000D7772">
        <w:rPr>
          <w:sz w:val="24"/>
          <w:szCs w:val="24"/>
        </w:rPr>
        <w:t xml:space="preserve"> процента). Отклонение показателей обусловлено </w:t>
      </w:r>
      <w:r w:rsidR="007A7E62" w:rsidRPr="000D7772">
        <w:rPr>
          <w:sz w:val="24"/>
          <w:szCs w:val="24"/>
        </w:rPr>
        <w:t>применением статей 217, 232 Бюджетного кодекса Российской Федерации и</w:t>
      </w:r>
      <w:r w:rsidRPr="000D7772">
        <w:rPr>
          <w:sz w:val="24"/>
          <w:szCs w:val="24"/>
        </w:rPr>
        <w:t xml:space="preserve">   </w:t>
      </w:r>
      <w:r w:rsidR="007A7E62" w:rsidRPr="000D7772">
        <w:rPr>
          <w:sz w:val="24"/>
          <w:szCs w:val="24"/>
        </w:rPr>
        <w:t>в связи с</w:t>
      </w:r>
      <w:r w:rsidRPr="000D7772">
        <w:rPr>
          <w:sz w:val="24"/>
          <w:szCs w:val="24"/>
        </w:rPr>
        <w:t xml:space="preserve"> </w:t>
      </w:r>
      <w:r w:rsidR="007A7E62" w:rsidRPr="000D7772">
        <w:rPr>
          <w:sz w:val="24"/>
          <w:szCs w:val="24"/>
        </w:rPr>
        <w:t>поступлением и перераспределением средств по Распоряжению Правительства Орловской области от 21.06.2019г. № 290-р и Постановлением Правительства Орловской области от 25.05.2019г. № 283</w:t>
      </w:r>
      <w:r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ind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Исполнение </w:t>
      </w:r>
      <w:r w:rsidR="007A7E62" w:rsidRPr="000D7772">
        <w:rPr>
          <w:sz w:val="24"/>
          <w:szCs w:val="24"/>
        </w:rPr>
        <w:t xml:space="preserve">расходов районного </w:t>
      </w:r>
      <w:r w:rsidRPr="000D7772">
        <w:rPr>
          <w:sz w:val="24"/>
          <w:szCs w:val="24"/>
        </w:rPr>
        <w:t>бюджета за 1 полугодие 201</w:t>
      </w:r>
      <w:r w:rsidR="007A7E62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составило </w:t>
      </w:r>
      <w:r w:rsidR="007A7E62" w:rsidRPr="000D7772">
        <w:rPr>
          <w:sz w:val="24"/>
          <w:szCs w:val="24"/>
        </w:rPr>
        <w:t>181903,1</w:t>
      </w:r>
      <w:r w:rsidRPr="000D7772">
        <w:rPr>
          <w:sz w:val="24"/>
          <w:szCs w:val="24"/>
        </w:rPr>
        <w:t xml:space="preserve"> тыс. рублей, что соответствует 4</w:t>
      </w:r>
      <w:r w:rsidR="007A7E62" w:rsidRPr="000D7772">
        <w:rPr>
          <w:sz w:val="24"/>
          <w:szCs w:val="24"/>
        </w:rPr>
        <w:t>7,7</w:t>
      </w:r>
      <w:r w:rsidRPr="000D7772">
        <w:rPr>
          <w:sz w:val="24"/>
          <w:szCs w:val="24"/>
        </w:rPr>
        <w:t xml:space="preserve"> % объемов уточненной бюджетной росписи. К уровню расходов аналогичного периода прошлого года отмечено увеличение на </w:t>
      </w:r>
      <w:r w:rsidR="007A7E62" w:rsidRPr="000D7772">
        <w:rPr>
          <w:sz w:val="24"/>
          <w:szCs w:val="24"/>
        </w:rPr>
        <w:t>7,4</w:t>
      </w:r>
      <w:r w:rsidRPr="000D7772">
        <w:rPr>
          <w:sz w:val="24"/>
          <w:szCs w:val="24"/>
        </w:rPr>
        <w:t xml:space="preserve"> процента.</w:t>
      </w:r>
    </w:p>
    <w:p w:rsidR="00F5164D" w:rsidRPr="000D7772" w:rsidRDefault="008A3EE0" w:rsidP="005B0746">
      <w:pPr>
        <w:pStyle w:val="a3"/>
        <w:spacing w:before="2" w:line="237" w:lineRule="auto"/>
        <w:ind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Информация об исполнении расходов </w:t>
      </w:r>
      <w:r w:rsidR="007A7E62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в разрезе разделов бюджетной классификации расходов представлена в таблице.</w:t>
      </w:r>
    </w:p>
    <w:p w:rsidR="0071100A" w:rsidRDefault="007A7E62" w:rsidP="007A7E62">
      <w:pPr>
        <w:pStyle w:val="a5"/>
        <w:spacing w:before="0" w:beforeAutospacing="0" w:after="0" w:afterAutospacing="0"/>
        <w:ind w:left="-360" w:right="529" w:firstLine="540"/>
        <w:jc w:val="right"/>
        <w:rPr>
          <w:sz w:val="28"/>
          <w:szCs w:val="28"/>
        </w:rPr>
      </w:pPr>
      <w:r>
        <w:rPr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center" w:tblpY="82"/>
        <w:tblW w:w="991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593"/>
        <w:gridCol w:w="1267"/>
        <w:gridCol w:w="1338"/>
        <w:gridCol w:w="1371"/>
        <w:gridCol w:w="1440"/>
        <w:gridCol w:w="1088"/>
      </w:tblGrid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Код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Наименование раздела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 xml:space="preserve">Исполнено за 1полугодие </w:t>
            </w:r>
          </w:p>
          <w:p w:rsidR="007A7E62" w:rsidRDefault="007A7E62" w:rsidP="00264F2C">
            <w:pPr>
              <w:jc w:val="center"/>
            </w:pPr>
            <w:r>
              <w:t>2018 года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Pr="007A7E62" w:rsidRDefault="007A7E62" w:rsidP="00264F2C">
            <w:pPr>
              <w:jc w:val="center"/>
            </w:pPr>
            <w:r w:rsidRPr="007A7E62">
              <w:t xml:space="preserve">Утверждено </w:t>
            </w:r>
            <w:r w:rsidRPr="007A7E62">
              <w:rPr>
                <w:w w:val="95"/>
                <w:sz w:val="24"/>
              </w:rPr>
              <w:t>сводной</w:t>
            </w:r>
            <w:r w:rsidRPr="007A7E62">
              <w:rPr>
                <w:sz w:val="24"/>
              </w:rPr>
              <w:t xml:space="preserve"> бюджетной росписью на 2019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 xml:space="preserve"> Кассовое исполнение за 1 полугодие </w:t>
            </w:r>
          </w:p>
          <w:p w:rsidR="007A7E62" w:rsidRDefault="007A7E62" w:rsidP="00264F2C">
            <w:pPr>
              <w:jc w:val="center"/>
            </w:pPr>
            <w:r>
              <w:t>2019 года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 xml:space="preserve">% исполнения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 xml:space="preserve">Уд. </w:t>
            </w:r>
            <w:proofErr w:type="gramStart"/>
            <w:r>
              <w:t>вес ,</w:t>
            </w:r>
            <w:proofErr w:type="gramEnd"/>
            <w:r>
              <w:t xml:space="preserve"> %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0100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7A7E62" w:rsidP="00264F2C">
            <w:pPr>
              <w:jc w:val="center"/>
            </w:pPr>
            <w:r>
              <w:t>20787,2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7A7E62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43480,7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7A7E62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19605,3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3E5691" w:rsidP="00264F2C">
            <w:pPr>
              <w:jc w:val="center"/>
            </w:pPr>
            <w:r>
              <w:t>45,1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10,8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Национальная оборона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 w:rsidRPr="00E82412">
              <w:t>402,4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52470" w:rsidP="00264F2C">
            <w:pPr>
              <w:jc w:val="center"/>
            </w:pPr>
            <w:r>
              <w:t>1080,4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52470" w:rsidP="00264F2C">
            <w:pPr>
              <w:jc w:val="center"/>
            </w:pPr>
            <w:r>
              <w:t>540,2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52470" w:rsidP="00264F2C">
            <w:pPr>
              <w:jc w:val="center"/>
            </w:pPr>
            <w: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0,3</w:t>
            </w:r>
          </w:p>
        </w:tc>
      </w:tr>
      <w:tr w:rsidR="00A3512D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A3512D" w:rsidP="00264F2C">
            <w:pPr>
              <w:jc w:val="center"/>
            </w:pPr>
            <w:r>
              <w:t>0300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A3512D" w:rsidP="00264F2C">
            <w:r>
              <w:t>Национальная безопасность и правоохранительная деятельность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12D" w:rsidRPr="00E82412" w:rsidRDefault="00A3512D" w:rsidP="00264F2C">
            <w:pPr>
              <w:jc w:val="center"/>
            </w:pPr>
            <w: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A3512D" w:rsidP="00264F2C">
            <w:pPr>
              <w:jc w:val="center"/>
            </w:pPr>
            <w:r>
              <w:t>20,0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A3512D" w:rsidP="00264F2C">
            <w:pPr>
              <w:jc w:val="center"/>
            </w:pPr>
            <w:r>
              <w:t>18,0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A3512D" w:rsidP="00264F2C">
            <w:pPr>
              <w:jc w:val="center"/>
            </w:pPr>
            <w:r>
              <w:t>90,0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2D" w:rsidRDefault="00BD376E" w:rsidP="00264F2C">
            <w:pPr>
              <w:jc w:val="center"/>
            </w:pPr>
            <w:r>
              <w:t>0,0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0400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Национальная экономика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>
              <w:t>7290,9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6C" w:rsidRDefault="003F256C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43584,8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6C" w:rsidRDefault="003F256C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11832,9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3F256C" w:rsidP="00264F2C">
            <w:pPr>
              <w:jc w:val="center"/>
            </w:pPr>
            <w:r>
              <w:t>27,1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6,5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0500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Жилищно-коммунальное хозяйство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>
              <w:t>1651,</w:t>
            </w:r>
            <w:r w:rsidRPr="00E82412"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6C" w:rsidRDefault="003F256C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3867,2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6C" w:rsidRDefault="003F256C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684,8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3F256C" w:rsidP="00264F2C">
            <w:pPr>
              <w:jc w:val="center"/>
            </w:pPr>
            <w:r>
              <w:t>17,7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0,4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0700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Образование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>
              <w:t>123041,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3EA" w:rsidRDefault="005D53EA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225829,2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3EA" w:rsidRDefault="005D53EA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133680,0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D1131C" w:rsidP="00264F2C">
            <w:pPr>
              <w:jc w:val="center"/>
            </w:pPr>
            <w:r>
              <w:t>59,2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73,5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0800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Культура, и кинематография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 w:rsidRPr="00E82412">
              <w:t>655</w:t>
            </w:r>
            <w:r>
              <w:t>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8D2" w:rsidRDefault="006E08D2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16759,2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8D2" w:rsidRDefault="006E08D2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5922,2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6E08D2" w:rsidP="00264F2C">
            <w:pPr>
              <w:jc w:val="center"/>
            </w:pPr>
            <w:r>
              <w:t>35,3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3,3</w:t>
            </w:r>
          </w:p>
        </w:tc>
      </w:tr>
      <w:tr w:rsidR="007A7E62" w:rsidTr="005B0746">
        <w:trPr>
          <w:trHeight w:val="379"/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1000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Социальная политика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>
              <w:t>6028,1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EA6" w:rsidRDefault="00D85EA6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14721,4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EA6" w:rsidRDefault="00D85EA6" w:rsidP="00264F2C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</w:rPr>
              <w:t>4697,2</w:t>
            </w:r>
          </w:p>
          <w:p w:rsidR="007A7E62" w:rsidRDefault="007A7E62" w:rsidP="00264F2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D85EA6" w:rsidP="00264F2C">
            <w:pPr>
              <w:jc w:val="center"/>
            </w:pPr>
            <w:r>
              <w:t>31,9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2,6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1100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Физическая культура и спорт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E62" w:rsidRPr="00E82412" w:rsidRDefault="007A7E62" w:rsidP="00264F2C">
            <w:pPr>
              <w:jc w:val="center"/>
            </w:pPr>
            <w:r>
              <w:t>68,7</w:t>
            </w:r>
            <w:r w:rsidRPr="00E82412"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A52827" w:rsidP="00264F2C">
            <w:pPr>
              <w:jc w:val="center"/>
            </w:pPr>
            <w:r>
              <w:t>24694,2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A52827" w:rsidP="00264F2C">
            <w:pPr>
              <w:jc w:val="center"/>
            </w:pPr>
            <w:r>
              <w:t>999,5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A52827" w:rsidP="00264F2C">
            <w:pPr>
              <w:jc w:val="center"/>
            </w:pPr>
            <w:r>
              <w:t>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BD376E" w:rsidP="00264F2C">
            <w:pPr>
              <w:jc w:val="center"/>
            </w:pPr>
            <w:r>
              <w:t>0,5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t>1300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>Обслуживание государственного и муниципального долга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F14" w:rsidRDefault="00243F14" w:rsidP="00264F2C">
            <w:pPr>
              <w:jc w:val="center"/>
            </w:pPr>
          </w:p>
          <w:p w:rsidR="007A7E62" w:rsidRPr="00E82412" w:rsidRDefault="007A7E62" w:rsidP="00264F2C">
            <w:pPr>
              <w:jc w:val="center"/>
            </w:pPr>
            <w:r w:rsidRPr="00E82412">
              <w:t>80,4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C64DA" w:rsidP="00264F2C">
            <w:pPr>
              <w:jc w:val="center"/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C64DA" w:rsidP="00264F2C">
            <w:pPr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C64DA" w:rsidP="00264F2C">
            <w:pPr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8C64DA" w:rsidP="00264F2C">
            <w:pPr>
              <w:jc w:val="center"/>
            </w:pPr>
            <w:r>
              <w:t>0,0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jc w:val="center"/>
            </w:pPr>
            <w:r>
              <w:lastRenderedPageBreak/>
              <w:t>1400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r>
              <w:t xml:space="preserve">Межбюджетные </w:t>
            </w:r>
            <w:r w:rsidR="004B7701">
              <w:t>трансферты общего</w:t>
            </w:r>
            <w:r>
              <w:t xml:space="preserve"> характера бюджетам бюджетной системы РФ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3F14" w:rsidRDefault="00243F14" w:rsidP="00264F2C">
            <w:pPr>
              <w:jc w:val="center"/>
            </w:pPr>
          </w:p>
          <w:p w:rsidR="007A7E62" w:rsidRDefault="007A7E62" w:rsidP="00264F2C">
            <w:pPr>
              <w:jc w:val="center"/>
            </w:pPr>
            <w:r w:rsidRPr="00E82412">
              <w:t>3441,1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64F2C" w:rsidP="00264F2C">
            <w:pPr>
              <w:jc w:val="center"/>
            </w:pPr>
            <w:r>
              <w:t>7395,6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64F2C" w:rsidP="00264F2C">
            <w:pPr>
              <w:jc w:val="center"/>
            </w:pPr>
            <w:r>
              <w:t>3923,1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43F14" w:rsidP="00264F2C">
            <w:pPr>
              <w:jc w:val="center"/>
            </w:pPr>
            <w:r>
              <w:t>53,0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B4CE9" w:rsidP="00264F2C">
            <w:pPr>
              <w:jc w:val="center"/>
            </w:pPr>
            <w:r>
              <w:t>2,1</w:t>
            </w:r>
          </w:p>
        </w:tc>
      </w:tr>
      <w:tr w:rsidR="007A7E62" w:rsidTr="005B0746">
        <w:trPr>
          <w:tblCellSpacing w:w="15" w:type="dxa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E62" w:rsidRDefault="007A7E62" w:rsidP="00264F2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7A7E62" w:rsidRDefault="007A7E62" w:rsidP="00264F2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7A7E62" w:rsidP="00264F2C">
            <w:pPr>
              <w:jc w:val="center"/>
              <w:rPr>
                <w:b/>
              </w:rPr>
            </w:pPr>
            <w:r>
              <w:rPr>
                <w:b/>
              </w:rPr>
              <w:t>169345,7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43F14" w:rsidP="00264F2C">
            <w:pPr>
              <w:jc w:val="center"/>
              <w:rPr>
                <w:b/>
              </w:rPr>
            </w:pPr>
            <w:r>
              <w:rPr>
                <w:b/>
              </w:rPr>
              <w:t>381432,6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Pr="00243F14" w:rsidRDefault="00243F14" w:rsidP="00264F2C">
            <w:pPr>
              <w:jc w:val="center"/>
              <w:rPr>
                <w:b/>
              </w:rPr>
            </w:pPr>
            <w:r w:rsidRPr="00243F14">
              <w:rPr>
                <w:b/>
              </w:rPr>
              <w:t>181903,1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43F14" w:rsidP="00264F2C">
            <w:pPr>
              <w:jc w:val="center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E62" w:rsidRDefault="002B4CE9" w:rsidP="00264F2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71100A" w:rsidRDefault="0071100A">
      <w:pPr>
        <w:pStyle w:val="a3"/>
        <w:spacing w:before="2" w:line="237" w:lineRule="auto"/>
        <w:ind w:right="546"/>
      </w:pPr>
    </w:p>
    <w:p w:rsidR="00F5164D" w:rsidRPr="000D7772" w:rsidRDefault="008A3EE0" w:rsidP="005B0746">
      <w:pPr>
        <w:pStyle w:val="a3"/>
        <w:spacing w:before="11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Исполнение расходов </w:t>
      </w:r>
      <w:r w:rsidR="004C42DF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за 1 полугодие 201</w:t>
      </w:r>
      <w:r w:rsidR="004C42DF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осуществлялось по </w:t>
      </w:r>
      <w:r w:rsidR="004C42DF" w:rsidRPr="000D7772">
        <w:rPr>
          <w:sz w:val="24"/>
          <w:szCs w:val="24"/>
        </w:rPr>
        <w:t>10</w:t>
      </w:r>
      <w:r w:rsidRPr="000D7772">
        <w:rPr>
          <w:sz w:val="24"/>
          <w:szCs w:val="24"/>
        </w:rPr>
        <w:t xml:space="preserve"> разделам бюджетной классификации. Более 80,0 % расходов </w:t>
      </w:r>
      <w:r w:rsidR="004C42DF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приходится на </w:t>
      </w:r>
      <w:r w:rsidR="004C42DF" w:rsidRPr="000D7772">
        <w:rPr>
          <w:sz w:val="24"/>
          <w:szCs w:val="24"/>
        </w:rPr>
        <w:t>2</w:t>
      </w:r>
      <w:r w:rsidRPr="000D7772">
        <w:rPr>
          <w:sz w:val="24"/>
          <w:szCs w:val="24"/>
        </w:rPr>
        <w:t xml:space="preserve"> направления: «Образование» – </w:t>
      </w:r>
      <w:r w:rsidR="004C42DF" w:rsidRPr="000D7772">
        <w:rPr>
          <w:sz w:val="24"/>
          <w:szCs w:val="24"/>
        </w:rPr>
        <w:t>73,5</w:t>
      </w:r>
      <w:r w:rsidRPr="000D7772">
        <w:rPr>
          <w:sz w:val="24"/>
          <w:szCs w:val="24"/>
        </w:rPr>
        <w:t xml:space="preserve"> </w:t>
      </w:r>
      <w:r w:rsidR="004C42DF" w:rsidRPr="000D7772">
        <w:rPr>
          <w:sz w:val="24"/>
          <w:szCs w:val="24"/>
        </w:rPr>
        <w:t>%, или 133680,0 тыс.</w:t>
      </w:r>
      <w:r w:rsidRPr="000D7772">
        <w:rPr>
          <w:sz w:val="24"/>
          <w:szCs w:val="24"/>
        </w:rPr>
        <w:t xml:space="preserve">  </w:t>
      </w:r>
      <w:r w:rsidR="004C42DF" w:rsidRPr="000D7772">
        <w:rPr>
          <w:sz w:val="24"/>
          <w:szCs w:val="24"/>
        </w:rPr>
        <w:t xml:space="preserve">рублей, «Общегосударственные вопросы»» – 10,8 </w:t>
      </w:r>
      <w:r w:rsidR="004C42DF" w:rsidRPr="000D7772">
        <w:rPr>
          <w:spacing w:val="36"/>
          <w:sz w:val="24"/>
          <w:szCs w:val="24"/>
        </w:rPr>
        <w:t>%</w:t>
      </w:r>
      <w:r w:rsidRPr="000D7772">
        <w:rPr>
          <w:sz w:val="24"/>
          <w:szCs w:val="24"/>
        </w:rPr>
        <w:t>,</w:t>
      </w:r>
    </w:p>
    <w:p w:rsidR="00F5164D" w:rsidRPr="000D7772" w:rsidRDefault="008A3EE0" w:rsidP="005B0746">
      <w:pPr>
        <w:pStyle w:val="a3"/>
        <w:tabs>
          <w:tab w:val="left" w:pos="2307"/>
          <w:tab w:val="left" w:pos="3155"/>
          <w:tab w:val="left" w:pos="4405"/>
          <w:tab w:val="left" w:pos="4904"/>
          <w:tab w:val="left" w:pos="6807"/>
          <w:tab w:val="left" w:pos="8405"/>
          <w:tab w:val="left" w:pos="8893"/>
        </w:tabs>
        <w:spacing w:before="3"/>
        <w:ind w:left="0" w:right="3" w:firstLine="0"/>
        <w:jc w:val="left"/>
        <w:rPr>
          <w:sz w:val="24"/>
          <w:szCs w:val="24"/>
        </w:rPr>
      </w:pPr>
      <w:r w:rsidRPr="000D7772">
        <w:rPr>
          <w:sz w:val="24"/>
          <w:szCs w:val="24"/>
        </w:rPr>
        <w:t xml:space="preserve">или </w:t>
      </w:r>
      <w:r w:rsidR="004C42DF" w:rsidRPr="000D7772">
        <w:rPr>
          <w:sz w:val="24"/>
          <w:szCs w:val="24"/>
        </w:rPr>
        <w:t>19605,3</w:t>
      </w:r>
      <w:r w:rsidRPr="000D7772">
        <w:rPr>
          <w:sz w:val="24"/>
          <w:szCs w:val="24"/>
        </w:rPr>
        <w:t>тыс.</w:t>
      </w:r>
      <w:r w:rsidRPr="000D7772">
        <w:rPr>
          <w:sz w:val="24"/>
          <w:szCs w:val="24"/>
        </w:rPr>
        <w:tab/>
        <w:t>рублей</w:t>
      </w:r>
      <w:r w:rsidR="004C42DF"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Менее 10,0 % от утвержденных годовых ассигнований сложилось </w:t>
      </w:r>
      <w:r w:rsidR="004C42DF" w:rsidRPr="000D7772">
        <w:rPr>
          <w:sz w:val="24"/>
          <w:szCs w:val="24"/>
        </w:rPr>
        <w:t>исполнение по 1 разделу</w:t>
      </w:r>
      <w:r w:rsidRPr="000D7772">
        <w:rPr>
          <w:sz w:val="24"/>
          <w:szCs w:val="24"/>
        </w:rPr>
        <w:t xml:space="preserve">   бюджетной   классификации</w:t>
      </w:r>
      <w:r w:rsidR="004C42DF" w:rsidRPr="000D7772">
        <w:rPr>
          <w:sz w:val="24"/>
          <w:szCs w:val="24"/>
        </w:rPr>
        <w:t>, выше</w:t>
      </w:r>
      <w:r w:rsidRPr="000D7772">
        <w:rPr>
          <w:sz w:val="24"/>
          <w:szCs w:val="24"/>
        </w:rPr>
        <w:t xml:space="preserve">   50,0   %   </w:t>
      </w:r>
      <w:r w:rsidR="004C42DF" w:rsidRPr="000D7772">
        <w:rPr>
          <w:sz w:val="24"/>
          <w:szCs w:val="24"/>
        </w:rPr>
        <w:t>– по</w:t>
      </w:r>
      <w:r w:rsidRPr="000D7772">
        <w:rPr>
          <w:sz w:val="24"/>
          <w:szCs w:val="24"/>
        </w:rPr>
        <w:t xml:space="preserve"> </w:t>
      </w:r>
      <w:r w:rsidR="004C42DF" w:rsidRPr="000D7772">
        <w:rPr>
          <w:sz w:val="24"/>
          <w:szCs w:val="24"/>
        </w:rPr>
        <w:t>4</w:t>
      </w:r>
      <w:r w:rsidRPr="000D7772">
        <w:rPr>
          <w:sz w:val="24"/>
          <w:szCs w:val="24"/>
        </w:rPr>
        <w:t xml:space="preserve"> раздел</w:t>
      </w:r>
      <w:r w:rsidR="004C42DF" w:rsidRPr="000D7772">
        <w:rPr>
          <w:sz w:val="24"/>
          <w:szCs w:val="24"/>
        </w:rPr>
        <w:t>ам</w:t>
      </w:r>
      <w:r w:rsidRPr="000D7772">
        <w:rPr>
          <w:sz w:val="24"/>
          <w:szCs w:val="24"/>
        </w:rPr>
        <w:t xml:space="preserve">, от 10,0 % до 40,0 % – по </w:t>
      </w:r>
      <w:r w:rsidR="004C42DF" w:rsidRPr="000D7772">
        <w:rPr>
          <w:sz w:val="24"/>
          <w:szCs w:val="24"/>
        </w:rPr>
        <w:t>4</w:t>
      </w:r>
      <w:r w:rsidRPr="000D7772">
        <w:rPr>
          <w:sz w:val="24"/>
          <w:szCs w:val="24"/>
        </w:rPr>
        <w:t xml:space="preserve"> разделам, от 40,0 % до 50,0 % – по </w:t>
      </w:r>
      <w:r w:rsidR="004C42DF" w:rsidRPr="000D7772">
        <w:rPr>
          <w:sz w:val="24"/>
          <w:szCs w:val="24"/>
        </w:rPr>
        <w:t>1</w:t>
      </w:r>
      <w:r w:rsidRPr="000D7772">
        <w:rPr>
          <w:sz w:val="24"/>
          <w:szCs w:val="24"/>
        </w:rPr>
        <w:t xml:space="preserve"> раздел</w:t>
      </w:r>
      <w:r w:rsidR="004C42DF" w:rsidRPr="000D7772">
        <w:rPr>
          <w:sz w:val="24"/>
          <w:szCs w:val="24"/>
        </w:rPr>
        <w:t>у</w:t>
      </w:r>
      <w:r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Минимальный показатель исполнения </w:t>
      </w:r>
      <w:r w:rsidR="004C42DF" w:rsidRPr="000D7772">
        <w:rPr>
          <w:sz w:val="24"/>
          <w:szCs w:val="24"/>
        </w:rPr>
        <w:t>расходов сложился по разделу 1100</w:t>
      </w:r>
      <w:r w:rsidRPr="000D7772">
        <w:rPr>
          <w:sz w:val="24"/>
          <w:szCs w:val="24"/>
        </w:rPr>
        <w:t xml:space="preserve"> «</w:t>
      </w:r>
      <w:r w:rsidR="004C42DF" w:rsidRPr="000D7772">
        <w:rPr>
          <w:sz w:val="24"/>
          <w:szCs w:val="24"/>
        </w:rPr>
        <w:t>«Физическая культура и спорт»», при</w:t>
      </w:r>
      <w:r w:rsidRPr="000D7772">
        <w:rPr>
          <w:sz w:val="24"/>
          <w:szCs w:val="24"/>
        </w:rPr>
        <w:t xml:space="preserve">      утвержденном      объеме</w:t>
      </w:r>
      <w:r w:rsidR="004C42DF" w:rsidRPr="000D7772">
        <w:rPr>
          <w:sz w:val="24"/>
          <w:szCs w:val="24"/>
        </w:rPr>
        <w:t xml:space="preserve"> 24694,2</w:t>
      </w:r>
      <w:r w:rsidRPr="000D7772">
        <w:rPr>
          <w:sz w:val="24"/>
          <w:szCs w:val="24"/>
        </w:rPr>
        <w:t xml:space="preserve"> тыс. рублей, расходы исполнены </w:t>
      </w:r>
      <w:r w:rsidR="004C42DF" w:rsidRPr="000D7772">
        <w:rPr>
          <w:sz w:val="24"/>
          <w:szCs w:val="24"/>
        </w:rPr>
        <w:t>в сумме 999,5 тыс.</w:t>
      </w:r>
      <w:r w:rsidRPr="000D7772">
        <w:rPr>
          <w:sz w:val="24"/>
          <w:szCs w:val="24"/>
        </w:rPr>
        <w:t xml:space="preserve"> </w:t>
      </w:r>
      <w:r w:rsidR="004C42DF" w:rsidRPr="000D7772">
        <w:rPr>
          <w:sz w:val="24"/>
          <w:szCs w:val="24"/>
        </w:rPr>
        <w:t>рублей, что</w:t>
      </w:r>
      <w:r w:rsidRPr="000D7772">
        <w:rPr>
          <w:sz w:val="24"/>
          <w:szCs w:val="24"/>
        </w:rPr>
        <w:t xml:space="preserve"> соответствует </w:t>
      </w:r>
      <w:r w:rsidR="004C42DF" w:rsidRPr="000D7772">
        <w:rPr>
          <w:sz w:val="24"/>
          <w:szCs w:val="24"/>
        </w:rPr>
        <w:t>4,0</w:t>
      </w:r>
      <w:r w:rsidRPr="000D7772">
        <w:rPr>
          <w:sz w:val="24"/>
          <w:szCs w:val="24"/>
        </w:rPr>
        <w:t xml:space="preserve"> процента</w:t>
      </w:r>
      <w:r w:rsidR="006042D7" w:rsidRPr="000D7772">
        <w:rPr>
          <w:sz w:val="24"/>
          <w:szCs w:val="24"/>
        </w:rPr>
        <w:t>м</w:t>
      </w:r>
      <w:r w:rsidRPr="000D7772">
        <w:rPr>
          <w:sz w:val="24"/>
          <w:szCs w:val="24"/>
        </w:rPr>
        <w:t xml:space="preserve">. </w:t>
      </w:r>
    </w:p>
    <w:p w:rsidR="00F5164D" w:rsidRPr="000D7772" w:rsidRDefault="004C42DF" w:rsidP="005B0746">
      <w:pPr>
        <w:pStyle w:val="a3"/>
        <w:spacing w:before="1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Максимальный процент исполнения</w:t>
      </w:r>
      <w:r w:rsidR="008A3EE0" w:rsidRPr="000D7772">
        <w:rPr>
          <w:sz w:val="24"/>
          <w:szCs w:val="24"/>
        </w:rPr>
        <w:t xml:space="preserve">   расходов   отмечен   по   разделу </w:t>
      </w:r>
      <w:r w:rsidRPr="000D7772">
        <w:rPr>
          <w:sz w:val="24"/>
          <w:szCs w:val="24"/>
        </w:rPr>
        <w:t>0700</w:t>
      </w:r>
      <w:r w:rsidR="008A3EE0" w:rsidRPr="000D7772">
        <w:rPr>
          <w:sz w:val="24"/>
          <w:szCs w:val="24"/>
        </w:rPr>
        <w:t xml:space="preserve"> «</w:t>
      </w:r>
      <w:r w:rsidRPr="000D7772">
        <w:rPr>
          <w:sz w:val="24"/>
          <w:szCs w:val="24"/>
        </w:rPr>
        <w:t>Образование</w:t>
      </w:r>
      <w:r w:rsidR="008A3EE0" w:rsidRPr="000D7772">
        <w:rPr>
          <w:sz w:val="24"/>
          <w:szCs w:val="24"/>
        </w:rPr>
        <w:t>» – 5</w:t>
      </w:r>
      <w:r w:rsidRPr="000D7772">
        <w:rPr>
          <w:sz w:val="24"/>
          <w:szCs w:val="24"/>
        </w:rPr>
        <w:t>9,2</w:t>
      </w:r>
      <w:r w:rsidR="008A3EE0" w:rsidRPr="000D7772">
        <w:rPr>
          <w:sz w:val="24"/>
          <w:szCs w:val="24"/>
        </w:rPr>
        <w:t xml:space="preserve"> %, что соответствует </w:t>
      </w:r>
      <w:r w:rsidRPr="000D7772">
        <w:rPr>
          <w:sz w:val="24"/>
          <w:szCs w:val="24"/>
        </w:rPr>
        <w:t>133680,0</w:t>
      </w:r>
      <w:r w:rsidR="008A3EE0" w:rsidRPr="000D7772">
        <w:rPr>
          <w:sz w:val="24"/>
          <w:szCs w:val="24"/>
        </w:rPr>
        <w:t xml:space="preserve"> тыс.</w:t>
      </w:r>
      <w:r w:rsidR="008A3EE0" w:rsidRPr="000D7772">
        <w:rPr>
          <w:spacing w:val="1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рублей.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Проведенный   анализ   исполнения    расходов    </w:t>
      </w:r>
      <w:r w:rsidR="004C42DF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   бюджета по подразделам классификации расходов показал, что кассовое исполнение отсутствует по</w:t>
      </w:r>
      <w:r w:rsidR="004C42DF" w:rsidRPr="000D7772">
        <w:rPr>
          <w:sz w:val="24"/>
          <w:szCs w:val="24"/>
        </w:rPr>
        <w:t xml:space="preserve"> подразделу 01 05 «Судебная </w:t>
      </w:r>
      <w:r w:rsidR="004B7701" w:rsidRPr="000D7772">
        <w:rPr>
          <w:sz w:val="24"/>
          <w:szCs w:val="24"/>
        </w:rPr>
        <w:t>система» -</w:t>
      </w:r>
      <w:r w:rsidR="004C42DF" w:rsidRPr="000D7772">
        <w:rPr>
          <w:sz w:val="24"/>
          <w:szCs w:val="24"/>
        </w:rPr>
        <w:t xml:space="preserve"> годовой объем расходов составляет 9,0 тыс. рублей;</w:t>
      </w:r>
      <w:r w:rsidR="004B7701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по подразделу 01 11 «Резервные фонды» – годовой объем расходов </w:t>
      </w:r>
      <w:r w:rsidR="004B7701" w:rsidRPr="000D7772">
        <w:rPr>
          <w:sz w:val="24"/>
          <w:szCs w:val="24"/>
        </w:rPr>
        <w:t>составляет 70</w:t>
      </w:r>
      <w:r w:rsidRPr="000D7772">
        <w:rPr>
          <w:sz w:val="24"/>
          <w:szCs w:val="24"/>
        </w:rPr>
        <w:t>,</w:t>
      </w:r>
      <w:r w:rsidR="004B7701" w:rsidRPr="000D7772">
        <w:rPr>
          <w:sz w:val="24"/>
          <w:szCs w:val="24"/>
        </w:rPr>
        <w:t>0 тыс.</w:t>
      </w:r>
      <w:r w:rsidRPr="000D7772">
        <w:rPr>
          <w:sz w:val="24"/>
          <w:szCs w:val="24"/>
        </w:rPr>
        <w:t xml:space="preserve">  </w:t>
      </w:r>
      <w:r w:rsidR="004B7701" w:rsidRPr="000D7772">
        <w:rPr>
          <w:sz w:val="24"/>
          <w:szCs w:val="24"/>
        </w:rPr>
        <w:t>рублей (</w:t>
      </w:r>
      <w:r w:rsidRPr="000D7772">
        <w:rPr>
          <w:sz w:val="24"/>
          <w:szCs w:val="24"/>
        </w:rPr>
        <w:t>в   силу   особенностей   отражения   расходов по данному направлению, средства, выделяемые из резервных фондов, учитываются по разделам, соответствующим направлению</w:t>
      </w:r>
      <w:r w:rsidRPr="000D7772">
        <w:rPr>
          <w:spacing w:val="-10"/>
          <w:sz w:val="24"/>
          <w:szCs w:val="24"/>
        </w:rPr>
        <w:t xml:space="preserve"> </w:t>
      </w:r>
      <w:r w:rsidRPr="000D7772">
        <w:rPr>
          <w:sz w:val="24"/>
          <w:szCs w:val="24"/>
        </w:rPr>
        <w:t>использования);</w:t>
      </w:r>
    </w:p>
    <w:p w:rsidR="00F5164D" w:rsidRPr="000D7772" w:rsidRDefault="004B7701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КСП отмечает, что к отчету не </w:t>
      </w:r>
      <w:r w:rsidR="006042D7" w:rsidRPr="000D7772">
        <w:rPr>
          <w:sz w:val="24"/>
          <w:szCs w:val="24"/>
        </w:rPr>
        <w:t>приложена пояснительная</w:t>
      </w:r>
      <w:r w:rsidR="008A3EE0" w:rsidRPr="000D7772">
        <w:rPr>
          <w:sz w:val="24"/>
          <w:szCs w:val="24"/>
        </w:rPr>
        <w:t xml:space="preserve"> записк</w:t>
      </w:r>
      <w:r w:rsidRPr="000D7772">
        <w:rPr>
          <w:sz w:val="24"/>
          <w:szCs w:val="24"/>
        </w:rPr>
        <w:t>а.</w:t>
      </w:r>
      <w:r w:rsidR="008A3EE0" w:rsidRPr="000D7772">
        <w:rPr>
          <w:sz w:val="24"/>
          <w:szCs w:val="24"/>
        </w:rPr>
        <w:t xml:space="preserve"> </w:t>
      </w:r>
    </w:p>
    <w:p w:rsidR="004B7701" w:rsidRDefault="004B7701" w:rsidP="005B0746">
      <w:pPr>
        <w:pStyle w:val="a3"/>
        <w:ind w:left="0" w:right="3"/>
      </w:pPr>
    </w:p>
    <w:p w:rsidR="00F5164D" w:rsidRPr="000D7772" w:rsidRDefault="008A3EE0" w:rsidP="00814DAA">
      <w:pPr>
        <w:pStyle w:val="1"/>
        <w:numPr>
          <w:ilvl w:val="1"/>
          <w:numId w:val="6"/>
        </w:numPr>
        <w:tabs>
          <w:tab w:val="left" w:pos="0"/>
        </w:tabs>
        <w:spacing w:before="6"/>
        <w:ind w:left="0" w:right="144" w:firstLine="284"/>
        <w:jc w:val="both"/>
        <w:rPr>
          <w:sz w:val="24"/>
          <w:szCs w:val="24"/>
        </w:rPr>
      </w:pPr>
      <w:bookmarkStart w:id="8" w:name="_bookmark8"/>
      <w:bookmarkEnd w:id="8"/>
      <w:r w:rsidRPr="000D7772">
        <w:rPr>
          <w:sz w:val="24"/>
          <w:szCs w:val="24"/>
        </w:rPr>
        <w:t xml:space="preserve">В разрезе </w:t>
      </w:r>
      <w:r w:rsidR="004B7701" w:rsidRPr="000D7772">
        <w:rPr>
          <w:sz w:val="24"/>
          <w:szCs w:val="24"/>
        </w:rPr>
        <w:t>муниципальных</w:t>
      </w:r>
      <w:r w:rsidRPr="000D7772">
        <w:rPr>
          <w:sz w:val="24"/>
          <w:szCs w:val="24"/>
        </w:rPr>
        <w:t xml:space="preserve"> программ и </w:t>
      </w:r>
      <w:r w:rsidR="004B7701" w:rsidRPr="000D7772">
        <w:rPr>
          <w:sz w:val="24"/>
          <w:szCs w:val="24"/>
        </w:rPr>
        <w:t>главных распорядителей средств районного</w:t>
      </w:r>
      <w:r w:rsidRPr="000D7772">
        <w:rPr>
          <w:spacing w:val="-4"/>
          <w:sz w:val="24"/>
          <w:szCs w:val="24"/>
        </w:rPr>
        <w:t xml:space="preserve"> </w:t>
      </w:r>
      <w:r w:rsidRPr="000D7772">
        <w:rPr>
          <w:sz w:val="24"/>
          <w:szCs w:val="24"/>
        </w:rPr>
        <w:t>бюджета</w:t>
      </w:r>
    </w:p>
    <w:p w:rsidR="00594F0F" w:rsidRPr="000D7772" w:rsidRDefault="00594F0F" w:rsidP="00814DAA">
      <w:pPr>
        <w:pStyle w:val="1"/>
        <w:tabs>
          <w:tab w:val="left" w:pos="1346"/>
          <w:tab w:val="left" w:pos="9072"/>
          <w:tab w:val="left" w:pos="9356"/>
        </w:tabs>
        <w:spacing w:before="6"/>
        <w:ind w:right="144"/>
        <w:jc w:val="both"/>
        <w:rPr>
          <w:sz w:val="24"/>
          <w:szCs w:val="24"/>
        </w:rPr>
      </w:pP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В соответствии с ведомственной структурой расходов </w:t>
      </w:r>
      <w:r w:rsidR="004B7701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</w:t>
      </w:r>
      <w:r w:rsidRPr="000D7772">
        <w:rPr>
          <w:spacing w:val="-4"/>
          <w:sz w:val="24"/>
          <w:szCs w:val="24"/>
        </w:rPr>
        <w:t xml:space="preserve">бюджета </w:t>
      </w:r>
      <w:r w:rsidRPr="000D7772">
        <w:rPr>
          <w:spacing w:val="-3"/>
          <w:sz w:val="24"/>
          <w:szCs w:val="24"/>
        </w:rPr>
        <w:t xml:space="preserve">на </w:t>
      </w:r>
      <w:r w:rsidRPr="000D7772">
        <w:rPr>
          <w:spacing w:val="-4"/>
          <w:sz w:val="24"/>
          <w:szCs w:val="24"/>
        </w:rPr>
        <w:t>201</w:t>
      </w:r>
      <w:r w:rsidR="004B7701" w:rsidRPr="000D7772">
        <w:rPr>
          <w:spacing w:val="-4"/>
          <w:sz w:val="24"/>
          <w:szCs w:val="24"/>
        </w:rPr>
        <w:t>9</w:t>
      </w:r>
      <w:r w:rsidRPr="000D7772">
        <w:rPr>
          <w:spacing w:val="-4"/>
          <w:sz w:val="24"/>
          <w:szCs w:val="24"/>
        </w:rPr>
        <w:t xml:space="preserve"> год </w:t>
      </w:r>
      <w:r w:rsidRPr="000D7772">
        <w:rPr>
          <w:spacing w:val="-5"/>
          <w:sz w:val="24"/>
          <w:szCs w:val="24"/>
        </w:rPr>
        <w:t xml:space="preserve">исполнение </w:t>
      </w:r>
      <w:r w:rsidRPr="000D7772">
        <w:rPr>
          <w:spacing w:val="-4"/>
          <w:sz w:val="24"/>
          <w:szCs w:val="24"/>
        </w:rPr>
        <w:t xml:space="preserve">расходов </w:t>
      </w:r>
      <w:r w:rsidR="004B7701" w:rsidRPr="000D7772">
        <w:rPr>
          <w:spacing w:val="-4"/>
          <w:sz w:val="24"/>
          <w:szCs w:val="24"/>
        </w:rPr>
        <w:t>районного</w:t>
      </w:r>
      <w:r w:rsidRPr="000D7772">
        <w:rPr>
          <w:spacing w:val="-5"/>
          <w:sz w:val="24"/>
          <w:szCs w:val="24"/>
        </w:rPr>
        <w:t xml:space="preserve"> </w:t>
      </w:r>
      <w:r w:rsidRPr="000D7772">
        <w:rPr>
          <w:spacing w:val="-4"/>
          <w:sz w:val="24"/>
          <w:szCs w:val="24"/>
        </w:rPr>
        <w:t xml:space="preserve">бюджета </w:t>
      </w:r>
      <w:r w:rsidRPr="000D7772">
        <w:rPr>
          <w:sz w:val="24"/>
          <w:szCs w:val="24"/>
        </w:rPr>
        <w:t xml:space="preserve">в </w:t>
      </w:r>
      <w:r w:rsidRPr="000D7772">
        <w:rPr>
          <w:spacing w:val="-4"/>
          <w:sz w:val="24"/>
          <w:szCs w:val="24"/>
        </w:rPr>
        <w:t xml:space="preserve">отчетном периоде </w:t>
      </w:r>
      <w:r w:rsidRPr="000D7772">
        <w:rPr>
          <w:spacing w:val="-5"/>
          <w:sz w:val="24"/>
          <w:szCs w:val="24"/>
        </w:rPr>
        <w:t xml:space="preserve">осуществляли </w:t>
      </w:r>
      <w:r w:rsidR="004B7701" w:rsidRPr="000D7772">
        <w:rPr>
          <w:spacing w:val="-5"/>
          <w:sz w:val="24"/>
          <w:szCs w:val="24"/>
        </w:rPr>
        <w:t>7</w:t>
      </w:r>
      <w:r w:rsidRPr="000D7772">
        <w:rPr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 xml:space="preserve">главных распорядителей </w:t>
      </w:r>
      <w:r w:rsidRPr="000D7772">
        <w:rPr>
          <w:spacing w:val="-4"/>
          <w:sz w:val="24"/>
          <w:szCs w:val="24"/>
        </w:rPr>
        <w:t xml:space="preserve">средств </w:t>
      </w:r>
      <w:r w:rsidR="004B7701" w:rsidRPr="000D7772">
        <w:rPr>
          <w:spacing w:val="-4"/>
          <w:sz w:val="24"/>
          <w:szCs w:val="24"/>
        </w:rPr>
        <w:t>районного</w:t>
      </w:r>
      <w:r w:rsidRPr="000D7772">
        <w:rPr>
          <w:spacing w:val="-11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>бюджета.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За     1     полугодие     2018 года     исполнение      расходов     составило </w:t>
      </w:r>
      <w:r w:rsidR="006A4E7A" w:rsidRPr="000D7772">
        <w:rPr>
          <w:sz w:val="24"/>
          <w:szCs w:val="24"/>
        </w:rPr>
        <w:t>181903,1</w:t>
      </w:r>
      <w:r w:rsidRPr="000D7772">
        <w:rPr>
          <w:sz w:val="24"/>
          <w:szCs w:val="24"/>
        </w:rPr>
        <w:t xml:space="preserve"> тыс. рублей, что соответствует 4</w:t>
      </w:r>
      <w:r w:rsidR="006A4E7A" w:rsidRPr="000D7772">
        <w:rPr>
          <w:sz w:val="24"/>
          <w:szCs w:val="24"/>
        </w:rPr>
        <w:t>7,7</w:t>
      </w:r>
      <w:r w:rsidRPr="000D7772">
        <w:rPr>
          <w:sz w:val="24"/>
          <w:szCs w:val="24"/>
        </w:rPr>
        <w:t xml:space="preserve"> % сводной бюджетной росписи. К уровню расходов аналогичного периода прошлого года темп роста составил 10</w:t>
      </w:r>
      <w:r w:rsidR="006A4E7A" w:rsidRPr="000D7772">
        <w:rPr>
          <w:sz w:val="24"/>
          <w:szCs w:val="24"/>
        </w:rPr>
        <w:t>7,4</w:t>
      </w:r>
      <w:r w:rsidRPr="000D7772">
        <w:rPr>
          <w:spacing w:val="-3"/>
          <w:sz w:val="24"/>
          <w:szCs w:val="24"/>
        </w:rPr>
        <w:t xml:space="preserve"> </w:t>
      </w:r>
      <w:r w:rsidRPr="000D7772">
        <w:rPr>
          <w:sz w:val="24"/>
          <w:szCs w:val="24"/>
        </w:rPr>
        <w:t>процента.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Анализ показал, что </w:t>
      </w:r>
      <w:r w:rsidR="006A4E7A" w:rsidRPr="000D7772">
        <w:rPr>
          <w:sz w:val="24"/>
          <w:szCs w:val="24"/>
        </w:rPr>
        <w:t>8</w:t>
      </w:r>
      <w:r w:rsidRPr="000D7772">
        <w:rPr>
          <w:sz w:val="24"/>
          <w:szCs w:val="24"/>
        </w:rPr>
        <w:t>4</w:t>
      </w:r>
      <w:r w:rsidR="006A4E7A" w:rsidRPr="000D7772">
        <w:rPr>
          <w:sz w:val="24"/>
          <w:szCs w:val="24"/>
        </w:rPr>
        <w:t>,9</w:t>
      </w:r>
      <w:r w:rsidRPr="000D7772">
        <w:rPr>
          <w:sz w:val="24"/>
          <w:szCs w:val="24"/>
        </w:rPr>
        <w:t xml:space="preserve"> % всех расходов </w:t>
      </w:r>
      <w:r w:rsidR="006A4E7A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исполнены </w:t>
      </w:r>
      <w:r w:rsidR="006A4E7A" w:rsidRPr="000D7772">
        <w:rPr>
          <w:sz w:val="24"/>
          <w:szCs w:val="24"/>
        </w:rPr>
        <w:t>2</w:t>
      </w:r>
      <w:r w:rsidRPr="000D7772">
        <w:rPr>
          <w:sz w:val="24"/>
          <w:szCs w:val="24"/>
        </w:rPr>
        <w:t xml:space="preserve"> главными</w:t>
      </w:r>
      <w:r w:rsidRPr="000D7772">
        <w:rPr>
          <w:spacing w:val="-6"/>
          <w:sz w:val="24"/>
          <w:szCs w:val="24"/>
        </w:rPr>
        <w:t xml:space="preserve"> </w:t>
      </w:r>
      <w:r w:rsidRPr="000D7772">
        <w:rPr>
          <w:sz w:val="24"/>
          <w:szCs w:val="24"/>
        </w:rPr>
        <w:t>распорядителями:</w:t>
      </w:r>
    </w:p>
    <w:p w:rsidR="00F5164D" w:rsidRPr="000D7772" w:rsidRDefault="006A4E7A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Администрацией Кромского района Орловской области</w:t>
      </w:r>
      <w:r w:rsidR="008A3EE0" w:rsidRPr="000D7772">
        <w:rPr>
          <w:sz w:val="24"/>
          <w:szCs w:val="24"/>
        </w:rPr>
        <w:t xml:space="preserve"> с объемом кассовых расходов – </w:t>
      </w:r>
      <w:r w:rsidRPr="000D7772">
        <w:rPr>
          <w:sz w:val="24"/>
          <w:szCs w:val="24"/>
        </w:rPr>
        <w:t>23487,8</w:t>
      </w:r>
      <w:r w:rsidR="008A3EE0" w:rsidRPr="000D7772">
        <w:rPr>
          <w:sz w:val="24"/>
          <w:szCs w:val="24"/>
        </w:rPr>
        <w:t xml:space="preserve"> тыс. рублей и удельным весом в структуре расходов – </w:t>
      </w:r>
      <w:r w:rsidRPr="000D7772">
        <w:rPr>
          <w:sz w:val="24"/>
          <w:szCs w:val="24"/>
        </w:rPr>
        <w:t>12,9</w:t>
      </w:r>
      <w:r w:rsidR="008A3EE0" w:rsidRPr="000D7772">
        <w:rPr>
          <w:sz w:val="24"/>
          <w:szCs w:val="24"/>
        </w:rPr>
        <w:t xml:space="preserve"> процента;</w:t>
      </w:r>
    </w:p>
    <w:p w:rsidR="00F5164D" w:rsidRPr="000D7772" w:rsidRDefault="006A4E7A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Отделом образования администрации Кромского района Орловской области</w:t>
      </w:r>
      <w:r w:rsidR="00105175" w:rsidRPr="000D7772">
        <w:rPr>
          <w:sz w:val="24"/>
          <w:szCs w:val="24"/>
        </w:rPr>
        <w:t xml:space="preserve">- </w:t>
      </w:r>
      <w:r w:rsidRPr="000D7772">
        <w:rPr>
          <w:sz w:val="24"/>
          <w:szCs w:val="24"/>
        </w:rPr>
        <w:t>130900,9</w:t>
      </w:r>
      <w:r w:rsidR="008A3EE0" w:rsidRPr="000D7772">
        <w:rPr>
          <w:sz w:val="24"/>
          <w:szCs w:val="24"/>
        </w:rPr>
        <w:t xml:space="preserve"> тыс. рублей, доля расходов – </w:t>
      </w:r>
      <w:r w:rsidRPr="000D7772">
        <w:rPr>
          <w:sz w:val="24"/>
          <w:szCs w:val="24"/>
        </w:rPr>
        <w:t>72,0</w:t>
      </w:r>
      <w:r w:rsidR="008A3EE0" w:rsidRPr="000D7772">
        <w:rPr>
          <w:spacing w:val="-19"/>
          <w:sz w:val="24"/>
          <w:szCs w:val="24"/>
        </w:rPr>
        <w:t xml:space="preserve"> </w:t>
      </w:r>
      <w:r w:rsidR="008A3EE0" w:rsidRPr="000D7772">
        <w:rPr>
          <w:sz w:val="24"/>
          <w:szCs w:val="24"/>
        </w:rPr>
        <w:t>процента;</w:t>
      </w:r>
    </w:p>
    <w:p w:rsidR="00F5164D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Проведенным    анализом     отмечен     рост     расходов     по </w:t>
      </w:r>
      <w:r w:rsidR="007004F9" w:rsidRPr="000D7772">
        <w:rPr>
          <w:sz w:val="24"/>
          <w:szCs w:val="24"/>
        </w:rPr>
        <w:t>сравнению с</w:t>
      </w:r>
      <w:r w:rsidRPr="000D7772">
        <w:rPr>
          <w:sz w:val="24"/>
          <w:szCs w:val="24"/>
        </w:rPr>
        <w:t xml:space="preserve"> аналогичным периодом прошлого года по большинству</w:t>
      </w:r>
      <w:r w:rsidRPr="000D7772">
        <w:rPr>
          <w:spacing w:val="50"/>
          <w:sz w:val="24"/>
          <w:szCs w:val="24"/>
        </w:rPr>
        <w:t xml:space="preserve"> </w:t>
      </w:r>
      <w:r w:rsidRPr="000D7772">
        <w:rPr>
          <w:sz w:val="24"/>
          <w:szCs w:val="24"/>
        </w:rPr>
        <w:t>главных</w:t>
      </w:r>
      <w:r w:rsidR="004B7701" w:rsidRPr="000D7772">
        <w:rPr>
          <w:sz w:val="24"/>
          <w:szCs w:val="24"/>
        </w:rPr>
        <w:t xml:space="preserve"> р</w:t>
      </w:r>
      <w:r w:rsidRPr="000D7772">
        <w:rPr>
          <w:sz w:val="24"/>
          <w:szCs w:val="24"/>
        </w:rPr>
        <w:t xml:space="preserve">аспорядителей. </w:t>
      </w:r>
      <w:r w:rsidR="00C61B9A" w:rsidRPr="000D7772">
        <w:rPr>
          <w:sz w:val="24"/>
          <w:szCs w:val="24"/>
        </w:rPr>
        <w:t xml:space="preserve"> Наибольший р</w:t>
      </w:r>
      <w:r w:rsidRPr="000D7772">
        <w:rPr>
          <w:sz w:val="24"/>
          <w:szCs w:val="24"/>
        </w:rPr>
        <w:t>ост расходов отмечен по</w:t>
      </w:r>
      <w:r w:rsidR="00C61B9A" w:rsidRPr="000D7772">
        <w:rPr>
          <w:sz w:val="24"/>
          <w:szCs w:val="24"/>
        </w:rPr>
        <w:t xml:space="preserve"> финансовому отделу, расходы увеличились на 7,0 %; по отделу образования на 9,9%.</w:t>
      </w:r>
    </w:p>
    <w:p w:rsidR="00F5164D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Снижение расходов в сравнении с аналогичным периодом 201</w:t>
      </w:r>
      <w:r w:rsidR="00C61B9A" w:rsidRPr="000D7772">
        <w:rPr>
          <w:sz w:val="24"/>
          <w:szCs w:val="24"/>
        </w:rPr>
        <w:t>8</w:t>
      </w:r>
      <w:r w:rsidRPr="000D7772">
        <w:rPr>
          <w:sz w:val="24"/>
          <w:szCs w:val="24"/>
        </w:rPr>
        <w:t xml:space="preserve"> года отмечено </w:t>
      </w:r>
      <w:r w:rsidR="007004F9" w:rsidRPr="000D7772">
        <w:rPr>
          <w:sz w:val="24"/>
          <w:szCs w:val="24"/>
        </w:rPr>
        <w:t>по администрации</w:t>
      </w:r>
      <w:r w:rsidR="00C61B9A" w:rsidRPr="000D7772">
        <w:rPr>
          <w:sz w:val="24"/>
          <w:szCs w:val="24"/>
        </w:rPr>
        <w:t xml:space="preserve"> Кромского </w:t>
      </w:r>
      <w:r w:rsidR="007004F9" w:rsidRPr="000D7772">
        <w:rPr>
          <w:sz w:val="24"/>
          <w:szCs w:val="24"/>
        </w:rPr>
        <w:t>района на</w:t>
      </w:r>
      <w:r w:rsidRPr="000D7772">
        <w:rPr>
          <w:sz w:val="24"/>
          <w:szCs w:val="24"/>
        </w:rPr>
        <w:t xml:space="preserve"> 7</w:t>
      </w:r>
      <w:r w:rsidR="00C61B9A" w:rsidRPr="000D7772">
        <w:rPr>
          <w:sz w:val="24"/>
          <w:szCs w:val="24"/>
        </w:rPr>
        <w:t>,3 процента, МКУ «АХЦ» - на 2,3%.</w:t>
      </w:r>
    </w:p>
    <w:p w:rsidR="00F5164D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В объеме выше 50,0 % к утвержденным расходам исполнены расходы     </w:t>
      </w:r>
      <w:r w:rsidR="00C61B9A" w:rsidRPr="000D7772">
        <w:rPr>
          <w:sz w:val="24"/>
          <w:szCs w:val="24"/>
        </w:rPr>
        <w:t>1</w:t>
      </w:r>
      <w:r w:rsidRPr="000D7772">
        <w:rPr>
          <w:sz w:val="24"/>
          <w:szCs w:val="24"/>
        </w:rPr>
        <w:t xml:space="preserve"> главным</w:t>
      </w:r>
      <w:r w:rsidR="00C61B9A" w:rsidRPr="000D7772">
        <w:rPr>
          <w:sz w:val="24"/>
          <w:szCs w:val="24"/>
        </w:rPr>
        <w:t xml:space="preserve"> распорядителем,</w:t>
      </w:r>
      <w:r w:rsidRPr="000D7772">
        <w:rPr>
          <w:sz w:val="24"/>
          <w:szCs w:val="24"/>
        </w:rPr>
        <w:t xml:space="preserve"> в объемах от 40,0 % до 50,0 % – </w:t>
      </w:r>
      <w:r w:rsidR="00C61B9A" w:rsidRPr="000D7772">
        <w:rPr>
          <w:sz w:val="24"/>
          <w:szCs w:val="24"/>
        </w:rPr>
        <w:t xml:space="preserve">3 </w:t>
      </w:r>
      <w:r w:rsidRPr="000D7772">
        <w:rPr>
          <w:sz w:val="24"/>
          <w:szCs w:val="24"/>
        </w:rPr>
        <w:t xml:space="preserve">главными распорядителями, в объемах от 20,0 % до 40,0 % – </w:t>
      </w:r>
      <w:r w:rsidR="00C61B9A" w:rsidRPr="000D7772">
        <w:rPr>
          <w:sz w:val="24"/>
          <w:szCs w:val="24"/>
        </w:rPr>
        <w:t>3</w:t>
      </w:r>
      <w:r w:rsidRPr="000D7772">
        <w:rPr>
          <w:sz w:val="24"/>
          <w:szCs w:val="24"/>
        </w:rPr>
        <w:t xml:space="preserve"> главными распорядителями, </w:t>
      </w:r>
    </w:p>
    <w:p w:rsidR="00F5164D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lastRenderedPageBreak/>
        <w:t xml:space="preserve">Максимальный процент исполнения сложился по </w:t>
      </w:r>
      <w:r w:rsidR="00C61B9A" w:rsidRPr="000D7772">
        <w:rPr>
          <w:sz w:val="24"/>
          <w:szCs w:val="24"/>
        </w:rPr>
        <w:t>Отделу</w:t>
      </w:r>
      <w:r w:rsidRPr="000D7772">
        <w:rPr>
          <w:sz w:val="24"/>
          <w:szCs w:val="24"/>
        </w:rPr>
        <w:t xml:space="preserve"> образования – 5</w:t>
      </w:r>
      <w:r w:rsidR="00C61B9A" w:rsidRPr="000D7772">
        <w:rPr>
          <w:sz w:val="24"/>
          <w:szCs w:val="24"/>
        </w:rPr>
        <w:t>9,2</w:t>
      </w:r>
      <w:r w:rsidRPr="000D7772">
        <w:rPr>
          <w:sz w:val="24"/>
          <w:szCs w:val="24"/>
        </w:rPr>
        <w:t xml:space="preserve"> процента.</w:t>
      </w:r>
    </w:p>
    <w:p w:rsidR="00C61B9A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Минимальный процент исполнения отмечен по </w:t>
      </w:r>
      <w:r w:rsidR="00C61B9A" w:rsidRPr="000D7772">
        <w:rPr>
          <w:sz w:val="24"/>
          <w:szCs w:val="24"/>
        </w:rPr>
        <w:t>администрации Кромского района</w:t>
      </w:r>
      <w:r w:rsidRPr="000D7772">
        <w:rPr>
          <w:sz w:val="24"/>
          <w:szCs w:val="24"/>
        </w:rPr>
        <w:t xml:space="preserve"> – </w:t>
      </w:r>
      <w:r w:rsidR="00C61B9A" w:rsidRPr="000D7772">
        <w:rPr>
          <w:sz w:val="24"/>
          <w:szCs w:val="24"/>
        </w:rPr>
        <w:t>2</w:t>
      </w:r>
      <w:r w:rsidRPr="000D7772">
        <w:rPr>
          <w:sz w:val="24"/>
          <w:szCs w:val="24"/>
        </w:rPr>
        <w:t>8,</w:t>
      </w:r>
      <w:r w:rsidR="00C61B9A" w:rsidRPr="000D7772">
        <w:rPr>
          <w:sz w:val="24"/>
          <w:szCs w:val="24"/>
        </w:rPr>
        <w:t>0</w:t>
      </w:r>
      <w:r w:rsidRPr="000D7772">
        <w:rPr>
          <w:sz w:val="24"/>
          <w:szCs w:val="24"/>
        </w:rPr>
        <w:t xml:space="preserve"> процент</w:t>
      </w:r>
      <w:r w:rsidR="00C61B9A" w:rsidRPr="000D7772">
        <w:rPr>
          <w:sz w:val="24"/>
          <w:szCs w:val="24"/>
        </w:rPr>
        <w:t>ов</w:t>
      </w:r>
      <w:r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 В расходах </w:t>
      </w:r>
      <w:r w:rsidR="00C61B9A" w:rsidRPr="000D7772">
        <w:rPr>
          <w:sz w:val="24"/>
          <w:szCs w:val="24"/>
        </w:rPr>
        <w:t xml:space="preserve">ГРБС </w:t>
      </w:r>
      <w:r w:rsidRPr="000D7772">
        <w:rPr>
          <w:sz w:val="24"/>
          <w:szCs w:val="24"/>
        </w:rPr>
        <w:t>отсутствует исполнение по подразделам:</w:t>
      </w:r>
    </w:p>
    <w:p w:rsidR="00F5164D" w:rsidRPr="000D7772" w:rsidRDefault="00C61B9A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01 </w:t>
      </w:r>
      <w:r w:rsidR="00D03807" w:rsidRPr="000D7772">
        <w:rPr>
          <w:sz w:val="24"/>
          <w:szCs w:val="24"/>
        </w:rPr>
        <w:t>05 «</w:t>
      </w:r>
      <w:r w:rsidRPr="000D7772">
        <w:rPr>
          <w:sz w:val="24"/>
          <w:szCs w:val="24"/>
        </w:rPr>
        <w:t>Судебная система</w:t>
      </w:r>
      <w:r w:rsidR="008A3EE0" w:rsidRPr="000D7772">
        <w:rPr>
          <w:sz w:val="24"/>
          <w:szCs w:val="24"/>
        </w:rPr>
        <w:t xml:space="preserve">» в объеме </w:t>
      </w:r>
      <w:r w:rsidRPr="000D7772">
        <w:rPr>
          <w:sz w:val="24"/>
          <w:szCs w:val="24"/>
        </w:rPr>
        <w:t>9,0</w:t>
      </w:r>
      <w:r w:rsidR="008A3EE0" w:rsidRPr="000D7772">
        <w:rPr>
          <w:sz w:val="24"/>
          <w:szCs w:val="24"/>
        </w:rPr>
        <w:t xml:space="preserve"> тыс. рублей, запланированные на </w:t>
      </w:r>
      <w:r w:rsidR="00D03807" w:rsidRPr="000D7772">
        <w:rPr>
          <w:sz w:val="24"/>
          <w:szCs w:val="24"/>
        </w:rPr>
        <w:t>закупку товаров, работ и услуг</w:t>
      </w:r>
      <w:r w:rsidR="008A3EE0" w:rsidRPr="000D7772">
        <w:rPr>
          <w:sz w:val="24"/>
          <w:szCs w:val="24"/>
        </w:rPr>
        <w:t>;</w:t>
      </w:r>
    </w:p>
    <w:p w:rsidR="00696015" w:rsidRPr="000D7772" w:rsidRDefault="008A3EE0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0</w:t>
      </w:r>
      <w:r w:rsidR="00696015" w:rsidRPr="000D7772">
        <w:rPr>
          <w:sz w:val="24"/>
          <w:szCs w:val="24"/>
        </w:rPr>
        <w:t>4 09</w:t>
      </w:r>
      <w:r w:rsidRPr="000D7772">
        <w:rPr>
          <w:sz w:val="24"/>
          <w:szCs w:val="24"/>
        </w:rPr>
        <w:t xml:space="preserve"> «</w:t>
      </w:r>
      <w:r w:rsidR="00696015" w:rsidRPr="000D7772">
        <w:rPr>
          <w:sz w:val="24"/>
          <w:szCs w:val="24"/>
        </w:rPr>
        <w:t>Дорожное хозяйство (дорожные фонды)» в объеме 2388,4 тыс. рублей, запланированные на закупку товаров, работ и услуг, уплату налогов и сборов;</w:t>
      </w:r>
    </w:p>
    <w:p w:rsidR="00696015" w:rsidRPr="000D7772" w:rsidRDefault="00696015" w:rsidP="005B0746">
      <w:pPr>
        <w:pStyle w:val="a3"/>
        <w:tabs>
          <w:tab w:val="left" w:pos="9498"/>
        </w:tabs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04 12 «Другие вопросы в области национальной экономике» в объеме 59,0 тыс. рублей;</w:t>
      </w:r>
    </w:p>
    <w:p w:rsidR="00F5164D" w:rsidRPr="000D7772" w:rsidRDefault="00696015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0502 «Коммунальное хозяйство» - 1115,0 тыс. рублей</w:t>
      </w:r>
      <w:r w:rsidR="008A3EE0" w:rsidRPr="000D7772">
        <w:rPr>
          <w:sz w:val="24"/>
          <w:szCs w:val="24"/>
        </w:rPr>
        <w:t>, бюджетные инвестиции в объекты капитальных вложений муниципальной собственности;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0</w:t>
      </w:r>
      <w:r w:rsidR="00696015" w:rsidRPr="000D7772">
        <w:rPr>
          <w:sz w:val="24"/>
          <w:szCs w:val="24"/>
        </w:rPr>
        <w:t>7</w:t>
      </w:r>
      <w:r w:rsidRPr="000D7772">
        <w:rPr>
          <w:sz w:val="24"/>
          <w:szCs w:val="24"/>
        </w:rPr>
        <w:t xml:space="preserve"> 0</w:t>
      </w:r>
      <w:r w:rsidR="00696015" w:rsidRPr="000D7772">
        <w:rPr>
          <w:sz w:val="24"/>
          <w:szCs w:val="24"/>
        </w:rPr>
        <w:t>7</w:t>
      </w:r>
      <w:r w:rsidRPr="000D7772">
        <w:rPr>
          <w:sz w:val="24"/>
          <w:szCs w:val="24"/>
        </w:rPr>
        <w:t xml:space="preserve"> «</w:t>
      </w:r>
      <w:r w:rsidR="00696015" w:rsidRPr="000D7772">
        <w:rPr>
          <w:sz w:val="24"/>
          <w:szCs w:val="24"/>
        </w:rPr>
        <w:t>Молодежная политика»</w:t>
      </w:r>
      <w:r w:rsidRPr="000D7772">
        <w:rPr>
          <w:sz w:val="24"/>
          <w:szCs w:val="24"/>
        </w:rPr>
        <w:t xml:space="preserve"> – 5</w:t>
      </w:r>
      <w:r w:rsidR="00696015" w:rsidRPr="000D7772">
        <w:rPr>
          <w:sz w:val="24"/>
          <w:szCs w:val="24"/>
        </w:rPr>
        <w:t>95,0</w:t>
      </w:r>
      <w:r w:rsidRPr="000D7772">
        <w:rPr>
          <w:sz w:val="24"/>
          <w:szCs w:val="24"/>
        </w:rPr>
        <w:t xml:space="preserve"> тыс. рублей, запланированные </w:t>
      </w:r>
      <w:r w:rsidR="00841E83" w:rsidRPr="000D7772">
        <w:rPr>
          <w:sz w:val="24"/>
          <w:szCs w:val="24"/>
        </w:rPr>
        <w:t>на субсидии</w:t>
      </w:r>
      <w:r w:rsidR="00696015" w:rsidRPr="000D7772">
        <w:rPr>
          <w:sz w:val="24"/>
          <w:szCs w:val="24"/>
        </w:rPr>
        <w:t xml:space="preserve"> бюджетным учреждениям</w:t>
      </w:r>
      <w:r w:rsidRPr="000D7772">
        <w:rPr>
          <w:sz w:val="24"/>
          <w:szCs w:val="24"/>
        </w:rPr>
        <w:t>;</w:t>
      </w:r>
    </w:p>
    <w:p w:rsidR="00841E83" w:rsidRPr="000D7772" w:rsidRDefault="00841E83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07 09 «Другие вопросы в области образования» – 10,0 тыс. рублей, запланированные на закупку товаров, работ и услуг;</w:t>
      </w:r>
    </w:p>
    <w:p w:rsidR="00841E83" w:rsidRPr="000D7772" w:rsidRDefault="00841E83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08 04 «Другие вопросы в области культуры и </w:t>
      </w:r>
      <w:r w:rsidR="007004F9" w:rsidRPr="000D7772">
        <w:rPr>
          <w:sz w:val="24"/>
          <w:szCs w:val="24"/>
        </w:rPr>
        <w:t>кинематографии» -</w:t>
      </w:r>
      <w:r w:rsidRPr="000D7772">
        <w:rPr>
          <w:sz w:val="24"/>
          <w:szCs w:val="24"/>
        </w:rPr>
        <w:t xml:space="preserve"> 10,0 тыс. рублей, запланированные на закупку товаров, работ и услуг;</w:t>
      </w:r>
    </w:p>
    <w:p w:rsidR="00841E83" w:rsidRPr="000D7772" w:rsidRDefault="00841E83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 xml:space="preserve">10 04 «Охрана семьи и </w:t>
      </w:r>
      <w:r w:rsidR="007004F9" w:rsidRPr="000D7772">
        <w:rPr>
          <w:sz w:val="24"/>
          <w:szCs w:val="24"/>
        </w:rPr>
        <w:t>детства» -</w:t>
      </w:r>
      <w:r w:rsidRPr="000D7772">
        <w:rPr>
          <w:sz w:val="24"/>
          <w:szCs w:val="24"/>
        </w:rPr>
        <w:t xml:space="preserve"> 2115,1 тыс. рублей бюджетные инвестиции в объекты капитальных вложений муниципальной собственности</w:t>
      </w:r>
      <w:r w:rsidR="0076740E" w:rsidRPr="000D7772">
        <w:rPr>
          <w:sz w:val="24"/>
          <w:szCs w:val="24"/>
        </w:rPr>
        <w:t>;</w:t>
      </w:r>
    </w:p>
    <w:p w:rsidR="0076740E" w:rsidRPr="000D7772" w:rsidRDefault="0076740E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11 02 «Массовый спорт» -22514,134 тыс. рублей бюджетные инвестиции в объекты капитальных вложений муниципальной собственности</w:t>
      </w:r>
      <w:r w:rsidR="00112C78" w:rsidRPr="000D7772">
        <w:rPr>
          <w:sz w:val="24"/>
          <w:szCs w:val="24"/>
        </w:rPr>
        <w:t>.</w:t>
      </w:r>
    </w:p>
    <w:p w:rsidR="00F5164D" w:rsidRPr="000D7772" w:rsidRDefault="008A3EE0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>Согласно приложению №</w:t>
      </w:r>
      <w:r w:rsidR="00112C78" w:rsidRPr="000D7772">
        <w:rPr>
          <w:sz w:val="24"/>
          <w:szCs w:val="24"/>
        </w:rPr>
        <w:t xml:space="preserve"> 17</w:t>
      </w:r>
      <w:r w:rsidRPr="000D7772">
        <w:rPr>
          <w:sz w:val="24"/>
          <w:szCs w:val="24"/>
        </w:rPr>
        <w:t xml:space="preserve"> к </w:t>
      </w:r>
      <w:r w:rsidR="00112C78" w:rsidRPr="000D7772">
        <w:rPr>
          <w:sz w:val="24"/>
          <w:szCs w:val="24"/>
        </w:rPr>
        <w:t>Решению Кромского районного Совета народных депутатов от 20.12.2018 № 21-1рс «О районном бюджете на 2019 год и на плановый период 2020 и 2021гг.</w:t>
      </w:r>
      <w:r w:rsidR="00B6399A" w:rsidRPr="000D7772">
        <w:rPr>
          <w:sz w:val="24"/>
          <w:szCs w:val="24"/>
        </w:rPr>
        <w:t>»,</w:t>
      </w:r>
      <w:r w:rsidR="00112C78" w:rsidRPr="000D7772">
        <w:rPr>
          <w:sz w:val="24"/>
          <w:szCs w:val="24"/>
        </w:rPr>
        <w:t xml:space="preserve"> (ред. от 18.04.2019 </w:t>
      </w:r>
      <w:hyperlink r:id="rId10">
        <w:r w:rsidR="00112C78" w:rsidRPr="000D7772">
          <w:rPr>
            <w:sz w:val="24"/>
            <w:szCs w:val="24"/>
          </w:rPr>
          <w:t xml:space="preserve">№ </w:t>
        </w:r>
      </w:hyperlink>
      <w:r w:rsidR="00112C78" w:rsidRPr="000D7772">
        <w:rPr>
          <w:sz w:val="24"/>
          <w:szCs w:val="24"/>
        </w:rPr>
        <w:t xml:space="preserve">24-2рс) </w:t>
      </w:r>
      <w:r w:rsidRPr="000D7772">
        <w:rPr>
          <w:sz w:val="24"/>
          <w:szCs w:val="24"/>
        </w:rPr>
        <w:t>исполнение бюджета на 201</w:t>
      </w:r>
      <w:r w:rsidR="00112C78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 и на плановый период 20</w:t>
      </w:r>
      <w:r w:rsidR="00112C78" w:rsidRPr="000D7772">
        <w:rPr>
          <w:sz w:val="24"/>
          <w:szCs w:val="24"/>
        </w:rPr>
        <w:t xml:space="preserve">20 и 2021 годов запланировано в рамках </w:t>
      </w:r>
      <w:r w:rsidR="00753DA6" w:rsidRPr="000D7772">
        <w:rPr>
          <w:sz w:val="24"/>
          <w:szCs w:val="24"/>
        </w:rPr>
        <w:t xml:space="preserve">19 </w:t>
      </w:r>
      <w:r w:rsidR="00B6399A" w:rsidRPr="000D7772">
        <w:rPr>
          <w:sz w:val="24"/>
          <w:szCs w:val="24"/>
        </w:rPr>
        <w:t>муниципальных программ</w:t>
      </w:r>
      <w:r w:rsidRPr="000D7772">
        <w:rPr>
          <w:sz w:val="24"/>
          <w:szCs w:val="24"/>
        </w:rPr>
        <w:t xml:space="preserve"> (далее –</w:t>
      </w:r>
      <w:r w:rsidRPr="000D7772">
        <w:rPr>
          <w:spacing w:val="-1"/>
          <w:sz w:val="24"/>
          <w:szCs w:val="24"/>
        </w:rPr>
        <w:t xml:space="preserve"> </w:t>
      </w:r>
      <w:r w:rsidRPr="000D7772">
        <w:rPr>
          <w:sz w:val="24"/>
          <w:szCs w:val="24"/>
        </w:rPr>
        <w:t>программы).</w:t>
      </w:r>
    </w:p>
    <w:p w:rsidR="00F5164D" w:rsidRPr="000D7772" w:rsidRDefault="008A3EE0" w:rsidP="005B0746">
      <w:pPr>
        <w:pStyle w:val="a3"/>
        <w:ind w:left="0" w:right="3"/>
        <w:rPr>
          <w:sz w:val="24"/>
          <w:szCs w:val="24"/>
        </w:rPr>
      </w:pPr>
      <w:r w:rsidRPr="000D7772">
        <w:rPr>
          <w:sz w:val="24"/>
          <w:szCs w:val="24"/>
        </w:rPr>
        <w:t>В 1 полугодии 201</w:t>
      </w:r>
      <w:r w:rsidR="00B6399A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исполнение бюджета осуществлялось в рамках реализации </w:t>
      </w:r>
      <w:r w:rsidR="00B6399A" w:rsidRPr="000D7772">
        <w:rPr>
          <w:sz w:val="24"/>
          <w:szCs w:val="24"/>
        </w:rPr>
        <w:t>19 муниципальных</w:t>
      </w:r>
      <w:r w:rsidRPr="000D7772">
        <w:rPr>
          <w:sz w:val="24"/>
          <w:szCs w:val="24"/>
        </w:rPr>
        <w:t xml:space="preserve"> программ. Финансирование </w:t>
      </w:r>
      <w:r w:rsidR="00B6399A" w:rsidRPr="000D7772">
        <w:rPr>
          <w:sz w:val="24"/>
          <w:szCs w:val="24"/>
        </w:rPr>
        <w:t>8 муниципальных программ</w:t>
      </w:r>
      <w:r w:rsidRPr="000D7772">
        <w:rPr>
          <w:sz w:val="24"/>
          <w:szCs w:val="24"/>
        </w:rPr>
        <w:t xml:space="preserve"> в 1 полугодии 201</w:t>
      </w:r>
      <w:r w:rsidR="00B6399A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не осуществлялось.</w:t>
      </w:r>
    </w:p>
    <w:p w:rsidR="00F5164D" w:rsidRPr="000D7772" w:rsidRDefault="008A3EE0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Общий объем финансирования </w:t>
      </w:r>
      <w:r w:rsidR="008C25DA" w:rsidRPr="000D7772">
        <w:rPr>
          <w:sz w:val="24"/>
          <w:szCs w:val="24"/>
        </w:rPr>
        <w:t xml:space="preserve">муниципальных программ в соответствии </w:t>
      </w:r>
      <w:r w:rsidR="000641AF" w:rsidRPr="000D7772">
        <w:rPr>
          <w:sz w:val="24"/>
          <w:szCs w:val="24"/>
        </w:rPr>
        <w:t>с Решением</w:t>
      </w:r>
      <w:r w:rsidR="008C25DA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  о</w:t>
      </w:r>
      <w:r w:rsidR="008C25DA" w:rsidRPr="000D7772">
        <w:rPr>
          <w:sz w:val="24"/>
          <w:szCs w:val="24"/>
        </w:rPr>
        <w:t xml:space="preserve"> </w:t>
      </w:r>
      <w:r w:rsidR="000641AF" w:rsidRPr="000D7772">
        <w:rPr>
          <w:sz w:val="24"/>
          <w:szCs w:val="24"/>
        </w:rPr>
        <w:t>районном бюджете</w:t>
      </w:r>
      <w:r w:rsidRPr="000D7772">
        <w:rPr>
          <w:sz w:val="24"/>
          <w:szCs w:val="24"/>
        </w:rPr>
        <w:t xml:space="preserve"> на 201</w:t>
      </w:r>
      <w:r w:rsidR="008C25DA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 утвержден в сумме </w:t>
      </w:r>
      <w:r w:rsidR="000641AF" w:rsidRPr="000D7772">
        <w:rPr>
          <w:sz w:val="24"/>
          <w:szCs w:val="24"/>
        </w:rPr>
        <w:t>309524,6</w:t>
      </w:r>
      <w:r w:rsidRPr="000D7772">
        <w:rPr>
          <w:sz w:val="24"/>
          <w:szCs w:val="24"/>
        </w:rPr>
        <w:t xml:space="preserve"> тыс.</w:t>
      </w:r>
      <w:r w:rsidRPr="000D7772">
        <w:rPr>
          <w:spacing w:val="-19"/>
          <w:sz w:val="24"/>
          <w:szCs w:val="24"/>
        </w:rPr>
        <w:t xml:space="preserve"> </w:t>
      </w:r>
      <w:r w:rsidRPr="000D7772">
        <w:rPr>
          <w:sz w:val="24"/>
          <w:szCs w:val="24"/>
        </w:rPr>
        <w:t>рублей,</w:t>
      </w:r>
      <w:r w:rsidR="000641AF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со сводной бюджетной росписью – </w:t>
      </w:r>
      <w:r w:rsidR="00584C32" w:rsidRPr="000D7772">
        <w:rPr>
          <w:sz w:val="24"/>
          <w:szCs w:val="24"/>
        </w:rPr>
        <w:t>308897,6</w:t>
      </w:r>
      <w:r w:rsidR="000641AF" w:rsidRPr="000D7772">
        <w:rPr>
          <w:sz w:val="24"/>
          <w:szCs w:val="24"/>
        </w:rPr>
        <w:t xml:space="preserve"> тыс. рублей, что составляет 81,</w:t>
      </w:r>
      <w:r w:rsidR="00584C32" w:rsidRPr="000D7772">
        <w:rPr>
          <w:sz w:val="24"/>
          <w:szCs w:val="24"/>
        </w:rPr>
        <w:t>0</w:t>
      </w:r>
      <w:r w:rsidRPr="000D7772">
        <w:rPr>
          <w:sz w:val="24"/>
          <w:szCs w:val="24"/>
        </w:rPr>
        <w:t xml:space="preserve"> % от утвержденного сводной бюджетной росписью общего объема расходов </w:t>
      </w:r>
      <w:r w:rsidR="000641AF" w:rsidRPr="000D7772">
        <w:rPr>
          <w:sz w:val="24"/>
          <w:szCs w:val="24"/>
        </w:rPr>
        <w:t>районного</w:t>
      </w:r>
      <w:r w:rsidRPr="000D7772">
        <w:rPr>
          <w:spacing w:val="-3"/>
          <w:sz w:val="24"/>
          <w:szCs w:val="24"/>
        </w:rPr>
        <w:t xml:space="preserve"> </w:t>
      </w:r>
      <w:r w:rsidRPr="000D7772">
        <w:rPr>
          <w:sz w:val="24"/>
          <w:szCs w:val="24"/>
        </w:rPr>
        <w:t>бюджета.</w:t>
      </w:r>
    </w:p>
    <w:p w:rsidR="00F5164D" w:rsidRPr="000D7772" w:rsidRDefault="008A3EE0" w:rsidP="005B0746">
      <w:pPr>
        <w:pStyle w:val="a3"/>
        <w:tabs>
          <w:tab w:val="left" w:pos="9356"/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>В 1 полугодии 201</w:t>
      </w:r>
      <w:r w:rsidR="00566E1B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</w:t>
      </w:r>
      <w:r w:rsidR="00B6399A" w:rsidRPr="000D7772">
        <w:rPr>
          <w:sz w:val="24"/>
          <w:szCs w:val="24"/>
        </w:rPr>
        <w:t>расходы бюджета</w:t>
      </w:r>
      <w:r w:rsidRPr="000D7772">
        <w:rPr>
          <w:sz w:val="24"/>
          <w:szCs w:val="24"/>
        </w:rPr>
        <w:t xml:space="preserve"> по</w:t>
      </w:r>
      <w:r w:rsidR="00566E1B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 xml:space="preserve">программам исполнены в сумме </w:t>
      </w:r>
      <w:r w:rsidR="00566E1B" w:rsidRPr="000D7772">
        <w:rPr>
          <w:sz w:val="24"/>
          <w:szCs w:val="24"/>
        </w:rPr>
        <w:t>150106,8</w:t>
      </w:r>
      <w:r w:rsidRPr="000D7772">
        <w:rPr>
          <w:sz w:val="24"/>
          <w:szCs w:val="24"/>
        </w:rPr>
        <w:t xml:space="preserve"> тыс. рублей, что составляет 4</w:t>
      </w:r>
      <w:r w:rsidR="00566E1B" w:rsidRPr="000D7772">
        <w:rPr>
          <w:sz w:val="24"/>
          <w:szCs w:val="24"/>
        </w:rPr>
        <w:t>8,</w:t>
      </w:r>
      <w:r w:rsidR="00584C32" w:rsidRPr="000D7772">
        <w:rPr>
          <w:sz w:val="24"/>
          <w:szCs w:val="24"/>
        </w:rPr>
        <w:t>6</w:t>
      </w:r>
      <w:r w:rsidRPr="000D7772">
        <w:rPr>
          <w:sz w:val="24"/>
          <w:szCs w:val="24"/>
        </w:rPr>
        <w:t xml:space="preserve"> % уточненных годовых бюджетных назначений.</w:t>
      </w:r>
    </w:p>
    <w:p w:rsidR="00F5164D" w:rsidRPr="000D7772" w:rsidRDefault="008A3EE0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Выше среднего процент исполнения сложился по </w:t>
      </w:r>
      <w:r w:rsidR="00460949" w:rsidRPr="000D7772">
        <w:rPr>
          <w:sz w:val="24"/>
          <w:szCs w:val="24"/>
        </w:rPr>
        <w:t xml:space="preserve">6 </w:t>
      </w:r>
      <w:r w:rsidRPr="000D7772">
        <w:rPr>
          <w:sz w:val="24"/>
          <w:szCs w:val="24"/>
        </w:rPr>
        <w:t>программам: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"Улучшение условий и охраны труда в Кромском районе на 2018-2022 годы"- 100,0%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"Организация проведения оплачиваемых общественных работ в Кромском районе на 2017-2019 годы""- 45,4%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"Организация временного трудоустройства несовершеннолетних граждан в возрасте от 14 до 18 лет в Кромском районе на 2017-2019 годы"- 53,3%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"Образование в Кромском районе на 2017-2019 годы"- 59,7%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 xml:space="preserve">  «Развитие культуры и искусства, архивного дела в Кромском районе на 2019-2021 </w:t>
      </w:r>
      <w:r w:rsidR="00340528" w:rsidRPr="000D7772">
        <w:rPr>
          <w:bCs/>
          <w:iCs/>
          <w:sz w:val="24"/>
          <w:szCs w:val="24"/>
        </w:rPr>
        <w:t>годы» -</w:t>
      </w:r>
      <w:r w:rsidRPr="000D7772">
        <w:rPr>
          <w:bCs/>
          <w:iCs/>
          <w:sz w:val="24"/>
          <w:szCs w:val="24"/>
        </w:rPr>
        <w:t xml:space="preserve"> 42,2%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460949" w:rsidRPr="000D7772" w:rsidRDefault="00460949" w:rsidP="005B0746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"Развитие информационного общества в Кромском районе"-50,2 %</w:t>
      </w:r>
      <w:r w:rsidRPr="000D7772">
        <w:rPr>
          <w:sz w:val="24"/>
          <w:szCs w:val="24"/>
        </w:rPr>
        <w:t xml:space="preserve"> утвержденного объема финансирования на реализацию программы;</w:t>
      </w:r>
    </w:p>
    <w:p w:rsidR="00F5164D" w:rsidRPr="000D7772" w:rsidRDefault="008A3EE0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Наименьший процент исполнения сложился по таким </w:t>
      </w:r>
      <w:r w:rsidR="0087718B" w:rsidRPr="000D7772">
        <w:rPr>
          <w:sz w:val="24"/>
          <w:szCs w:val="24"/>
        </w:rPr>
        <w:t>муниципальным программам</w:t>
      </w:r>
      <w:r w:rsidRPr="000D7772">
        <w:rPr>
          <w:sz w:val="24"/>
          <w:szCs w:val="24"/>
        </w:rPr>
        <w:t>, как:</w:t>
      </w:r>
    </w:p>
    <w:p w:rsidR="0087718B" w:rsidRPr="000D7772" w:rsidRDefault="0087718B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«Развитие физической культуры и спорта в Кромском районе на 2017 - 2019 годы» -0,3%</w:t>
      </w:r>
      <w:r w:rsidRPr="000D7772">
        <w:rPr>
          <w:sz w:val="24"/>
          <w:szCs w:val="24"/>
        </w:rPr>
        <w:t xml:space="preserve"> от суммы, предусмотренной на реализацию</w:t>
      </w:r>
      <w:r w:rsidRPr="000D7772">
        <w:rPr>
          <w:spacing w:val="-8"/>
          <w:sz w:val="24"/>
          <w:szCs w:val="24"/>
        </w:rPr>
        <w:t xml:space="preserve"> </w:t>
      </w:r>
      <w:r w:rsidRPr="000D7772">
        <w:rPr>
          <w:sz w:val="24"/>
          <w:szCs w:val="24"/>
        </w:rPr>
        <w:t>программы;</w:t>
      </w:r>
    </w:p>
    <w:p w:rsidR="0087718B" w:rsidRPr="000D7772" w:rsidRDefault="0087718B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 xml:space="preserve">«Профилактика терроризма, экстремизма, межнациональных (межэтнических) конфликтов, </w:t>
      </w:r>
      <w:r w:rsidRPr="000D7772">
        <w:rPr>
          <w:bCs/>
          <w:iCs/>
          <w:sz w:val="24"/>
          <w:szCs w:val="24"/>
        </w:rPr>
        <w:lastRenderedPageBreak/>
        <w:t>укрепление межнационального согласия на территории Кромского района в 2017 -2019гг.» -3,4 %</w:t>
      </w:r>
      <w:r w:rsidRPr="000D7772">
        <w:rPr>
          <w:sz w:val="24"/>
          <w:szCs w:val="24"/>
        </w:rPr>
        <w:t xml:space="preserve"> от суммы, предусмотренной на реализацию</w:t>
      </w:r>
      <w:r w:rsidRPr="000D7772">
        <w:rPr>
          <w:spacing w:val="-8"/>
          <w:sz w:val="24"/>
          <w:szCs w:val="24"/>
        </w:rPr>
        <w:t xml:space="preserve"> </w:t>
      </w:r>
      <w:r w:rsidRPr="000D7772">
        <w:rPr>
          <w:sz w:val="24"/>
          <w:szCs w:val="24"/>
        </w:rPr>
        <w:t>программы;</w:t>
      </w:r>
    </w:p>
    <w:p w:rsidR="0087718B" w:rsidRPr="000D7772" w:rsidRDefault="0087718B" w:rsidP="005B0746">
      <w:pPr>
        <w:tabs>
          <w:tab w:val="left" w:pos="10206"/>
        </w:tabs>
        <w:ind w:right="3" w:firstLine="567"/>
        <w:jc w:val="both"/>
        <w:rPr>
          <w:bCs/>
          <w:iCs/>
          <w:sz w:val="24"/>
          <w:szCs w:val="24"/>
        </w:rPr>
      </w:pPr>
      <w:r w:rsidRPr="000D7772">
        <w:rPr>
          <w:bCs/>
          <w:iCs/>
          <w:sz w:val="24"/>
          <w:szCs w:val="24"/>
        </w:rPr>
        <w:t>"Социальная поддержка детей-сирот и детей, оставшихся без попечения родителей, лиц из числа детей-сирот и детей, оставшихся без попечения родителей в Кромском районе на 2017-2019 годы" -21,2%;</w:t>
      </w:r>
    </w:p>
    <w:p w:rsidR="0087718B" w:rsidRPr="000D7772" w:rsidRDefault="0087718B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bCs/>
          <w:iCs/>
          <w:sz w:val="24"/>
          <w:szCs w:val="24"/>
        </w:rPr>
        <w:t>"Развитие дорожного хозяйства Кромского района на 2018-2020 годы"-24,2%</w:t>
      </w:r>
      <w:r w:rsidRPr="000D7772">
        <w:rPr>
          <w:sz w:val="24"/>
          <w:szCs w:val="24"/>
        </w:rPr>
        <w:t xml:space="preserve"> от суммы, предусмотренной на реализацию</w:t>
      </w:r>
      <w:r w:rsidRPr="000D7772">
        <w:rPr>
          <w:spacing w:val="-8"/>
          <w:sz w:val="24"/>
          <w:szCs w:val="24"/>
        </w:rPr>
        <w:t xml:space="preserve"> </w:t>
      </w:r>
      <w:r w:rsidRPr="000D7772">
        <w:rPr>
          <w:sz w:val="24"/>
          <w:szCs w:val="24"/>
        </w:rPr>
        <w:t>программы.</w:t>
      </w:r>
    </w:p>
    <w:p w:rsidR="0087718B" w:rsidRPr="000D7772" w:rsidRDefault="0087718B" w:rsidP="005B0746">
      <w:pPr>
        <w:tabs>
          <w:tab w:val="left" w:pos="10206"/>
        </w:tabs>
        <w:ind w:right="529" w:firstLine="567"/>
        <w:jc w:val="both"/>
        <w:rPr>
          <w:bCs/>
          <w:iCs/>
          <w:sz w:val="24"/>
          <w:szCs w:val="24"/>
        </w:rPr>
      </w:pPr>
    </w:p>
    <w:p w:rsidR="00F5164D" w:rsidRPr="000D7772" w:rsidRDefault="008A3EE0" w:rsidP="005B0746">
      <w:pPr>
        <w:pStyle w:val="a3"/>
        <w:tabs>
          <w:tab w:val="left" w:pos="10206"/>
        </w:tabs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В    рамках    </w:t>
      </w:r>
      <w:r w:rsidRPr="000D7772">
        <w:rPr>
          <w:b/>
          <w:i/>
          <w:sz w:val="24"/>
          <w:szCs w:val="24"/>
        </w:rPr>
        <w:t xml:space="preserve">непрограммной    деятельности   </w:t>
      </w:r>
      <w:r w:rsidR="009F373F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    бюджета за </w:t>
      </w:r>
      <w:r w:rsidR="0020729F" w:rsidRPr="000D7772">
        <w:rPr>
          <w:sz w:val="24"/>
          <w:szCs w:val="24"/>
        </w:rPr>
        <w:t>9 месяцев</w:t>
      </w:r>
      <w:r w:rsidRPr="000D7772">
        <w:rPr>
          <w:sz w:val="24"/>
          <w:szCs w:val="24"/>
        </w:rPr>
        <w:t xml:space="preserve"> 201</w:t>
      </w:r>
      <w:r w:rsidR="009F373F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расходы исполнены в сумме </w:t>
      </w:r>
      <w:r w:rsidR="002F5525" w:rsidRPr="000D7772">
        <w:rPr>
          <w:sz w:val="24"/>
          <w:szCs w:val="24"/>
        </w:rPr>
        <w:t>31796,4</w:t>
      </w:r>
      <w:r w:rsidRPr="000D7772">
        <w:rPr>
          <w:sz w:val="24"/>
          <w:szCs w:val="24"/>
        </w:rPr>
        <w:t xml:space="preserve"> тыс. рублей, или </w:t>
      </w:r>
      <w:r w:rsidR="002F5525" w:rsidRPr="000D7772">
        <w:rPr>
          <w:sz w:val="24"/>
          <w:szCs w:val="24"/>
        </w:rPr>
        <w:t>4</w:t>
      </w:r>
      <w:r w:rsidR="00C77E4A" w:rsidRPr="000D7772">
        <w:rPr>
          <w:sz w:val="24"/>
          <w:szCs w:val="24"/>
        </w:rPr>
        <w:t>3,8</w:t>
      </w:r>
      <w:r w:rsidRPr="000D7772">
        <w:rPr>
          <w:sz w:val="24"/>
          <w:szCs w:val="24"/>
        </w:rPr>
        <w:t xml:space="preserve"> % годовых плановых назначений, в том числе главными распорядителями средств областного</w:t>
      </w:r>
      <w:r w:rsidRPr="000D7772">
        <w:rPr>
          <w:spacing w:val="-2"/>
          <w:sz w:val="24"/>
          <w:szCs w:val="24"/>
        </w:rPr>
        <w:t xml:space="preserve"> </w:t>
      </w:r>
      <w:r w:rsidRPr="000D7772">
        <w:rPr>
          <w:sz w:val="24"/>
          <w:szCs w:val="24"/>
        </w:rPr>
        <w:t>бюджета:</w:t>
      </w:r>
    </w:p>
    <w:p w:rsidR="00742FDE" w:rsidRDefault="00742FDE" w:rsidP="005B0746">
      <w:pPr>
        <w:pStyle w:val="a3"/>
        <w:ind w:left="0" w:right="3" w:firstLine="567"/>
      </w:pPr>
    </w:p>
    <w:p w:rsidR="00F5164D" w:rsidRPr="000D7772" w:rsidRDefault="008A3EE0" w:rsidP="00814DAA">
      <w:pPr>
        <w:pStyle w:val="1"/>
        <w:numPr>
          <w:ilvl w:val="1"/>
          <w:numId w:val="6"/>
        </w:numPr>
        <w:tabs>
          <w:tab w:val="left" w:pos="851"/>
        </w:tabs>
        <w:spacing w:before="6"/>
        <w:ind w:left="0" w:right="3" w:firstLine="284"/>
        <w:jc w:val="both"/>
        <w:rPr>
          <w:sz w:val="24"/>
          <w:szCs w:val="24"/>
        </w:rPr>
      </w:pPr>
      <w:bookmarkStart w:id="9" w:name="_bookmark9"/>
      <w:bookmarkEnd w:id="9"/>
      <w:r w:rsidRPr="000D7772">
        <w:rPr>
          <w:sz w:val="24"/>
          <w:szCs w:val="24"/>
        </w:rPr>
        <w:t>Анализ исполнения бюджетных инвестиций, предусмотренных на объекты капитального</w:t>
      </w:r>
      <w:r w:rsidRPr="000D7772">
        <w:rPr>
          <w:spacing w:val="-1"/>
          <w:sz w:val="24"/>
          <w:szCs w:val="24"/>
        </w:rPr>
        <w:t xml:space="preserve"> </w:t>
      </w:r>
      <w:r w:rsidRPr="000D7772">
        <w:rPr>
          <w:sz w:val="24"/>
          <w:szCs w:val="24"/>
        </w:rPr>
        <w:t>строительства</w:t>
      </w:r>
    </w:p>
    <w:p w:rsidR="005B0746" w:rsidRPr="000D7772" w:rsidRDefault="005B0746" w:rsidP="005B0746">
      <w:pPr>
        <w:pStyle w:val="1"/>
        <w:tabs>
          <w:tab w:val="left" w:pos="1397"/>
        </w:tabs>
        <w:spacing w:before="6"/>
        <w:ind w:left="567" w:right="3" w:firstLine="0"/>
        <w:jc w:val="both"/>
        <w:rPr>
          <w:sz w:val="24"/>
          <w:szCs w:val="24"/>
        </w:rPr>
      </w:pPr>
    </w:p>
    <w:p w:rsidR="00F5164D" w:rsidRPr="000D7772" w:rsidRDefault="008A3EE0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Постановлением </w:t>
      </w:r>
      <w:r w:rsidR="00FB26C9" w:rsidRPr="000D7772">
        <w:rPr>
          <w:sz w:val="24"/>
          <w:szCs w:val="24"/>
        </w:rPr>
        <w:t xml:space="preserve">Администрации Кромского </w:t>
      </w:r>
      <w:r w:rsidR="00155572" w:rsidRPr="000D7772">
        <w:rPr>
          <w:sz w:val="24"/>
          <w:szCs w:val="24"/>
        </w:rPr>
        <w:t>района от</w:t>
      </w:r>
      <w:r w:rsidRPr="000D7772">
        <w:rPr>
          <w:sz w:val="24"/>
          <w:szCs w:val="24"/>
        </w:rPr>
        <w:t xml:space="preserve"> </w:t>
      </w:r>
      <w:r w:rsidR="00FB26C9" w:rsidRPr="000D7772">
        <w:rPr>
          <w:sz w:val="24"/>
          <w:szCs w:val="24"/>
        </w:rPr>
        <w:t>14</w:t>
      </w:r>
      <w:r w:rsidRPr="000D7772">
        <w:rPr>
          <w:sz w:val="24"/>
          <w:szCs w:val="24"/>
        </w:rPr>
        <w:t>.</w:t>
      </w:r>
      <w:r w:rsidR="00FB26C9" w:rsidRPr="000D7772">
        <w:rPr>
          <w:sz w:val="24"/>
          <w:szCs w:val="24"/>
        </w:rPr>
        <w:t>0</w:t>
      </w:r>
      <w:r w:rsidRPr="000D7772">
        <w:rPr>
          <w:sz w:val="24"/>
          <w:szCs w:val="24"/>
        </w:rPr>
        <w:t>2.201</w:t>
      </w:r>
      <w:r w:rsidR="00FB26C9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</w:t>
      </w:r>
      <w:r w:rsidR="00155572" w:rsidRPr="000D7772">
        <w:rPr>
          <w:sz w:val="24"/>
          <w:szCs w:val="24"/>
        </w:rPr>
        <w:t>№ 123</w:t>
      </w:r>
      <w:r w:rsidR="00FB26C9" w:rsidRPr="000D7772">
        <w:rPr>
          <w:sz w:val="24"/>
          <w:szCs w:val="24"/>
        </w:rPr>
        <w:t xml:space="preserve"> </w:t>
      </w:r>
      <w:r w:rsidRPr="000D7772">
        <w:rPr>
          <w:sz w:val="24"/>
          <w:szCs w:val="24"/>
        </w:rPr>
        <w:t>(</w:t>
      </w:r>
      <w:r w:rsidR="00FB26C9" w:rsidRPr="000D7772">
        <w:rPr>
          <w:sz w:val="24"/>
          <w:szCs w:val="24"/>
        </w:rPr>
        <w:t>с изм</w:t>
      </w:r>
      <w:r w:rsidR="00155572" w:rsidRPr="000D7772">
        <w:rPr>
          <w:sz w:val="24"/>
          <w:szCs w:val="24"/>
        </w:rPr>
        <w:t>енениями</w:t>
      </w:r>
      <w:r w:rsidRPr="000D7772">
        <w:rPr>
          <w:sz w:val="24"/>
          <w:szCs w:val="24"/>
        </w:rPr>
        <w:t xml:space="preserve">) утвержден объем капитальных вложений в объекты капитального строительства муниципальной собственности </w:t>
      </w:r>
      <w:r w:rsidR="00FB26C9" w:rsidRPr="000D7772">
        <w:rPr>
          <w:sz w:val="24"/>
          <w:szCs w:val="24"/>
        </w:rPr>
        <w:t>Кромского района</w:t>
      </w:r>
      <w:r w:rsidRPr="000D7772">
        <w:rPr>
          <w:sz w:val="24"/>
          <w:szCs w:val="24"/>
        </w:rPr>
        <w:t xml:space="preserve"> </w:t>
      </w:r>
      <w:r w:rsidR="006E06D4" w:rsidRPr="000D7772">
        <w:rPr>
          <w:sz w:val="24"/>
          <w:szCs w:val="24"/>
        </w:rPr>
        <w:t>на 2019</w:t>
      </w:r>
      <w:r w:rsidRPr="000D7772">
        <w:rPr>
          <w:sz w:val="24"/>
          <w:szCs w:val="24"/>
        </w:rPr>
        <w:t xml:space="preserve"> год в сумме </w:t>
      </w:r>
      <w:r w:rsidR="00FB26C9" w:rsidRPr="000D7772">
        <w:rPr>
          <w:sz w:val="24"/>
          <w:szCs w:val="24"/>
        </w:rPr>
        <w:t>23629,134</w:t>
      </w:r>
      <w:r w:rsidRPr="000D7772">
        <w:rPr>
          <w:sz w:val="24"/>
          <w:szCs w:val="24"/>
        </w:rPr>
        <w:t xml:space="preserve"> тыс. рублей, в том числе    по</w:t>
      </w:r>
      <w:r w:rsidRPr="000D7772">
        <w:rPr>
          <w:spacing w:val="-1"/>
          <w:sz w:val="24"/>
          <w:szCs w:val="24"/>
        </w:rPr>
        <w:t xml:space="preserve"> </w:t>
      </w:r>
      <w:r w:rsidRPr="000D7772">
        <w:rPr>
          <w:sz w:val="24"/>
          <w:szCs w:val="24"/>
        </w:rPr>
        <w:t>объектам:</w:t>
      </w:r>
    </w:p>
    <w:p w:rsidR="00155572" w:rsidRPr="000D7772" w:rsidRDefault="00155572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строительство физкультурно- оздоровительного комплекса, открытого типа </w:t>
      </w:r>
      <w:proofErr w:type="spellStart"/>
      <w:r w:rsidRPr="000D7772">
        <w:rPr>
          <w:sz w:val="24"/>
          <w:szCs w:val="24"/>
        </w:rPr>
        <w:t>пгт</w:t>
      </w:r>
      <w:proofErr w:type="spellEnd"/>
      <w:r w:rsidRPr="000D7772">
        <w:rPr>
          <w:sz w:val="24"/>
          <w:szCs w:val="24"/>
        </w:rPr>
        <w:t>. Кромы- 22514,134тыс. рублей;</w:t>
      </w:r>
    </w:p>
    <w:p w:rsidR="00155572" w:rsidRPr="000D7772" w:rsidRDefault="00155572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разработка проектно- сметной документации на строительство станции очистки и обезжелезивания воды в </w:t>
      </w:r>
      <w:proofErr w:type="spellStart"/>
      <w:r w:rsidRPr="000D7772">
        <w:rPr>
          <w:sz w:val="24"/>
          <w:szCs w:val="24"/>
        </w:rPr>
        <w:t>пгт</w:t>
      </w:r>
      <w:proofErr w:type="spellEnd"/>
      <w:r w:rsidRPr="000D7772">
        <w:rPr>
          <w:sz w:val="24"/>
          <w:szCs w:val="24"/>
        </w:rPr>
        <w:t>. Кромы</w:t>
      </w:r>
    </w:p>
    <w:p w:rsidR="00155572" w:rsidRPr="000D7772" w:rsidRDefault="008A3EE0" w:rsidP="005B0746">
      <w:pPr>
        <w:pStyle w:val="a3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Кассовое исполнение расходов </w:t>
      </w:r>
      <w:r w:rsidR="006E06D4" w:rsidRPr="000D7772">
        <w:rPr>
          <w:sz w:val="24"/>
          <w:szCs w:val="24"/>
        </w:rPr>
        <w:t>районного бюджета по</w:t>
      </w:r>
      <w:r w:rsidR="00155572" w:rsidRPr="000D7772">
        <w:rPr>
          <w:sz w:val="24"/>
          <w:szCs w:val="24"/>
        </w:rPr>
        <w:t xml:space="preserve"> бюджетным </w:t>
      </w:r>
      <w:r w:rsidR="006E06D4" w:rsidRPr="000D7772">
        <w:rPr>
          <w:sz w:val="24"/>
          <w:szCs w:val="24"/>
        </w:rPr>
        <w:t>инвестициям в</w:t>
      </w:r>
      <w:r w:rsidR="004A1E40" w:rsidRPr="000D7772">
        <w:rPr>
          <w:sz w:val="24"/>
          <w:szCs w:val="24"/>
        </w:rPr>
        <w:t xml:space="preserve"> 1 полугодии 201</w:t>
      </w:r>
      <w:r w:rsidR="00A50AC7" w:rsidRPr="000D7772">
        <w:rPr>
          <w:sz w:val="24"/>
          <w:szCs w:val="24"/>
        </w:rPr>
        <w:t>9</w:t>
      </w:r>
      <w:r w:rsidR="006E06D4" w:rsidRPr="000D7772">
        <w:rPr>
          <w:sz w:val="24"/>
          <w:szCs w:val="24"/>
        </w:rPr>
        <w:t>года не</w:t>
      </w:r>
      <w:r w:rsidR="00D9697E" w:rsidRPr="000D7772">
        <w:rPr>
          <w:sz w:val="24"/>
          <w:szCs w:val="24"/>
        </w:rPr>
        <w:t xml:space="preserve"> осуществлялось</w:t>
      </w:r>
      <w:r w:rsidR="00155572" w:rsidRPr="000D7772">
        <w:rPr>
          <w:sz w:val="24"/>
          <w:szCs w:val="24"/>
        </w:rPr>
        <w:t>.</w:t>
      </w:r>
    </w:p>
    <w:p w:rsidR="00F5164D" w:rsidRPr="000D7772" w:rsidRDefault="00F5164D" w:rsidP="005B0746">
      <w:pPr>
        <w:pStyle w:val="a3"/>
        <w:spacing w:before="9"/>
        <w:ind w:left="0" w:right="3" w:firstLine="567"/>
        <w:jc w:val="left"/>
        <w:rPr>
          <w:sz w:val="24"/>
          <w:szCs w:val="24"/>
        </w:rPr>
      </w:pPr>
    </w:p>
    <w:p w:rsidR="00F5164D" w:rsidRPr="000D7772" w:rsidRDefault="00F5164D">
      <w:pPr>
        <w:pStyle w:val="a3"/>
        <w:spacing w:before="7"/>
        <w:ind w:left="0" w:firstLine="0"/>
        <w:jc w:val="left"/>
        <w:rPr>
          <w:sz w:val="24"/>
          <w:szCs w:val="24"/>
        </w:rPr>
      </w:pPr>
      <w:bookmarkStart w:id="10" w:name="_bookmark10"/>
      <w:bookmarkEnd w:id="10"/>
    </w:p>
    <w:p w:rsidR="00F344C2" w:rsidRPr="000D7772" w:rsidRDefault="008A3EE0" w:rsidP="00814DAA">
      <w:pPr>
        <w:pStyle w:val="1"/>
        <w:numPr>
          <w:ilvl w:val="0"/>
          <w:numId w:val="6"/>
        </w:numPr>
        <w:tabs>
          <w:tab w:val="left" w:pos="567"/>
        </w:tabs>
        <w:spacing w:before="8" w:line="244" w:lineRule="auto"/>
        <w:ind w:left="0" w:right="3" w:firstLine="284"/>
        <w:jc w:val="both"/>
        <w:rPr>
          <w:sz w:val="24"/>
          <w:szCs w:val="24"/>
        </w:rPr>
      </w:pPr>
      <w:bookmarkStart w:id="11" w:name="_bookmark13"/>
      <w:bookmarkEnd w:id="11"/>
      <w:r w:rsidRPr="000D7772">
        <w:rPr>
          <w:sz w:val="24"/>
          <w:szCs w:val="24"/>
        </w:rPr>
        <w:t xml:space="preserve">Дефицит (профицит) </w:t>
      </w:r>
      <w:r w:rsidR="00D9697E" w:rsidRPr="000D7772">
        <w:rPr>
          <w:sz w:val="24"/>
          <w:szCs w:val="24"/>
        </w:rPr>
        <w:t xml:space="preserve">районного </w:t>
      </w:r>
      <w:r w:rsidRPr="000D7772">
        <w:rPr>
          <w:sz w:val="24"/>
          <w:szCs w:val="24"/>
        </w:rPr>
        <w:t xml:space="preserve">бюджета </w:t>
      </w:r>
    </w:p>
    <w:p w:rsidR="00F344C2" w:rsidRPr="000D7772" w:rsidRDefault="00F344C2" w:rsidP="005B0746">
      <w:pPr>
        <w:pStyle w:val="1"/>
        <w:tabs>
          <w:tab w:val="left" w:pos="1113"/>
        </w:tabs>
        <w:spacing w:before="8" w:line="244" w:lineRule="auto"/>
        <w:ind w:left="0" w:right="3" w:firstLine="567"/>
        <w:jc w:val="both"/>
        <w:rPr>
          <w:sz w:val="24"/>
          <w:szCs w:val="24"/>
        </w:rPr>
      </w:pPr>
    </w:p>
    <w:p w:rsidR="00F5164D" w:rsidRPr="000D7772" w:rsidRDefault="008A3EE0" w:rsidP="005B0746">
      <w:pPr>
        <w:pStyle w:val="a3"/>
        <w:tabs>
          <w:tab w:val="left" w:pos="9356"/>
        </w:tabs>
        <w:spacing w:line="244" w:lineRule="auto"/>
        <w:ind w:left="0" w:right="3" w:firstLine="567"/>
        <w:rPr>
          <w:sz w:val="24"/>
          <w:szCs w:val="24"/>
        </w:rPr>
      </w:pPr>
      <w:r w:rsidRPr="000D7772">
        <w:rPr>
          <w:spacing w:val="-3"/>
          <w:sz w:val="24"/>
          <w:szCs w:val="24"/>
        </w:rPr>
        <w:t xml:space="preserve">По </w:t>
      </w:r>
      <w:r w:rsidRPr="000D7772">
        <w:rPr>
          <w:spacing w:val="-5"/>
          <w:sz w:val="24"/>
          <w:szCs w:val="24"/>
        </w:rPr>
        <w:t xml:space="preserve">состоянию на </w:t>
      </w:r>
      <w:r w:rsidRPr="000D7772">
        <w:rPr>
          <w:sz w:val="24"/>
          <w:szCs w:val="24"/>
        </w:rPr>
        <w:t xml:space="preserve">1 </w:t>
      </w:r>
      <w:r w:rsidRPr="000D7772">
        <w:rPr>
          <w:spacing w:val="-5"/>
          <w:sz w:val="24"/>
          <w:szCs w:val="24"/>
        </w:rPr>
        <w:t xml:space="preserve">июля </w:t>
      </w:r>
      <w:r w:rsidR="00363A81" w:rsidRPr="000D7772">
        <w:rPr>
          <w:spacing w:val="-4"/>
          <w:sz w:val="24"/>
          <w:szCs w:val="24"/>
        </w:rPr>
        <w:t>2019 года</w:t>
      </w:r>
      <w:r w:rsidRPr="000D7772">
        <w:rPr>
          <w:spacing w:val="62"/>
          <w:sz w:val="24"/>
          <w:szCs w:val="24"/>
        </w:rPr>
        <w:t xml:space="preserve"> </w:t>
      </w:r>
      <w:r w:rsidRPr="000D7772">
        <w:rPr>
          <w:spacing w:val="-5"/>
          <w:sz w:val="24"/>
          <w:szCs w:val="24"/>
        </w:rPr>
        <w:t xml:space="preserve">сводной бюджетной росписью </w:t>
      </w:r>
      <w:r w:rsidR="00F344C2" w:rsidRPr="000D7772">
        <w:rPr>
          <w:spacing w:val="-5"/>
          <w:sz w:val="24"/>
          <w:szCs w:val="24"/>
        </w:rPr>
        <w:t>районного</w:t>
      </w:r>
      <w:r w:rsidRPr="000D7772">
        <w:rPr>
          <w:spacing w:val="-5"/>
          <w:sz w:val="24"/>
          <w:szCs w:val="24"/>
        </w:rPr>
        <w:t xml:space="preserve"> </w:t>
      </w:r>
      <w:r w:rsidRPr="000D7772">
        <w:rPr>
          <w:spacing w:val="-4"/>
          <w:sz w:val="24"/>
          <w:szCs w:val="24"/>
        </w:rPr>
        <w:t xml:space="preserve">бюджета </w:t>
      </w:r>
      <w:r w:rsidRPr="000D7772">
        <w:rPr>
          <w:spacing w:val="-5"/>
          <w:sz w:val="24"/>
          <w:szCs w:val="24"/>
        </w:rPr>
        <w:t xml:space="preserve">источники внутреннего финансирования дефицита </w:t>
      </w:r>
      <w:r w:rsidRPr="000D7772">
        <w:rPr>
          <w:sz w:val="24"/>
          <w:szCs w:val="24"/>
        </w:rPr>
        <w:t xml:space="preserve">бюджета утверждены в сумме </w:t>
      </w:r>
      <w:r w:rsidR="002251B2" w:rsidRPr="000D7772">
        <w:rPr>
          <w:sz w:val="24"/>
          <w:szCs w:val="24"/>
        </w:rPr>
        <w:t>6024,0</w:t>
      </w:r>
      <w:r w:rsidRPr="000D7772">
        <w:rPr>
          <w:sz w:val="24"/>
          <w:szCs w:val="24"/>
        </w:rPr>
        <w:t xml:space="preserve"> тыс. рублей.</w:t>
      </w:r>
    </w:p>
    <w:p w:rsidR="00F5164D" w:rsidRPr="000D7772" w:rsidRDefault="008A3EE0" w:rsidP="005B0746">
      <w:pPr>
        <w:pStyle w:val="a3"/>
        <w:tabs>
          <w:tab w:val="left" w:pos="9356"/>
        </w:tabs>
        <w:spacing w:before="2" w:line="244" w:lineRule="auto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В соответствии с представленным </w:t>
      </w:r>
      <w:r w:rsidR="002251B2" w:rsidRPr="000D7772">
        <w:rPr>
          <w:sz w:val="24"/>
          <w:szCs w:val="24"/>
        </w:rPr>
        <w:t>Администрацией Кромского района Орловской</w:t>
      </w:r>
      <w:r w:rsidRPr="000D7772">
        <w:rPr>
          <w:sz w:val="24"/>
          <w:szCs w:val="24"/>
        </w:rPr>
        <w:t xml:space="preserve"> области отчетом об исполнении </w:t>
      </w:r>
      <w:r w:rsidR="002251B2" w:rsidRPr="000D7772">
        <w:rPr>
          <w:sz w:val="24"/>
          <w:szCs w:val="24"/>
        </w:rPr>
        <w:t>районного</w:t>
      </w:r>
      <w:r w:rsidRPr="000D7772">
        <w:rPr>
          <w:sz w:val="24"/>
          <w:szCs w:val="24"/>
        </w:rPr>
        <w:t xml:space="preserve"> бюджета за 1 полугодие 201</w:t>
      </w:r>
      <w:r w:rsidR="002251B2" w:rsidRPr="000D7772">
        <w:rPr>
          <w:sz w:val="24"/>
          <w:szCs w:val="24"/>
        </w:rPr>
        <w:t>9</w:t>
      </w:r>
      <w:r w:rsidRPr="000D7772">
        <w:rPr>
          <w:sz w:val="24"/>
          <w:szCs w:val="24"/>
        </w:rPr>
        <w:t xml:space="preserve"> года </w:t>
      </w:r>
      <w:r w:rsidR="002251B2" w:rsidRPr="000D7772">
        <w:rPr>
          <w:sz w:val="24"/>
          <w:szCs w:val="24"/>
        </w:rPr>
        <w:t>районный</w:t>
      </w:r>
      <w:r w:rsidRPr="000D7772">
        <w:rPr>
          <w:sz w:val="24"/>
          <w:szCs w:val="24"/>
        </w:rPr>
        <w:t xml:space="preserve"> бюджет исполнен с профицитом в сумме </w:t>
      </w:r>
      <w:r w:rsidR="002251B2" w:rsidRPr="000D7772">
        <w:rPr>
          <w:sz w:val="24"/>
          <w:szCs w:val="24"/>
        </w:rPr>
        <w:t>185,311</w:t>
      </w:r>
      <w:r w:rsidRPr="000D7772">
        <w:rPr>
          <w:sz w:val="24"/>
          <w:szCs w:val="24"/>
        </w:rPr>
        <w:t xml:space="preserve"> тыс.</w:t>
      </w:r>
      <w:r w:rsidRPr="000D7772">
        <w:rPr>
          <w:spacing w:val="-22"/>
          <w:sz w:val="24"/>
          <w:szCs w:val="24"/>
        </w:rPr>
        <w:t xml:space="preserve"> </w:t>
      </w:r>
      <w:r w:rsidRPr="000D7772">
        <w:rPr>
          <w:sz w:val="24"/>
          <w:szCs w:val="24"/>
        </w:rPr>
        <w:t>рублей.</w:t>
      </w:r>
    </w:p>
    <w:p w:rsidR="00F5164D" w:rsidRPr="000D7772" w:rsidRDefault="008A3EE0" w:rsidP="005B0746">
      <w:pPr>
        <w:pStyle w:val="a3"/>
        <w:tabs>
          <w:tab w:val="left" w:pos="9356"/>
        </w:tabs>
        <w:spacing w:before="1" w:line="244" w:lineRule="auto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В состав источников внутреннего финансирования дефицита </w:t>
      </w:r>
      <w:r w:rsidR="002251B2" w:rsidRPr="000D7772">
        <w:rPr>
          <w:sz w:val="24"/>
          <w:szCs w:val="24"/>
        </w:rPr>
        <w:t xml:space="preserve">районного бюджета включено </w:t>
      </w:r>
      <w:r w:rsidRPr="000D7772">
        <w:rPr>
          <w:sz w:val="24"/>
          <w:szCs w:val="24"/>
        </w:rPr>
        <w:t xml:space="preserve">изменение остатков средств на счетах по учету средств </w:t>
      </w:r>
      <w:r w:rsidR="002251B2" w:rsidRPr="000D7772">
        <w:rPr>
          <w:sz w:val="24"/>
          <w:szCs w:val="24"/>
        </w:rPr>
        <w:t xml:space="preserve">районного </w:t>
      </w:r>
      <w:r w:rsidRPr="000D7772">
        <w:rPr>
          <w:sz w:val="24"/>
          <w:szCs w:val="24"/>
        </w:rPr>
        <w:t xml:space="preserve">бюджета в сумме </w:t>
      </w:r>
      <w:r w:rsidR="002251B2" w:rsidRPr="000D7772">
        <w:rPr>
          <w:sz w:val="24"/>
          <w:szCs w:val="24"/>
        </w:rPr>
        <w:t>6024,0</w:t>
      </w:r>
      <w:r w:rsidRPr="000D7772">
        <w:rPr>
          <w:sz w:val="24"/>
          <w:szCs w:val="24"/>
        </w:rPr>
        <w:t xml:space="preserve"> рублей;</w:t>
      </w:r>
    </w:p>
    <w:p w:rsidR="002251B2" w:rsidRPr="000D7772" w:rsidRDefault="008A3EE0" w:rsidP="005B0746">
      <w:pPr>
        <w:pStyle w:val="a3"/>
        <w:tabs>
          <w:tab w:val="left" w:pos="9356"/>
        </w:tabs>
        <w:spacing w:line="244" w:lineRule="auto"/>
        <w:ind w:left="0" w:right="3" w:firstLine="567"/>
        <w:rPr>
          <w:sz w:val="24"/>
          <w:szCs w:val="24"/>
        </w:rPr>
      </w:pPr>
      <w:r w:rsidRPr="000D7772">
        <w:rPr>
          <w:sz w:val="24"/>
          <w:szCs w:val="24"/>
        </w:rPr>
        <w:t xml:space="preserve">В отчетном периоде кредиты от кредитных организаций не </w:t>
      </w:r>
      <w:r w:rsidR="002251B2" w:rsidRPr="000D7772">
        <w:rPr>
          <w:sz w:val="24"/>
          <w:szCs w:val="24"/>
        </w:rPr>
        <w:t>привлекались, привлечение</w:t>
      </w:r>
      <w:r w:rsidRPr="000D7772">
        <w:rPr>
          <w:sz w:val="24"/>
          <w:szCs w:val="24"/>
        </w:rPr>
        <w:t xml:space="preserve">    бюджетных     кредитов     в     отчетном     периоде    не осуществлялось</w:t>
      </w:r>
      <w:r w:rsidR="002251B2" w:rsidRPr="000D7772">
        <w:rPr>
          <w:sz w:val="24"/>
          <w:szCs w:val="24"/>
        </w:rPr>
        <w:t>.</w:t>
      </w:r>
    </w:p>
    <w:p w:rsidR="00C86F95" w:rsidRDefault="00C86F95" w:rsidP="00D46D0D">
      <w:pPr>
        <w:ind w:firstLine="709"/>
        <w:rPr>
          <w:rFonts w:eastAsia="Arial Unicode MS" w:cs="Tahoma"/>
          <w:sz w:val="28"/>
          <w:szCs w:val="28"/>
        </w:rPr>
      </w:pPr>
    </w:p>
    <w:p w:rsidR="00CE627E" w:rsidRPr="00CE627E" w:rsidRDefault="00CE627E" w:rsidP="00CE627E">
      <w:pPr>
        <w:ind w:firstLine="708"/>
        <w:jc w:val="both"/>
        <w:rPr>
          <w:sz w:val="24"/>
          <w:szCs w:val="24"/>
        </w:rPr>
      </w:pPr>
      <w:r w:rsidRPr="00CE627E">
        <w:rPr>
          <w:sz w:val="24"/>
          <w:szCs w:val="24"/>
        </w:rPr>
        <w:t>Проведенным анализом отчета об исполнении бюджета Кромского района за 9 месяцев 2019 года фактов недостоверного отражения данных по кассовым поступлениям и кассовым выплатам   не установлено.</w:t>
      </w:r>
    </w:p>
    <w:p w:rsidR="00CE627E" w:rsidRPr="00CE627E" w:rsidRDefault="00CE627E" w:rsidP="00CE627E">
      <w:pPr>
        <w:ind w:firstLine="708"/>
        <w:jc w:val="both"/>
        <w:rPr>
          <w:sz w:val="24"/>
          <w:szCs w:val="24"/>
        </w:rPr>
      </w:pPr>
      <w:r w:rsidRPr="00CE627E">
        <w:rPr>
          <w:sz w:val="24"/>
          <w:szCs w:val="24"/>
        </w:rPr>
        <w:t>Информация направлена в районный Совет народных депутатов, Главе района.</w:t>
      </w:r>
    </w:p>
    <w:p w:rsidR="00CE627E" w:rsidRPr="00CE627E" w:rsidRDefault="00CE627E" w:rsidP="00CE627E">
      <w:pPr>
        <w:ind w:firstLine="708"/>
        <w:jc w:val="both"/>
        <w:rPr>
          <w:sz w:val="24"/>
          <w:szCs w:val="24"/>
        </w:rPr>
      </w:pPr>
      <w:r w:rsidRPr="00CE627E">
        <w:rPr>
          <w:sz w:val="24"/>
          <w:szCs w:val="24"/>
        </w:rPr>
        <w:t>Подготовлено для размещения на сайте.</w:t>
      </w:r>
    </w:p>
    <w:p w:rsidR="00F5164D" w:rsidRPr="00CE627E" w:rsidRDefault="00F5164D" w:rsidP="00742FDE">
      <w:pPr>
        <w:pStyle w:val="a3"/>
        <w:ind w:left="0" w:firstLine="0"/>
        <w:jc w:val="left"/>
        <w:rPr>
          <w:sz w:val="24"/>
          <w:szCs w:val="24"/>
        </w:rPr>
      </w:pPr>
    </w:p>
    <w:sectPr w:rsidR="00F5164D" w:rsidRPr="00CE627E" w:rsidSect="00B930D4">
      <w:headerReference w:type="default" r:id="rId11"/>
      <w:footerReference w:type="default" r:id="rId12"/>
      <w:footerReference w:type="first" r:id="rId13"/>
      <w:pgSz w:w="11910" w:h="16840"/>
      <w:pgMar w:top="1134" w:right="567" w:bottom="1134" w:left="1134" w:header="57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46" w:rsidRDefault="005E1346">
      <w:r>
        <w:separator/>
      </w:r>
    </w:p>
  </w:endnote>
  <w:endnote w:type="continuationSeparator" w:id="0">
    <w:p w:rsidR="005E1346" w:rsidRDefault="005E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671"/>
      <w:docPartObj>
        <w:docPartGallery w:val="Page Numbers (Bottom of Page)"/>
        <w:docPartUnique/>
      </w:docPartObj>
    </w:sdtPr>
    <w:sdtEndPr/>
    <w:sdtContent>
      <w:p w:rsidR="00B930D4" w:rsidRDefault="00B930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AF">
          <w:rPr>
            <w:noProof/>
          </w:rPr>
          <w:t>8</w:t>
        </w:r>
        <w:r>
          <w:fldChar w:fldCharType="end"/>
        </w:r>
      </w:p>
    </w:sdtContent>
  </w:sdt>
  <w:p w:rsidR="00B930D4" w:rsidRDefault="00B930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D4" w:rsidRDefault="00B930D4">
    <w:pPr>
      <w:pStyle w:val="ab"/>
      <w:jc w:val="right"/>
    </w:pPr>
  </w:p>
  <w:p w:rsidR="00B930D4" w:rsidRDefault="00B93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46" w:rsidRDefault="005E1346">
      <w:r>
        <w:separator/>
      </w:r>
    </w:p>
  </w:footnote>
  <w:footnote w:type="continuationSeparator" w:id="0">
    <w:p w:rsidR="005E1346" w:rsidRDefault="005E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72" w:rsidRDefault="0015557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349250</wp:posOffset>
              </wp:positionV>
              <wp:extent cx="205105" cy="193675"/>
              <wp:effectExtent l="254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72" w:rsidRDefault="00155572" w:rsidP="005B0746">
                          <w:pPr>
                            <w:spacing w:before="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27.5pt;width:16.1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XQ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" filled="f" stroked="f">
              <v:textbox inset="0,0,0,0">
                <w:txbxContent>
                  <w:p w:rsidR="00155572" w:rsidRDefault="00155572" w:rsidP="005B0746">
                    <w:pPr>
                      <w:spacing w:before="8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89B"/>
    <w:multiLevelType w:val="multilevel"/>
    <w:tmpl w:val="86B417AA"/>
    <w:lvl w:ilvl="0">
      <w:start w:val="9"/>
      <w:numFmt w:val="decimal"/>
      <w:lvlText w:val="%1"/>
      <w:lvlJc w:val="left"/>
      <w:pPr>
        <w:ind w:left="119" w:hanging="5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9" w:hanging="5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9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6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0" w:hanging="908"/>
      </w:pPr>
      <w:rPr>
        <w:rFonts w:hint="default"/>
        <w:lang w:val="ru-RU" w:eastAsia="ru-RU" w:bidi="ru-RU"/>
      </w:rPr>
    </w:lvl>
  </w:abstractNum>
  <w:abstractNum w:abstractNumId="1" w15:restartNumberingAfterBreak="0">
    <w:nsid w:val="1A4E56EB"/>
    <w:multiLevelType w:val="multilevel"/>
    <w:tmpl w:val="4266C420"/>
    <w:lvl w:ilvl="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60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6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71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7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9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491"/>
      </w:pPr>
      <w:rPr>
        <w:rFonts w:hint="default"/>
        <w:lang w:val="ru-RU" w:eastAsia="ru-RU" w:bidi="ru-RU"/>
      </w:rPr>
    </w:lvl>
  </w:abstractNum>
  <w:abstractNum w:abstractNumId="2" w15:restartNumberingAfterBreak="0">
    <w:nsid w:val="1C0D51BA"/>
    <w:multiLevelType w:val="hybridMultilevel"/>
    <w:tmpl w:val="1C6E0A08"/>
    <w:lvl w:ilvl="0" w:tplc="51348B4E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C60DD4">
      <w:numFmt w:val="bullet"/>
      <w:lvlText w:val="•"/>
      <w:lvlJc w:val="left"/>
      <w:pPr>
        <w:ind w:left="1138" w:hanging="173"/>
      </w:pPr>
      <w:rPr>
        <w:rFonts w:hint="default"/>
        <w:lang w:val="ru-RU" w:eastAsia="ru-RU" w:bidi="ru-RU"/>
      </w:rPr>
    </w:lvl>
    <w:lvl w:ilvl="2" w:tplc="F71C8B30">
      <w:numFmt w:val="bullet"/>
      <w:lvlText w:val="•"/>
      <w:lvlJc w:val="left"/>
      <w:pPr>
        <w:ind w:left="2157" w:hanging="173"/>
      </w:pPr>
      <w:rPr>
        <w:rFonts w:hint="default"/>
        <w:lang w:val="ru-RU" w:eastAsia="ru-RU" w:bidi="ru-RU"/>
      </w:rPr>
    </w:lvl>
    <w:lvl w:ilvl="3" w:tplc="45B21ACE">
      <w:numFmt w:val="bullet"/>
      <w:lvlText w:val="•"/>
      <w:lvlJc w:val="left"/>
      <w:pPr>
        <w:ind w:left="3176" w:hanging="173"/>
      </w:pPr>
      <w:rPr>
        <w:rFonts w:hint="default"/>
        <w:lang w:val="ru-RU" w:eastAsia="ru-RU" w:bidi="ru-RU"/>
      </w:rPr>
    </w:lvl>
    <w:lvl w:ilvl="4" w:tplc="8F80B73A">
      <w:numFmt w:val="bullet"/>
      <w:lvlText w:val="•"/>
      <w:lvlJc w:val="left"/>
      <w:pPr>
        <w:ind w:left="4195" w:hanging="173"/>
      </w:pPr>
      <w:rPr>
        <w:rFonts w:hint="default"/>
        <w:lang w:val="ru-RU" w:eastAsia="ru-RU" w:bidi="ru-RU"/>
      </w:rPr>
    </w:lvl>
    <w:lvl w:ilvl="5" w:tplc="D6D6606C">
      <w:numFmt w:val="bullet"/>
      <w:lvlText w:val="•"/>
      <w:lvlJc w:val="left"/>
      <w:pPr>
        <w:ind w:left="5213" w:hanging="173"/>
      </w:pPr>
      <w:rPr>
        <w:rFonts w:hint="default"/>
        <w:lang w:val="ru-RU" w:eastAsia="ru-RU" w:bidi="ru-RU"/>
      </w:rPr>
    </w:lvl>
    <w:lvl w:ilvl="6" w:tplc="81B80144">
      <w:numFmt w:val="bullet"/>
      <w:lvlText w:val="•"/>
      <w:lvlJc w:val="left"/>
      <w:pPr>
        <w:ind w:left="6232" w:hanging="173"/>
      </w:pPr>
      <w:rPr>
        <w:rFonts w:hint="default"/>
        <w:lang w:val="ru-RU" w:eastAsia="ru-RU" w:bidi="ru-RU"/>
      </w:rPr>
    </w:lvl>
    <w:lvl w:ilvl="7" w:tplc="DDF0E8A4">
      <w:numFmt w:val="bullet"/>
      <w:lvlText w:val="•"/>
      <w:lvlJc w:val="left"/>
      <w:pPr>
        <w:ind w:left="7251" w:hanging="173"/>
      </w:pPr>
      <w:rPr>
        <w:rFonts w:hint="default"/>
        <w:lang w:val="ru-RU" w:eastAsia="ru-RU" w:bidi="ru-RU"/>
      </w:rPr>
    </w:lvl>
    <w:lvl w:ilvl="8" w:tplc="782CCC68">
      <w:numFmt w:val="bullet"/>
      <w:lvlText w:val="•"/>
      <w:lvlJc w:val="left"/>
      <w:pPr>
        <w:ind w:left="8270" w:hanging="173"/>
      </w:pPr>
      <w:rPr>
        <w:rFonts w:hint="default"/>
        <w:lang w:val="ru-RU" w:eastAsia="ru-RU" w:bidi="ru-RU"/>
      </w:rPr>
    </w:lvl>
  </w:abstractNum>
  <w:abstractNum w:abstractNumId="3" w15:restartNumberingAfterBreak="0">
    <w:nsid w:val="23134CC5"/>
    <w:multiLevelType w:val="multilevel"/>
    <w:tmpl w:val="F0D26EF0"/>
    <w:lvl w:ilvl="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9" w:hanging="49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63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7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1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90"/>
      </w:pPr>
      <w:rPr>
        <w:rFonts w:hint="default"/>
        <w:lang w:val="ru-RU" w:eastAsia="ru-RU" w:bidi="ru-RU"/>
      </w:rPr>
    </w:lvl>
  </w:abstractNum>
  <w:abstractNum w:abstractNumId="4" w15:restartNumberingAfterBreak="0">
    <w:nsid w:val="348054FC"/>
    <w:multiLevelType w:val="hybridMultilevel"/>
    <w:tmpl w:val="5C5EE172"/>
    <w:lvl w:ilvl="0" w:tplc="73D42F3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5D2B150A"/>
    <w:multiLevelType w:val="hybridMultilevel"/>
    <w:tmpl w:val="9482A438"/>
    <w:lvl w:ilvl="0" w:tplc="78E446BC">
      <w:numFmt w:val="bullet"/>
      <w:lvlText w:val="–"/>
      <w:lvlJc w:val="left"/>
      <w:pPr>
        <w:ind w:left="119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70198A">
      <w:numFmt w:val="bullet"/>
      <w:lvlText w:val="•"/>
      <w:lvlJc w:val="left"/>
      <w:pPr>
        <w:ind w:left="1138" w:hanging="229"/>
      </w:pPr>
      <w:rPr>
        <w:rFonts w:hint="default"/>
        <w:lang w:val="ru-RU" w:eastAsia="ru-RU" w:bidi="ru-RU"/>
      </w:rPr>
    </w:lvl>
    <w:lvl w:ilvl="2" w:tplc="272C1250">
      <w:numFmt w:val="bullet"/>
      <w:lvlText w:val="•"/>
      <w:lvlJc w:val="left"/>
      <w:pPr>
        <w:ind w:left="2157" w:hanging="229"/>
      </w:pPr>
      <w:rPr>
        <w:rFonts w:hint="default"/>
        <w:lang w:val="ru-RU" w:eastAsia="ru-RU" w:bidi="ru-RU"/>
      </w:rPr>
    </w:lvl>
    <w:lvl w:ilvl="3" w:tplc="FBE6600A">
      <w:numFmt w:val="bullet"/>
      <w:lvlText w:val="•"/>
      <w:lvlJc w:val="left"/>
      <w:pPr>
        <w:ind w:left="3176" w:hanging="229"/>
      </w:pPr>
      <w:rPr>
        <w:rFonts w:hint="default"/>
        <w:lang w:val="ru-RU" w:eastAsia="ru-RU" w:bidi="ru-RU"/>
      </w:rPr>
    </w:lvl>
    <w:lvl w:ilvl="4" w:tplc="F8AEED3C">
      <w:numFmt w:val="bullet"/>
      <w:lvlText w:val="•"/>
      <w:lvlJc w:val="left"/>
      <w:pPr>
        <w:ind w:left="4195" w:hanging="229"/>
      </w:pPr>
      <w:rPr>
        <w:rFonts w:hint="default"/>
        <w:lang w:val="ru-RU" w:eastAsia="ru-RU" w:bidi="ru-RU"/>
      </w:rPr>
    </w:lvl>
    <w:lvl w:ilvl="5" w:tplc="D1F433CA">
      <w:numFmt w:val="bullet"/>
      <w:lvlText w:val="•"/>
      <w:lvlJc w:val="left"/>
      <w:pPr>
        <w:ind w:left="5213" w:hanging="229"/>
      </w:pPr>
      <w:rPr>
        <w:rFonts w:hint="default"/>
        <w:lang w:val="ru-RU" w:eastAsia="ru-RU" w:bidi="ru-RU"/>
      </w:rPr>
    </w:lvl>
    <w:lvl w:ilvl="6" w:tplc="4058FEE6">
      <w:numFmt w:val="bullet"/>
      <w:lvlText w:val="•"/>
      <w:lvlJc w:val="left"/>
      <w:pPr>
        <w:ind w:left="6232" w:hanging="229"/>
      </w:pPr>
      <w:rPr>
        <w:rFonts w:hint="default"/>
        <w:lang w:val="ru-RU" w:eastAsia="ru-RU" w:bidi="ru-RU"/>
      </w:rPr>
    </w:lvl>
    <w:lvl w:ilvl="7" w:tplc="7E68C5A6">
      <w:numFmt w:val="bullet"/>
      <w:lvlText w:val="•"/>
      <w:lvlJc w:val="left"/>
      <w:pPr>
        <w:ind w:left="7251" w:hanging="229"/>
      </w:pPr>
      <w:rPr>
        <w:rFonts w:hint="default"/>
        <w:lang w:val="ru-RU" w:eastAsia="ru-RU" w:bidi="ru-RU"/>
      </w:rPr>
    </w:lvl>
    <w:lvl w:ilvl="8" w:tplc="FF5AD766">
      <w:numFmt w:val="bullet"/>
      <w:lvlText w:val="•"/>
      <w:lvlJc w:val="left"/>
      <w:pPr>
        <w:ind w:left="8270" w:hanging="229"/>
      </w:pPr>
      <w:rPr>
        <w:rFonts w:hint="default"/>
        <w:lang w:val="ru-RU" w:eastAsia="ru-RU" w:bidi="ru-RU"/>
      </w:rPr>
    </w:lvl>
  </w:abstractNum>
  <w:abstractNum w:abstractNumId="6" w15:restartNumberingAfterBreak="0">
    <w:nsid w:val="7C7B51B2"/>
    <w:multiLevelType w:val="multilevel"/>
    <w:tmpl w:val="663A5548"/>
    <w:lvl w:ilvl="0">
      <w:start w:val="9"/>
      <w:numFmt w:val="decimal"/>
      <w:lvlText w:val="%1"/>
      <w:lvlJc w:val="left"/>
      <w:pPr>
        <w:ind w:left="119" w:hanging="506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9" w:hanging="5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6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0" w:hanging="506"/>
      </w:pPr>
      <w:rPr>
        <w:rFonts w:hint="default"/>
        <w:lang w:val="ru-RU" w:eastAsia="ru-RU" w:bidi="ru-RU"/>
      </w:rPr>
    </w:lvl>
  </w:abstractNum>
  <w:abstractNum w:abstractNumId="7" w15:restartNumberingAfterBreak="0">
    <w:nsid w:val="7EAD77E9"/>
    <w:multiLevelType w:val="hybridMultilevel"/>
    <w:tmpl w:val="F542755E"/>
    <w:lvl w:ilvl="0" w:tplc="214A7B72">
      <w:start w:val="1"/>
      <w:numFmt w:val="decimal"/>
      <w:lvlText w:val="%1)"/>
      <w:lvlJc w:val="left"/>
      <w:pPr>
        <w:ind w:left="119" w:hanging="4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A4BAD6">
      <w:numFmt w:val="bullet"/>
      <w:lvlText w:val="•"/>
      <w:lvlJc w:val="left"/>
      <w:pPr>
        <w:ind w:left="1138" w:hanging="402"/>
      </w:pPr>
      <w:rPr>
        <w:rFonts w:hint="default"/>
        <w:lang w:val="ru-RU" w:eastAsia="ru-RU" w:bidi="ru-RU"/>
      </w:rPr>
    </w:lvl>
    <w:lvl w:ilvl="2" w:tplc="5A74923A">
      <w:numFmt w:val="bullet"/>
      <w:lvlText w:val="•"/>
      <w:lvlJc w:val="left"/>
      <w:pPr>
        <w:ind w:left="2157" w:hanging="402"/>
      </w:pPr>
      <w:rPr>
        <w:rFonts w:hint="default"/>
        <w:lang w:val="ru-RU" w:eastAsia="ru-RU" w:bidi="ru-RU"/>
      </w:rPr>
    </w:lvl>
    <w:lvl w:ilvl="3" w:tplc="36E0936C">
      <w:numFmt w:val="bullet"/>
      <w:lvlText w:val="•"/>
      <w:lvlJc w:val="left"/>
      <w:pPr>
        <w:ind w:left="3176" w:hanging="402"/>
      </w:pPr>
      <w:rPr>
        <w:rFonts w:hint="default"/>
        <w:lang w:val="ru-RU" w:eastAsia="ru-RU" w:bidi="ru-RU"/>
      </w:rPr>
    </w:lvl>
    <w:lvl w:ilvl="4" w:tplc="2C285748">
      <w:numFmt w:val="bullet"/>
      <w:lvlText w:val="•"/>
      <w:lvlJc w:val="left"/>
      <w:pPr>
        <w:ind w:left="4195" w:hanging="402"/>
      </w:pPr>
      <w:rPr>
        <w:rFonts w:hint="default"/>
        <w:lang w:val="ru-RU" w:eastAsia="ru-RU" w:bidi="ru-RU"/>
      </w:rPr>
    </w:lvl>
    <w:lvl w:ilvl="5" w:tplc="F44EFC6A">
      <w:numFmt w:val="bullet"/>
      <w:lvlText w:val="•"/>
      <w:lvlJc w:val="left"/>
      <w:pPr>
        <w:ind w:left="5213" w:hanging="402"/>
      </w:pPr>
      <w:rPr>
        <w:rFonts w:hint="default"/>
        <w:lang w:val="ru-RU" w:eastAsia="ru-RU" w:bidi="ru-RU"/>
      </w:rPr>
    </w:lvl>
    <w:lvl w:ilvl="6" w:tplc="2384CEFA">
      <w:numFmt w:val="bullet"/>
      <w:lvlText w:val="•"/>
      <w:lvlJc w:val="left"/>
      <w:pPr>
        <w:ind w:left="6232" w:hanging="402"/>
      </w:pPr>
      <w:rPr>
        <w:rFonts w:hint="default"/>
        <w:lang w:val="ru-RU" w:eastAsia="ru-RU" w:bidi="ru-RU"/>
      </w:rPr>
    </w:lvl>
    <w:lvl w:ilvl="7" w:tplc="CCB85FB4">
      <w:numFmt w:val="bullet"/>
      <w:lvlText w:val="•"/>
      <w:lvlJc w:val="left"/>
      <w:pPr>
        <w:ind w:left="7251" w:hanging="402"/>
      </w:pPr>
      <w:rPr>
        <w:rFonts w:hint="default"/>
        <w:lang w:val="ru-RU" w:eastAsia="ru-RU" w:bidi="ru-RU"/>
      </w:rPr>
    </w:lvl>
    <w:lvl w:ilvl="8" w:tplc="1070DCFC">
      <w:numFmt w:val="bullet"/>
      <w:lvlText w:val="•"/>
      <w:lvlJc w:val="left"/>
      <w:pPr>
        <w:ind w:left="8270" w:hanging="40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D"/>
    <w:rsid w:val="00020613"/>
    <w:rsid w:val="00032B21"/>
    <w:rsid w:val="00047D6F"/>
    <w:rsid w:val="000641AF"/>
    <w:rsid w:val="00077481"/>
    <w:rsid w:val="000D7772"/>
    <w:rsid w:val="00105175"/>
    <w:rsid w:val="00112C78"/>
    <w:rsid w:val="001335F8"/>
    <w:rsid w:val="00155572"/>
    <w:rsid w:val="00193553"/>
    <w:rsid w:val="001A7826"/>
    <w:rsid w:val="001D6287"/>
    <w:rsid w:val="00204269"/>
    <w:rsid w:val="0020729F"/>
    <w:rsid w:val="002251B2"/>
    <w:rsid w:val="00243F14"/>
    <w:rsid w:val="00254EC8"/>
    <w:rsid w:val="00264F2C"/>
    <w:rsid w:val="002B4CE9"/>
    <w:rsid w:val="002E0570"/>
    <w:rsid w:val="002F3D03"/>
    <w:rsid w:val="002F5525"/>
    <w:rsid w:val="00326268"/>
    <w:rsid w:val="00332C02"/>
    <w:rsid w:val="00340528"/>
    <w:rsid w:val="00341E24"/>
    <w:rsid w:val="003443AF"/>
    <w:rsid w:val="00355339"/>
    <w:rsid w:val="003608A9"/>
    <w:rsid w:val="00363A81"/>
    <w:rsid w:val="003D276B"/>
    <w:rsid w:val="003E3061"/>
    <w:rsid w:val="003E5691"/>
    <w:rsid w:val="003F256C"/>
    <w:rsid w:val="00431B4A"/>
    <w:rsid w:val="00460949"/>
    <w:rsid w:val="00467582"/>
    <w:rsid w:val="004A1E40"/>
    <w:rsid w:val="004B7701"/>
    <w:rsid w:val="004C42DF"/>
    <w:rsid w:val="004F446C"/>
    <w:rsid w:val="005433D0"/>
    <w:rsid w:val="00564E05"/>
    <w:rsid w:val="00566E1B"/>
    <w:rsid w:val="00581623"/>
    <w:rsid w:val="00584C32"/>
    <w:rsid w:val="00594F0F"/>
    <w:rsid w:val="005A50D8"/>
    <w:rsid w:val="005B0746"/>
    <w:rsid w:val="005B54C8"/>
    <w:rsid w:val="005B7B40"/>
    <w:rsid w:val="005D53EA"/>
    <w:rsid w:val="005E1346"/>
    <w:rsid w:val="005E1A92"/>
    <w:rsid w:val="005E50A9"/>
    <w:rsid w:val="006042D7"/>
    <w:rsid w:val="0065478D"/>
    <w:rsid w:val="00696015"/>
    <w:rsid w:val="006A4E7A"/>
    <w:rsid w:val="006E06D4"/>
    <w:rsid w:val="006E08D2"/>
    <w:rsid w:val="006E405F"/>
    <w:rsid w:val="007004F9"/>
    <w:rsid w:val="0071100A"/>
    <w:rsid w:val="00712D4A"/>
    <w:rsid w:val="00717E4C"/>
    <w:rsid w:val="00742FDE"/>
    <w:rsid w:val="00753DA6"/>
    <w:rsid w:val="00754055"/>
    <w:rsid w:val="0075691E"/>
    <w:rsid w:val="0076740E"/>
    <w:rsid w:val="00771895"/>
    <w:rsid w:val="007741DB"/>
    <w:rsid w:val="00775931"/>
    <w:rsid w:val="00780CD6"/>
    <w:rsid w:val="0078633F"/>
    <w:rsid w:val="00797BFF"/>
    <w:rsid w:val="007A7E62"/>
    <w:rsid w:val="007B4ACE"/>
    <w:rsid w:val="0081280B"/>
    <w:rsid w:val="00814DAA"/>
    <w:rsid w:val="00841E83"/>
    <w:rsid w:val="00844267"/>
    <w:rsid w:val="00852470"/>
    <w:rsid w:val="00866F8A"/>
    <w:rsid w:val="0087718B"/>
    <w:rsid w:val="008A37F4"/>
    <w:rsid w:val="008A3EE0"/>
    <w:rsid w:val="008B40A7"/>
    <w:rsid w:val="008B538F"/>
    <w:rsid w:val="008C25DA"/>
    <w:rsid w:val="008C64DA"/>
    <w:rsid w:val="008C6C68"/>
    <w:rsid w:val="008D48FF"/>
    <w:rsid w:val="0091555F"/>
    <w:rsid w:val="00920423"/>
    <w:rsid w:val="00953E9C"/>
    <w:rsid w:val="00957D77"/>
    <w:rsid w:val="009768C5"/>
    <w:rsid w:val="00990406"/>
    <w:rsid w:val="00994C09"/>
    <w:rsid w:val="009B399D"/>
    <w:rsid w:val="009C27D0"/>
    <w:rsid w:val="009F373F"/>
    <w:rsid w:val="00A20C93"/>
    <w:rsid w:val="00A3512D"/>
    <w:rsid w:val="00A50AC7"/>
    <w:rsid w:val="00A52827"/>
    <w:rsid w:val="00A54B94"/>
    <w:rsid w:val="00A65BA4"/>
    <w:rsid w:val="00AA3BA8"/>
    <w:rsid w:val="00AC223E"/>
    <w:rsid w:val="00B04D2C"/>
    <w:rsid w:val="00B24510"/>
    <w:rsid w:val="00B53091"/>
    <w:rsid w:val="00B61AF7"/>
    <w:rsid w:val="00B6399A"/>
    <w:rsid w:val="00B75FED"/>
    <w:rsid w:val="00B930D4"/>
    <w:rsid w:val="00B95AD2"/>
    <w:rsid w:val="00BA0D81"/>
    <w:rsid w:val="00BC3D06"/>
    <w:rsid w:val="00BC4B3C"/>
    <w:rsid w:val="00BD376E"/>
    <w:rsid w:val="00BD7645"/>
    <w:rsid w:val="00BE139B"/>
    <w:rsid w:val="00BF3387"/>
    <w:rsid w:val="00C35846"/>
    <w:rsid w:val="00C61B9A"/>
    <w:rsid w:val="00C66FB7"/>
    <w:rsid w:val="00C7407F"/>
    <w:rsid w:val="00C77E4A"/>
    <w:rsid w:val="00C86F95"/>
    <w:rsid w:val="00CD3EEC"/>
    <w:rsid w:val="00CE627E"/>
    <w:rsid w:val="00D03807"/>
    <w:rsid w:val="00D1131C"/>
    <w:rsid w:val="00D46D0D"/>
    <w:rsid w:val="00D5281F"/>
    <w:rsid w:val="00D624E6"/>
    <w:rsid w:val="00D85EA6"/>
    <w:rsid w:val="00D9697E"/>
    <w:rsid w:val="00D97D2F"/>
    <w:rsid w:val="00DC5296"/>
    <w:rsid w:val="00E36E53"/>
    <w:rsid w:val="00E67B72"/>
    <w:rsid w:val="00E86F0A"/>
    <w:rsid w:val="00E92123"/>
    <w:rsid w:val="00EA6A7B"/>
    <w:rsid w:val="00EB3A54"/>
    <w:rsid w:val="00EC2F42"/>
    <w:rsid w:val="00EC3C75"/>
    <w:rsid w:val="00EF1CF3"/>
    <w:rsid w:val="00F01029"/>
    <w:rsid w:val="00F0260C"/>
    <w:rsid w:val="00F136B9"/>
    <w:rsid w:val="00F344C2"/>
    <w:rsid w:val="00F5164D"/>
    <w:rsid w:val="00F52281"/>
    <w:rsid w:val="00FA6481"/>
    <w:rsid w:val="00FA73AD"/>
    <w:rsid w:val="00FA7CB2"/>
    <w:rsid w:val="00FB26C9"/>
    <w:rsid w:val="00FD6F52"/>
    <w:rsid w:val="00FF31CD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1E47DD-0F0C-411D-B279-34E16E35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 w:firstLine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EC3C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20C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93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8">
    <w:name w:val="Table Grid"/>
    <w:basedOn w:val="a1"/>
    <w:uiPriority w:val="39"/>
    <w:rsid w:val="00775931"/>
    <w:pPr>
      <w:widowControl/>
      <w:autoSpaceDE/>
      <w:autoSpaceDN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53E9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Верхний колонтитул Знак"/>
    <w:basedOn w:val="a0"/>
    <w:link w:val="a9"/>
    <w:rsid w:val="00953E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53E9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B0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0746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Emphasis"/>
    <w:qFormat/>
    <w:rsid w:val="000D7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CEB891EDFE643A2C6917CB92B524F6D2E363718BBC686B1019E8F862A6F775448B265B25DCB6F12AC0CDDJ9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CEB891EDFE643A2C6917CB92B524F6D2E363718BBC686B1019E8F862A6F775448B265B25DCB6F12AC0CDDJ9u7I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>
          <a:outerShdw blurRad="457200" dist="50800" dir="5400000" algn="ctr" rotWithShape="0">
            <a:schemeClr val="accent5">
              <a:lumMod val="75000"/>
            </a:schemeClr>
          </a:outerShdw>
        </a:effectLst>
        <a:scene3d>
          <a:camera prst="orthographicFront"/>
          <a:lightRig rig="threePt" dir="t"/>
        </a:scene3d>
        <a:sp3d prstMaterial="flat"/>
      </c:spPr>
    </c:sideWall>
    <c:backWall>
      <c:thickness val="0"/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>
          <a:outerShdw blurRad="457200" dist="50800" dir="5400000" algn="ctr" rotWithShape="0">
            <a:schemeClr val="accent5">
              <a:lumMod val="75000"/>
            </a:schemeClr>
          </a:outerShdw>
        </a:effectLst>
        <a:scene3d>
          <a:camera prst="orthographicFront"/>
          <a:lightRig rig="threePt" dir="t"/>
        </a:scene3d>
        <a:sp3d prstMaterial="flat"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05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2516685414323165E-2"/>
                  <c:y val="2.37591134441529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852476773736611E-2"/>
                  <c:y val="4.6729367162437946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1215098112735829E-2"/>
                  <c:y val="2.8210848643919425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1 полугодие 2017 </c:v>
                </c:pt>
                <c:pt idx="1">
                  <c:v> 1 полугодие 2018 </c:v>
                </c:pt>
                <c:pt idx="2">
                  <c:v> 1 полугодие 2019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37183.300000000003</c:v>
                </c:pt>
                <c:pt idx="1">
                  <c:v>42093.3</c:v>
                </c:pt>
                <c:pt idx="2">
                  <c:v>43929.8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05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054826480023333E-2"/>
                  <c:y val="-1.8857903178769234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377369495479653E-2"/>
                  <c:y val="-2.2486876640419949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691538557680217E-2"/>
                  <c:y val="-2.5844634004082823E-2"/>
                </c:manualLayout>
              </c:layout>
              <c:spPr>
                <a:noFill/>
                <a:ln w="2105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221315845997763E-3"/>
                  <c:y val="9.5815286234964738E-3"/>
                </c:manualLayout>
              </c:layout>
              <c:spPr>
                <a:noFill/>
                <a:ln w="2105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6797171575479181E-2"/>
                  <c:y val="-8.3838375455594152E-2"/>
                </c:manualLayout>
              </c:layout>
              <c:spPr>
                <a:noFill/>
                <a:ln w="21055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0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1 полугодие 2017 </c:v>
                </c:pt>
                <c:pt idx="1">
                  <c:v> 1 полугодие 2018 </c:v>
                </c:pt>
                <c:pt idx="2">
                  <c:v> 1 полугодие 2019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5481.7</c:v>
                </c:pt>
                <c:pt idx="1">
                  <c:v>12317.4</c:v>
                </c:pt>
                <c:pt idx="2">
                  <c:v>9482.4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539682539682538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888888888888892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9470899470899474E-2"/>
                  <c:y val="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1 полугодие 2017 </c:v>
                </c:pt>
                <c:pt idx="1">
                  <c:v> 1 полугодие 2018 </c:v>
                </c:pt>
                <c:pt idx="2">
                  <c:v> 1 полугодие 2019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 formatCode="General">
                  <c:v>118649.4</c:v>
                </c:pt>
                <c:pt idx="1">
                  <c:v>127836.3</c:v>
                </c:pt>
                <c:pt idx="2">
                  <c:v>128676.2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413120"/>
        <c:axId val="288410944"/>
        <c:axId val="0"/>
      </c:bar3DChart>
      <c:catAx>
        <c:axId val="2884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410944"/>
        <c:crosses val="autoZero"/>
        <c:auto val="1"/>
        <c:lblAlgn val="ctr"/>
        <c:lblOffset val="100"/>
        <c:noMultiLvlLbl val="0"/>
      </c:catAx>
      <c:valAx>
        <c:axId val="288410944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288413120"/>
        <c:crosses val="autoZero"/>
        <c:crossBetween val="between"/>
      </c:valAx>
      <c:spPr>
        <a:noFill/>
        <a:ln w="21055">
          <a:noFill/>
        </a:ln>
      </c:spPr>
    </c:plotArea>
    <c:legend>
      <c:legendPos val="r"/>
      <c:layout>
        <c:manualLayout>
          <c:xMode val="edge"/>
          <c:yMode val="edge"/>
          <c:x val="0.76829278362676579"/>
          <c:y val="0.41366874595221054"/>
          <c:w val="0.2317071536270732"/>
          <c:h val="0.26398413701936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14407A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E4A7-C0E0-4AD3-8C85-E8879806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mitin</cp:lastModifiedBy>
  <cp:revision>5</cp:revision>
  <cp:lastPrinted>2019-09-25T12:24:00Z</cp:lastPrinted>
  <dcterms:created xsi:type="dcterms:W3CDTF">2019-12-19T09:29:00Z</dcterms:created>
  <dcterms:modified xsi:type="dcterms:W3CDTF">2019-12-19T11:42:00Z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2019-09-19T00:00:00Z</vt:filetime>
  </property>
</Properties>
</file>