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  <w:r w:rsidRPr="007B2039">
        <w:t>ФОРМА ДОГОВОРА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  <w:r w:rsidRPr="007B2039">
        <w:t>НА РАЗМЕЩЕНИЕ НЕСТАЦИОНАРНОГО ТОРГОВОГО ОБЪЕКТА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left="-142" w:firstLine="142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left="-142" w:firstLine="142"/>
        <w:jc w:val="both"/>
      </w:pPr>
      <w:r w:rsidRPr="007B2039">
        <w:t>"__"________</w:t>
      </w:r>
      <w:proofErr w:type="gramStart"/>
      <w:r w:rsidRPr="007B2039">
        <w:t>_  _</w:t>
      </w:r>
      <w:proofErr w:type="gramEnd"/>
      <w:r w:rsidRPr="007B2039">
        <w:t xml:space="preserve">____г.                                                             </w:t>
      </w:r>
      <w:proofErr w:type="spellStart"/>
      <w:proofErr w:type="gramStart"/>
      <w:r w:rsidRPr="007B2039">
        <w:t>пгт.Кромы</w:t>
      </w:r>
      <w:proofErr w:type="spellEnd"/>
      <w:proofErr w:type="gramEnd"/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 xml:space="preserve">Администрация </w:t>
      </w:r>
      <w:proofErr w:type="spellStart"/>
      <w:r w:rsidRPr="007B2039">
        <w:t>Кромского</w:t>
      </w:r>
      <w:proofErr w:type="spellEnd"/>
      <w:r w:rsidRPr="007B2039">
        <w:t xml:space="preserve"> района Орловской области, именуемая в дальнейшем "Администрация", в лице _______________________________</w:t>
      </w:r>
      <w:proofErr w:type="gramStart"/>
      <w:r w:rsidRPr="007B2039">
        <w:t>_ ,</w:t>
      </w:r>
      <w:proofErr w:type="gramEnd"/>
      <w:r w:rsidRPr="007B2039">
        <w:t xml:space="preserve"> действующего на основании ___________________________________________, с одной стороны и________________________ в лице __________________________________________, действующего на основании ________, именуемое в дальнейшем "Предприятие", с другой стороны заключили настоящий договор о нижеследующем: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  <w:r w:rsidRPr="007B2039">
        <w:rPr>
          <w:b/>
          <w:bCs/>
        </w:rPr>
        <w:t>1. Предмет договора.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1.1. Администрация предоставляет Предприятию за определенную стоимость право на размещение нестационарного торгового объекта на земельном участке, расположенном по адресу: ___________________________________________ (____________________________________), площадью _________, согласно Схеме размещения нестационарных торговых объектов, утвержденной ____________________________________________________ N ________ от ____ ___________________ г., являющейся неотъемлемой частью настоящего договора, а Предприятие обязуется разместить и обеспечить в течение всего срока действия настоящего договора функционирование нестационарного торгового объекта (тип объекта _________________________, специализация объекта ___________________________) на условиях и в порядке, предусмотренных в соответствии с настоящим договором.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 xml:space="preserve">1.2. Настоящий договор на размещение нестационарного торгового объекта является подтверждением права Предприятия на осуществление торговой деятельности в месте, установленном Схемой размещения нестационарных торговых объектов (далее - Схема), утверждаемой постановлением администрации </w:t>
      </w:r>
      <w:proofErr w:type="spellStart"/>
      <w:r w:rsidRPr="007B2039">
        <w:t>Кромского</w:t>
      </w:r>
      <w:proofErr w:type="spellEnd"/>
      <w:r w:rsidRPr="007B2039">
        <w:t xml:space="preserve"> района.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1.3. Период размещения нестационарного торгового объекта устанавливается с "__" _____________ _____ г. по "__" __________________ ______г.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1.4. Специализация нестационарного торгового объекта является существенным условием настоящего Договора. Одностороннее изменение Предприятием специализации не допускается.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  <w:r w:rsidRPr="007B2039">
        <w:rPr>
          <w:b/>
          <w:bCs/>
        </w:rPr>
        <w:t>2. Стоимость права на размещение нестационарного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2039">
        <w:rPr>
          <w:b/>
          <w:bCs/>
        </w:rPr>
        <w:t>торгового объекта и порядок расчетов.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2.1. Стоимость права за размещение нестационарного торгового объекта составляет _____________________________ (___________________) рубля _______ копеек за __________________ месяцев.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Предприятие вносит стоимость права за размещение нестационарного торгового объекта ежемесячно в размере _______________________________ (_____________________________) рубля ______ копеек не позднее 25 числа месяца, за который производится оплата.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В случае просрочки внесения стоимости за размещение нестационарного торгового объекта Предприятие выплачивает администрации пени в размере 1/300 ключевой ставки Центрального банка Российской Федерации за каждый день просрочки.</w:t>
      </w:r>
    </w:p>
    <w:p w:rsidR="0055304D" w:rsidRPr="007B2039" w:rsidRDefault="0055304D" w:rsidP="0055304D">
      <w:pPr>
        <w:jc w:val="both"/>
        <w:rPr>
          <w:lang w:eastAsia="en-US"/>
        </w:rPr>
      </w:pPr>
      <w:r w:rsidRPr="007B2039">
        <w:t xml:space="preserve">    2.2. Для нестационарных торговых объектов, размещаемых по условиям договора на срок более 1 года, стоимость подлежит ежегодной корректировке на коэффициент инфляции, </w:t>
      </w:r>
      <w:r w:rsidRPr="007B2039">
        <w:rPr>
          <w:lang w:eastAsia="en-US"/>
        </w:rPr>
        <w:t>содержащийся в федеральном законе о федеральном бюджете на очередной финансовый год по состоянию на 1 января соответствующего года.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lastRenderedPageBreak/>
        <w:t>Для нестационарных торговых объектов, размещаемых по условиям договора на срок до 1 года (включительно), стоимость является окончательной и изменению не подлежит.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  <w:r w:rsidRPr="007B2039">
        <w:rPr>
          <w:b/>
          <w:bCs/>
        </w:rPr>
        <w:t>3. Права и обязанности Сторон.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3.1. Предприятие имеет право: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1) разместить нестационарный торговый объект по адресу в соответствии с пунктом 1 настоящего договора;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 xml:space="preserve">2) использовать нестационарный торговый объект для осуществления торговой деятельности в соответствии с требованиями федерального законодательства, законодательства Орловской области и нормативных правовых актов </w:t>
      </w:r>
      <w:proofErr w:type="spellStart"/>
      <w:r w:rsidRPr="007B2039">
        <w:t>Кромского</w:t>
      </w:r>
      <w:proofErr w:type="spellEnd"/>
      <w:r w:rsidRPr="007B2039">
        <w:t xml:space="preserve"> района.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3.2. Предприятие обязуется: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1) внести стоимость права за размещение нестационарного торгового объекта в течение семи рабочих дней с момента подписания договора;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2) сохранять тип и специализацию, местоположение и размеры нестационарного торгового объекта в течение установленного периода размещения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 xml:space="preserve">3) обеспечивать функционирование нестационарного торгового объекта в соответствии с требованиями настоящего договора, федерального законодательства, законодательства Орловской области, нормативных правовых актов </w:t>
      </w:r>
      <w:proofErr w:type="spellStart"/>
      <w:r w:rsidRPr="007B2039">
        <w:t>Кромского</w:t>
      </w:r>
      <w:proofErr w:type="spellEnd"/>
      <w:r w:rsidRPr="007B2039">
        <w:t xml:space="preserve"> района;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4) обеспечить сохранение внешнего вида и архитектурного решения нестационарного торгового объекта в течение всего срока действия настоящего договора;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5) обеспечить соблюдение санитарных норм и правил, вывоз мусора и иных отходов от использования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6) соблюдать при размещении нестационарного торгового объекта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7) использовать нестационарный торговый объект способами, которые не должны наносить вред окружающей среде;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8) не допускать загрязнение, захламление места размещения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9) не допускать передачу прав по настоящему договору третьим лицам;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10) при прекращении договора в течение 10 календарных дней обеспечить демонтаж и вывоз нестационарного торгового объекта с места его размещения;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11) в случае если нестационарный торговый объект конструктивно объединен с другими нестационарными торговыми объектами, обеспечить демонтаж данного нестационарного торгового объекта без ущерба другим нестационарным торговым объектам;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12) в случае изменения градостроительной ситуации и внесения в связи с этим изменений в схему размещения нестационарных торговых объектов, утверждаемую постановлением Администрации, переместить нестационарный торговый объект с места его размещения на компенсационное место в течение десяти календарных дней.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3.3. Администрация имеет право: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1) в любое время действия договора осуществлять в соответствии со своей компетенцией контроль за выполнением принятых Предприятием обязательств по настоящему договору;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2) требовать расторжения договора и возмещения убытков в случае, если Предприятие размещает нестационарный торговый объект не в соответствии с его типом, специализацией, периодом размещения, Схемой и иными условиями настоящего договора;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 xml:space="preserve">3) в случае отказа Предприятия демонтировать и вывезти нестационарный торговый объект при прекращении договора в установленном порядке, самостоятельно осуществить указанные действия за счет Предприятия и обеспечить ответственное хранение </w:t>
      </w:r>
      <w:r w:rsidRPr="007B2039">
        <w:lastRenderedPageBreak/>
        <w:t>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4) в случае изменения градостроительной ситуации и внесения в связи с этим изменений в схему размещения нестационарных торговых объектов, утвержденных постановлением администрации, переместить нестационарный торговый объект с места его размещения на компенсационное место.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3.4. Администрация обязана: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1) предоставить Предприятию место для размещения нестационарного торгового объекта в соответствии с условиями настоящего договора.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  <w:r w:rsidRPr="007B2039">
        <w:rPr>
          <w:b/>
          <w:bCs/>
        </w:rPr>
        <w:t>4. Срок действия договора.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4.1. Срок действия договора определяется периодом размещения нестационарного торгового объекта.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4.2. Любая из Сторон вправе в любое время отказаться от исполнения настоящего договора, предупредив об этом другую Сторону не менее чем за 10 календарных дней.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2039">
        <w:rPr>
          <w:b/>
          <w:bCs/>
        </w:rPr>
        <w:t>5. Ответственность сторон.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5.1.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2039">
        <w:rPr>
          <w:b/>
          <w:bCs/>
        </w:rPr>
        <w:t>6. Изменение и прекращение договора.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6.1. По соглашению Сторон настоящий договор может быть изменен.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При этом не допускается изменение существенных условий договора: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1) основания заключения договора на размещение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2) наименования Администрации - Организатора аукциона, принявшей решение о проведении аукциона, и реквизитов такого решения;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3) цены аукциона,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порядка и сроков ее внесения;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4) адреса размещения (местоположение и размер площади места размещения нестационарного торгового объекта), типа, специализации, периода размещения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5) ответственности сторон.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6.3. В настоящий договор могут быть внесены изменения в случае перемещения нестационарного торгового объекта с места его размещения на компенсационное место.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6.4. Настоящий договор расторгается в случаях: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1) подача Предприятием соответствующего заявления;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2) прекращение Предприятием в установленном законом порядке своей деятельности;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3) по решению суда в случае нарушения Предприятием существенных условий договора на размещение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4) наличие в течение одного квартала в период действия Договора более двух фактов нарушения его условий;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5) неисполнение Предприятием обязательства по соблюдению специализации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6) неисполнение Предприятием обязательства по осуществлению в нестационарном объекте торговой деятельности в течение более 3 месяцев подряд;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lastRenderedPageBreak/>
        <w:t>7) неисполнение Предприятием обязательств по оплате стоимости договора или просрочка исполнения обязательств по оплате очередных платежей по договору на срок более 30 календарных дней;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8) неисполнение Предприятием запрета не допускать передачу или уступку прав по договору третьим лицам, осуществление третьими лицами торговой и иной деятельности с использованием нестационарного торгового объекта;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9) принятие Администрацией следующих решений: о необходимости ремонта и (или) реконструкции автомобильных дорог (в случае если нахождение нестационарного торгового объекта препятствует осуществлению указанных работ), о размещении объектов капитального строительства;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10) по соглашению Сторон договора;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 xml:space="preserve">11) в случае неоднократного (более одного) нарушения Предприятием действующих правил торговли, действующего законодательства в сфере благоустройства и санитарного содержания территорий поселения, порядка обращения с отходами, других экологических и санитарных требований на территории </w:t>
      </w:r>
      <w:proofErr w:type="spellStart"/>
      <w:r w:rsidRPr="007B2039">
        <w:t>Кромского</w:t>
      </w:r>
      <w:proofErr w:type="spellEnd"/>
      <w:r w:rsidRPr="007B2039">
        <w:t xml:space="preserve"> района.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Основанием для расторжения договора является постановление о назначении административного наказания, вступившее в законную силу.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</w:pPr>
      <w:r w:rsidRPr="007B2039">
        <w:rPr>
          <w:b/>
          <w:bCs/>
        </w:rPr>
        <w:t>7. Заключительные положения.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 xml:space="preserve">7.1.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 w:rsidRPr="007B2039">
        <w:t>недостижения</w:t>
      </w:r>
      <w:proofErr w:type="spellEnd"/>
      <w:r w:rsidRPr="007B2039">
        <w:t xml:space="preserve"> согласия передаются на рассмотрение суда в соответствии с законодательством.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7.2. Настоящий договор составлен в 2 экземплярах, имеющих одинаковую юридическую силу, - по одному для каждой из Сторон.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  <w:r w:rsidRPr="007B2039">
        <w:t>7.3. Приложения к договору составляют его неотъемлемую часть.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ind w:firstLine="540"/>
        <w:jc w:val="both"/>
      </w:pP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2039">
        <w:rPr>
          <w:b/>
          <w:bCs/>
        </w:rPr>
        <w:t>8. Реквизиты и подписи Сторон.</w:t>
      </w:r>
    </w:p>
    <w:p w:rsidR="0055304D" w:rsidRPr="007B2039" w:rsidRDefault="0055304D" w:rsidP="005530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847"/>
        <w:gridCol w:w="842"/>
        <w:gridCol w:w="3707"/>
      </w:tblGrid>
      <w:tr w:rsidR="0055304D" w:rsidRPr="007B2039" w:rsidTr="00BE5178">
        <w:trPr>
          <w:trHeight w:val="713"/>
        </w:trPr>
        <w:tc>
          <w:tcPr>
            <w:tcW w:w="5078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2039">
              <w:t>Предприятие</w:t>
            </w:r>
          </w:p>
        </w:tc>
        <w:tc>
          <w:tcPr>
            <w:tcW w:w="4775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B2039">
              <w:t xml:space="preserve">Администрация </w:t>
            </w:r>
            <w:proofErr w:type="spellStart"/>
            <w:r w:rsidRPr="007B2039">
              <w:t>Кромского</w:t>
            </w:r>
            <w:proofErr w:type="spellEnd"/>
            <w:r w:rsidRPr="007B2039">
              <w:t xml:space="preserve"> района Орловской области</w:t>
            </w:r>
          </w:p>
        </w:tc>
      </w:tr>
      <w:tr w:rsidR="0055304D" w:rsidRPr="007B2039" w:rsidTr="00BE5178">
        <w:trPr>
          <w:trHeight w:val="983"/>
        </w:trPr>
        <w:tc>
          <w:tcPr>
            <w:tcW w:w="5078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75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5304D" w:rsidRPr="007B2039" w:rsidTr="00BE5178">
        <w:trPr>
          <w:trHeight w:val="276"/>
        </w:trPr>
        <w:tc>
          <w:tcPr>
            <w:tcW w:w="5078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t>Должность, Ф.И.О.</w:t>
            </w:r>
          </w:p>
        </w:tc>
        <w:tc>
          <w:tcPr>
            <w:tcW w:w="4775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t>Должность, Ф.И.О.</w:t>
            </w:r>
          </w:p>
        </w:tc>
      </w:tr>
      <w:tr w:rsidR="0055304D" w:rsidRPr="007B2039" w:rsidTr="00BE5178">
        <w:trPr>
          <w:trHeight w:val="367"/>
        </w:trPr>
        <w:tc>
          <w:tcPr>
            <w:tcW w:w="5078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rPr>
                <w:b/>
                <w:bCs/>
              </w:rPr>
              <w:t>__________________</w:t>
            </w:r>
          </w:p>
        </w:tc>
        <w:tc>
          <w:tcPr>
            <w:tcW w:w="4775" w:type="dxa"/>
            <w:gridSpan w:val="2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rPr>
                <w:b/>
                <w:bCs/>
              </w:rPr>
              <w:t>____________________</w:t>
            </w:r>
          </w:p>
        </w:tc>
      </w:tr>
      <w:tr w:rsidR="0055304D" w:rsidRPr="007B2039" w:rsidTr="00BE5178">
        <w:trPr>
          <w:trHeight w:val="483"/>
        </w:trPr>
        <w:tc>
          <w:tcPr>
            <w:tcW w:w="959" w:type="dxa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t>М.П</w:t>
            </w:r>
          </w:p>
        </w:tc>
        <w:tc>
          <w:tcPr>
            <w:tcW w:w="4119" w:type="dxa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t>Подпись</w:t>
            </w:r>
          </w:p>
        </w:tc>
        <w:tc>
          <w:tcPr>
            <w:tcW w:w="842" w:type="dxa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t>М.П</w:t>
            </w:r>
          </w:p>
        </w:tc>
        <w:tc>
          <w:tcPr>
            <w:tcW w:w="3933" w:type="dxa"/>
            <w:shd w:val="clear" w:color="auto" w:fill="auto"/>
          </w:tcPr>
          <w:p w:rsidR="0055304D" w:rsidRPr="007B2039" w:rsidRDefault="0055304D" w:rsidP="00BE51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2039">
              <w:t>Подпись</w:t>
            </w:r>
          </w:p>
        </w:tc>
      </w:tr>
    </w:tbl>
    <w:p w:rsidR="00037C2C" w:rsidRDefault="00037C2C">
      <w:bookmarkStart w:id="0" w:name="_GoBack"/>
      <w:bookmarkEnd w:id="0"/>
    </w:p>
    <w:sectPr w:rsidR="0003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84"/>
    <w:rsid w:val="00037C2C"/>
    <w:rsid w:val="000E1E1C"/>
    <w:rsid w:val="00314157"/>
    <w:rsid w:val="003A5B63"/>
    <w:rsid w:val="0049476E"/>
    <w:rsid w:val="0055304D"/>
    <w:rsid w:val="00A62C7D"/>
    <w:rsid w:val="00BC3DEE"/>
    <w:rsid w:val="00C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0ADA4-798D-4F5E-809E-5F409C6A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4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9184</Characters>
  <Application>Microsoft Office Word</Application>
  <DocSecurity>0</DocSecurity>
  <Lines>76</Lines>
  <Paragraphs>21</Paragraphs>
  <ScaleCrop>false</ScaleCrop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2025-03-28T11:38:00Z</dcterms:created>
  <dcterms:modified xsi:type="dcterms:W3CDTF">2025-03-28T11:38:00Z</dcterms:modified>
</cp:coreProperties>
</file>