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9F8" w:rsidRDefault="00DC31C3">
      <w:pPr>
        <w:spacing w:after="3" w:line="270" w:lineRule="auto"/>
        <w:ind w:left="81" w:right="103" w:hanging="10"/>
        <w:jc w:val="center"/>
      </w:pPr>
      <w:r>
        <w:rPr>
          <w:b/>
        </w:rPr>
        <w:t xml:space="preserve">КОНТРОЛЬНО-СЧЕТНАЯ </w:t>
      </w:r>
      <w:r w:rsidR="007851FD">
        <w:rPr>
          <w:b/>
        </w:rPr>
        <w:t>ПАЛАТА КРОМСКОГО</w:t>
      </w:r>
      <w:r w:rsidR="00E873CB">
        <w:rPr>
          <w:b/>
        </w:rPr>
        <w:t xml:space="preserve"> РАЙОНА ОРЛОВСКОЙ</w:t>
      </w:r>
      <w:r>
        <w:rPr>
          <w:b/>
        </w:rPr>
        <w:t xml:space="preserve"> ОБЛАСТИ </w:t>
      </w:r>
    </w:p>
    <w:p w:rsidR="00F929F8" w:rsidRDefault="00DC31C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F929F8" w:rsidRDefault="00DC31C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F929F8" w:rsidRDefault="00DC31C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F929F8" w:rsidRDefault="00DC31C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F929F8" w:rsidRDefault="00DC31C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F929F8" w:rsidRDefault="00DC31C3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F929F8" w:rsidRDefault="00F929F8" w:rsidP="007851FD">
      <w:pPr>
        <w:spacing w:after="30" w:line="259" w:lineRule="auto"/>
        <w:ind w:left="39" w:firstLine="0"/>
        <w:jc w:val="center"/>
      </w:pPr>
    </w:p>
    <w:p w:rsidR="00F929F8" w:rsidRDefault="00DC31C3" w:rsidP="007851FD">
      <w:pPr>
        <w:spacing w:after="3" w:line="270" w:lineRule="auto"/>
        <w:ind w:left="81" w:right="103" w:hanging="10"/>
        <w:jc w:val="center"/>
      </w:pPr>
      <w:r>
        <w:rPr>
          <w:b/>
        </w:rPr>
        <w:t>СТАНДАРТ ВНЕШНЕГО МУНИЦИПАЛЬНОГО ФИНАНСОВОГО КОНТРОЛЯ</w:t>
      </w:r>
    </w:p>
    <w:p w:rsidR="00F929F8" w:rsidRDefault="00F929F8" w:rsidP="007851FD">
      <w:pPr>
        <w:spacing w:after="0" w:line="259" w:lineRule="auto"/>
        <w:ind w:left="39" w:firstLine="0"/>
        <w:jc w:val="center"/>
      </w:pPr>
    </w:p>
    <w:p w:rsidR="00F929F8" w:rsidRDefault="00DC31C3" w:rsidP="007851FD">
      <w:pPr>
        <w:spacing w:after="3" w:line="270" w:lineRule="auto"/>
        <w:ind w:left="81" w:right="3" w:hanging="10"/>
        <w:jc w:val="center"/>
      </w:pPr>
      <w:r>
        <w:rPr>
          <w:b/>
          <w:sz w:val="36"/>
        </w:rPr>
        <w:t>«</w:t>
      </w:r>
      <w:r>
        <w:rPr>
          <w:b/>
        </w:rPr>
        <w:t xml:space="preserve">ЭКСПЕРТИЗА ПРОЕКТА </w:t>
      </w:r>
      <w:r w:rsidR="007E0CDA">
        <w:rPr>
          <w:b/>
        </w:rPr>
        <w:t>РЕШЕНИЯ О РАЙОННОМ</w:t>
      </w:r>
      <w:r w:rsidR="00E873CB">
        <w:rPr>
          <w:b/>
        </w:rPr>
        <w:t xml:space="preserve"> </w:t>
      </w:r>
      <w:r>
        <w:rPr>
          <w:b/>
        </w:rPr>
        <w:t xml:space="preserve">БЮДЖЕТЕ </w:t>
      </w:r>
      <w:r w:rsidR="00E873CB">
        <w:rPr>
          <w:b/>
        </w:rPr>
        <w:t>МУНИЦИПАЛЬНОГО ОБРАЗОВАНИЯ КРОМСКОЙ РАЙОН</w:t>
      </w:r>
    </w:p>
    <w:p w:rsidR="00F929F8" w:rsidRDefault="00E873CB" w:rsidP="007851FD">
      <w:pPr>
        <w:spacing w:after="0" w:line="259" w:lineRule="auto"/>
        <w:ind w:left="238" w:hanging="10"/>
        <w:jc w:val="center"/>
      </w:pPr>
      <w:r>
        <w:rPr>
          <w:b/>
        </w:rPr>
        <w:t xml:space="preserve">ОРЛОВСКОЙ </w:t>
      </w:r>
      <w:r w:rsidR="00DC31C3">
        <w:rPr>
          <w:b/>
        </w:rPr>
        <w:t xml:space="preserve">ОБЛАСТИ НА ОЧЕРЕДНОЙ </w:t>
      </w:r>
      <w:r w:rsidR="00DC31C3">
        <w:rPr>
          <w:b/>
        </w:rPr>
        <w:t>ФИНАНСОВЫЙ ГОД И</w:t>
      </w:r>
    </w:p>
    <w:p w:rsidR="00F929F8" w:rsidRDefault="00DC31C3" w:rsidP="007851FD">
      <w:pPr>
        <w:pStyle w:val="1"/>
        <w:ind w:left="81" w:right="1"/>
      </w:pPr>
      <w:r>
        <w:t>НА ПЛАНОВЫЙ ПЕРИОД»</w:t>
      </w:r>
    </w:p>
    <w:p w:rsidR="00F929F8" w:rsidRDefault="00F929F8" w:rsidP="007851FD">
      <w:pPr>
        <w:spacing w:after="0" w:line="259" w:lineRule="auto"/>
        <w:ind w:left="68" w:firstLine="0"/>
        <w:jc w:val="center"/>
      </w:pPr>
    </w:p>
    <w:p w:rsidR="00F929F8" w:rsidRDefault="00F929F8" w:rsidP="007851FD">
      <w:pPr>
        <w:spacing w:after="55" w:line="259" w:lineRule="auto"/>
        <w:ind w:left="68" w:firstLine="0"/>
        <w:jc w:val="center"/>
      </w:pPr>
    </w:p>
    <w:p w:rsidR="00F929F8" w:rsidRDefault="00DC31C3" w:rsidP="007851FD">
      <w:pPr>
        <w:pStyle w:val="2"/>
      </w:pPr>
      <w:r>
        <w:t>(СВМФК - 0</w:t>
      </w:r>
      <w:r w:rsidR="007E0CDA">
        <w:t>06</w:t>
      </w:r>
      <w:r>
        <w:t>)</w:t>
      </w:r>
    </w:p>
    <w:p w:rsidR="00F929F8" w:rsidRDefault="00F929F8" w:rsidP="007851FD">
      <w:pPr>
        <w:spacing w:after="0" w:line="259" w:lineRule="auto"/>
        <w:ind w:left="68" w:firstLine="0"/>
        <w:jc w:val="center"/>
      </w:pPr>
    </w:p>
    <w:p w:rsidR="00F929F8" w:rsidRDefault="00F929F8" w:rsidP="007851FD">
      <w:pPr>
        <w:spacing w:after="0" w:line="259" w:lineRule="auto"/>
        <w:ind w:left="68" w:firstLine="0"/>
        <w:jc w:val="center"/>
      </w:pPr>
    </w:p>
    <w:p w:rsidR="00F929F8" w:rsidRDefault="00F929F8" w:rsidP="007851FD">
      <w:pPr>
        <w:spacing w:after="30" w:line="259" w:lineRule="auto"/>
        <w:ind w:left="68" w:firstLine="0"/>
        <w:jc w:val="center"/>
      </w:pPr>
    </w:p>
    <w:p w:rsidR="00F929F8" w:rsidRDefault="007851FD" w:rsidP="007851FD">
      <w:pPr>
        <w:spacing w:after="0" w:line="259" w:lineRule="auto"/>
        <w:ind w:left="31" w:hanging="10"/>
        <w:jc w:val="center"/>
      </w:pPr>
      <w:r>
        <w:rPr>
          <w:b/>
        </w:rPr>
        <w:t>(утвержден распоряжением К</w:t>
      </w:r>
      <w:r w:rsidR="00DC31C3">
        <w:rPr>
          <w:b/>
        </w:rPr>
        <w:t>онтрольно-счетной палаты</w:t>
      </w:r>
      <w:r w:rsidR="00E873CB">
        <w:rPr>
          <w:b/>
        </w:rPr>
        <w:t xml:space="preserve"> Кромского района </w:t>
      </w:r>
      <w:r w:rsidR="007E0CDA">
        <w:rPr>
          <w:b/>
        </w:rPr>
        <w:t xml:space="preserve">Орловской области от </w:t>
      </w:r>
      <w:r w:rsidR="00DC31C3">
        <w:rPr>
          <w:b/>
        </w:rPr>
        <w:t>0</w:t>
      </w:r>
      <w:r w:rsidR="007E0CDA">
        <w:rPr>
          <w:b/>
        </w:rPr>
        <w:t>7.11.2019</w:t>
      </w:r>
      <w:r w:rsidR="00DC31C3">
        <w:rPr>
          <w:b/>
        </w:rPr>
        <w:t xml:space="preserve"> №</w:t>
      </w:r>
      <w:r w:rsidR="00E873CB">
        <w:rPr>
          <w:b/>
        </w:rPr>
        <w:t xml:space="preserve"> </w:t>
      </w:r>
      <w:r w:rsidR="007E0CDA">
        <w:rPr>
          <w:b/>
        </w:rPr>
        <w:t>5</w:t>
      </w:r>
      <w:r w:rsidR="00DC31C3">
        <w:rPr>
          <w:b/>
        </w:rPr>
        <w:t>-</w:t>
      </w:r>
      <w:r w:rsidR="007E0CDA">
        <w:rPr>
          <w:b/>
        </w:rPr>
        <w:t>ксп</w:t>
      </w:r>
      <w:r w:rsidR="00DC31C3">
        <w:rPr>
          <w:b/>
        </w:rPr>
        <w:t>)</w:t>
      </w:r>
    </w:p>
    <w:p w:rsidR="00F929F8" w:rsidRDefault="00F929F8" w:rsidP="007851FD">
      <w:pPr>
        <w:spacing w:after="0" w:line="259" w:lineRule="auto"/>
        <w:ind w:left="29" w:firstLine="0"/>
        <w:jc w:val="center"/>
      </w:pPr>
    </w:p>
    <w:p w:rsidR="00F929F8" w:rsidRDefault="00F929F8" w:rsidP="007851FD">
      <w:pPr>
        <w:spacing w:after="0" w:line="259" w:lineRule="auto"/>
        <w:ind w:left="29" w:firstLine="0"/>
        <w:jc w:val="center"/>
      </w:pPr>
    </w:p>
    <w:p w:rsidR="00F929F8" w:rsidRDefault="00DC31C3">
      <w:pPr>
        <w:spacing w:after="0" w:line="259" w:lineRule="auto"/>
        <w:ind w:left="29" w:firstLine="0"/>
        <w:jc w:val="left"/>
      </w:pPr>
      <w:r>
        <w:rPr>
          <w:sz w:val="24"/>
        </w:rPr>
        <w:t xml:space="preserve"> </w:t>
      </w:r>
    </w:p>
    <w:p w:rsidR="00F929F8" w:rsidRDefault="00DC31C3">
      <w:pPr>
        <w:spacing w:after="0" w:line="259" w:lineRule="auto"/>
        <w:ind w:left="29" w:firstLine="0"/>
        <w:jc w:val="left"/>
      </w:pPr>
      <w:r>
        <w:rPr>
          <w:sz w:val="24"/>
        </w:rPr>
        <w:t xml:space="preserve"> </w:t>
      </w:r>
    </w:p>
    <w:p w:rsidR="00F929F8" w:rsidRDefault="00DC31C3">
      <w:pPr>
        <w:spacing w:after="0" w:line="259" w:lineRule="auto"/>
        <w:ind w:left="29" w:firstLine="0"/>
        <w:jc w:val="left"/>
      </w:pPr>
      <w:r>
        <w:rPr>
          <w:sz w:val="24"/>
        </w:rPr>
        <w:t xml:space="preserve"> </w:t>
      </w:r>
    </w:p>
    <w:p w:rsidR="00F929F8" w:rsidRDefault="00DC31C3">
      <w:pPr>
        <w:spacing w:after="0" w:line="259" w:lineRule="auto"/>
        <w:ind w:left="29" w:firstLine="0"/>
        <w:jc w:val="left"/>
      </w:pPr>
      <w:r>
        <w:rPr>
          <w:sz w:val="24"/>
        </w:rPr>
        <w:t xml:space="preserve"> </w:t>
      </w:r>
    </w:p>
    <w:p w:rsidR="00F929F8" w:rsidRDefault="00DC31C3">
      <w:pPr>
        <w:spacing w:after="0" w:line="259" w:lineRule="auto"/>
        <w:ind w:left="29" w:firstLine="0"/>
        <w:jc w:val="left"/>
      </w:pPr>
      <w:r>
        <w:rPr>
          <w:sz w:val="24"/>
        </w:rPr>
        <w:t xml:space="preserve"> </w:t>
      </w:r>
    </w:p>
    <w:p w:rsidR="00F929F8" w:rsidRDefault="00DC31C3">
      <w:pPr>
        <w:spacing w:after="0" w:line="259" w:lineRule="auto"/>
        <w:ind w:left="29" w:firstLine="0"/>
        <w:jc w:val="left"/>
      </w:pPr>
      <w:r>
        <w:rPr>
          <w:sz w:val="24"/>
        </w:rPr>
        <w:t xml:space="preserve"> </w:t>
      </w:r>
    </w:p>
    <w:p w:rsidR="00F929F8" w:rsidRDefault="00DC31C3">
      <w:pPr>
        <w:spacing w:after="0" w:line="259" w:lineRule="auto"/>
        <w:ind w:left="29" w:firstLine="0"/>
        <w:jc w:val="left"/>
      </w:pPr>
      <w:r>
        <w:rPr>
          <w:sz w:val="24"/>
        </w:rPr>
        <w:t xml:space="preserve"> </w:t>
      </w:r>
    </w:p>
    <w:p w:rsidR="00F929F8" w:rsidRDefault="00DC31C3">
      <w:pPr>
        <w:spacing w:after="0" w:line="259" w:lineRule="auto"/>
        <w:ind w:left="29" w:firstLine="0"/>
        <w:jc w:val="left"/>
      </w:pPr>
      <w:r>
        <w:rPr>
          <w:sz w:val="24"/>
        </w:rPr>
        <w:t xml:space="preserve"> </w:t>
      </w:r>
    </w:p>
    <w:p w:rsidR="00F929F8" w:rsidRDefault="00DC31C3">
      <w:pPr>
        <w:spacing w:after="0" w:line="259" w:lineRule="auto"/>
        <w:ind w:left="29" w:firstLine="0"/>
        <w:jc w:val="left"/>
      </w:pPr>
      <w:r>
        <w:rPr>
          <w:sz w:val="24"/>
        </w:rPr>
        <w:t xml:space="preserve"> </w:t>
      </w:r>
    </w:p>
    <w:p w:rsidR="00F929F8" w:rsidRDefault="00DC31C3">
      <w:pPr>
        <w:spacing w:after="0" w:line="259" w:lineRule="auto"/>
        <w:ind w:left="29" w:firstLine="0"/>
        <w:jc w:val="left"/>
      </w:pPr>
      <w:r>
        <w:rPr>
          <w:sz w:val="24"/>
        </w:rPr>
        <w:t xml:space="preserve"> </w:t>
      </w:r>
    </w:p>
    <w:p w:rsidR="00F929F8" w:rsidRDefault="00DC31C3">
      <w:pPr>
        <w:spacing w:after="0" w:line="259" w:lineRule="auto"/>
        <w:ind w:left="29" w:firstLine="0"/>
        <w:jc w:val="left"/>
      </w:pPr>
      <w:r>
        <w:rPr>
          <w:sz w:val="24"/>
        </w:rPr>
        <w:t xml:space="preserve"> </w:t>
      </w:r>
    </w:p>
    <w:p w:rsidR="00F929F8" w:rsidRDefault="00DC31C3">
      <w:pPr>
        <w:spacing w:after="0" w:line="259" w:lineRule="auto"/>
        <w:ind w:left="29" w:firstLine="0"/>
        <w:jc w:val="left"/>
      </w:pPr>
      <w:r>
        <w:rPr>
          <w:sz w:val="24"/>
        </w:rPr>
        <w:t xml:space="preserve"> </w:t>
      </w:r>
    </w:p>
    <w:p w:rsidR="00F929F8" w:rsidRDefault="00DC31C3">
      <w:pPr>
        <w:spacing w:after="0" w:line="259" w:lineRule="auto"/>
        <w:ind w:left="29" w:firstLine="0"/>
        <w:jc w:val="left"/>
      </w:pPr>
      <w:r>
        <w:rPr>
          <w:sz w:val="24"/>
        </w:rPr>
        <w:t xml:space="preserve"> </w:t>
      </w:r>
    </w:p>
    <w:p w:rsidR="00F929F8" w:rsidRDefault="00DC31C3">
      <w:pPr>
        <w:spacing w:after="0" w:line="259" w:lineRule="auto"/>
        <w:ind w:left="29" w:firstLine="0"/>
        <w:jc w:val="left"/>
      </w:pPr>
      <w:r>
        <w:rPr>
          <w:sz w:val="24"/>
        </w:rPr>
        <w:t xml:space="preserve"> </w:t>
      </w:r>
    </w:p>
    <w:p w:rsidR="00F929F8" w:rsidRDefault="00DC31C3">
      <w:pPr>
        <w:pStyle w:val="3"/>
        <w:spacing w:after="355"/>
        <w:ind w:left="81" w:right="50"/>
      </w:pPr>
      <w:r>
        <w:lastRenderedPageBreak/>
        <w:t xml:space="preserve">Содержание </w:t>
      </w:r>
    </w:p>
    <w:p w:rsidR="007E0CDA" w:rsidRDefault="007E0CDA" w:rsidP="007E0CDA">
      <w:pPr>
        <w:pStyle w:val="a5"/>
        <w:numPr>
          <w:ilvl w:val="0"/>
          <w:numId w:val="1"/>
        </w:numPr>
        <w:ind w:hanging="38"/>
      </w:pPr>
      <w:r>
        <w:t>Общие положения</w:t>
      </w:r>
      <w:r w:rsidR="00B02743">
        <w:t xml:space="preserve">………………………………………………………….  </w:t>
      </w:r>
      <w:r w:rsidR="009F1703">
        <w:t xml:space="preserve"> </w:t>
      </w:r>
      <w:r w:rsidR="00B02743">
        <w:t>3</w:t>
      </w:r>
    </w:p>
    <w:p w:rsidR="007E0CDA" w:rsidRDefault="007E0CDA" w:rsidP="007E0CDA">
      <w:pPr>
        <w:pStyle w:val="a5"/>
        <w:numPr>
          <w:ilvl w:val="0"/>
          <w:numId w:val="1"/>
        </w:numPr>
        <w:ind w:hanging="38"/>
      </w:pPr>
      <w:r>
        <w:t>Цель, задачи и предмет экспертизы</w:t>
      </w:r>
      <w:r w:rsidR="00B02743">
        <w:t>……………………………………….  4</w:t>
      </w:r>
    </w:p>
    <w:p w:rsidR="007E0CDA" w:rsidRDefault="007E0CDA" w:rsidP="007E0CDA">
      <w:pPr>
        <w:pStyle w:val="a5"/>
        <w:numPr>
          <w:ilvl w:val="0"/>
          <w:numId w:val="1"/>
        </w:numPr>
        <w:ind w:hanging="38"/>
      </w:pPr>
      <w:r>
        <w:t>Основные принципы и этапы проведения экспертизы</w:t>
      </w:r>
      <w:r>
        <w:t xml:space="preserve"> проекта</w:t>
      </w:r>
      <w:r w:rsidR="00B02743">
        <w:t>…………  4</w:t>
      </w:r>
    </w:p>
    <w:p w:rsidR="007E0CDA" w:rsidRPr="007E0CDA" w:rsidRDefault="007E0CDA" w:rsidP="009F1703">
      <w:pPr>
        <w:pStyle w:val="a5"/>
        <w:numPr>
          <w:ilvl w:val="0"/>
          <w:numId w:val="1"/>
        </w:numPr>
        <w:ind w:right="173" w:hanging="38"/>
      </w:pPr>
      <w:r>
        <w:t>Структура и основные поло</w:t>
      </w:r>
      <w:r>
        <w:t>жения «Заключения контрольно-сче</w:t>
      </w:r>
      <w:r>
        <w:t xml:space="preserve">тной палаты </w:t>
      </w:r>
      <w:r>
        <w:t>Кромского района Орловской области</w:t>
      </w:r>
      <w:r>
        <w:t xml:space="preserve"> по результатам проведения экспертизы проекта решения о бюджете муниципального образования </w:t>
      </w:r>
      <w:r>
        <w:t>Кромской район</w:t>
      </w:r>
      <w:r>
        <w:t xml:space="preserve"> на очередной финансовый год и на плановый</w:t>
      </w:r>
      <w:r>
        <w:t xml:space="preserve"> период</w:t>
      </w:r>
      <w:r w:rsidR="009F1703">
        <w:t>………  6</w:t>
      </w:r>
      <w:r>
        <w:t xml:space="preserve"> </w:t>
      </w:r>
    </w:p>
    <w:p w:rsidR="00F929F8" w:rsidRDefault="00DC31C3" w:rsidP="007E0CDA">
      <w:pPr>
        <w:spacing w:after="0" w:line="360" w:lineRule="auto"/>
        <w:ind w:left="0" w:firstLine="0"/>
        <w:jc w:val="left"/>
      </w:pPr>
      <w:r>
        <w:t xml:space="preserve"> </w:t>
      </w:r>
      <w:r>
        <w:tab/>
      </w:r>
      <w:r>
        <w:rPr>
          <w:b/>
        </w:rPr>
        <w:t xml:space="preserve"> </w:t>
      </w:r>
      <w:r>
        <w:br w:type="page"/>
      </w:r>
    </w:p>
    <w:p w:rsidR="00F929F8" w:rsidRDefault="00DC31C3">
      <w:pPr>
        <w:pStyle w:val="3"/>
        <w:spacing w:after="113"/>
        <w:ind w:left="432" w:right="0"/>
      </w:pPr>
      <w:r>
        <w:lastRenderedPageBreak/>
        <w:t xml:space="preserve">1. Общие положения </w:t>
      </w:r>
    </w:p>
    <w:p w:rsidR="00F929F8" w:rsidRDefault="00DC31C3" w:rsidP="007E0CDA">
      <w:pPr>
        <w:spacing w:after="130"/>
        <w:ind w:left="38" w:right="43"/>
      </w:pPr>
      <w:r>
        <w:t xml:space="preserve">1.1. Стандарт «Экспертиза проекта решения о бюджете </w:t>
      </w:r>
      <w:r w:rsidR="007E0CDA">
        <w:t>муниципального образования Кромской район на очередной фина</w:t>
      </w:r>
      <w:r w:rsidR="007E0CDA">
        <w:t>нсовый год и на плановый период</w:t>
      </w:r>
      <w:r>
        <w:t>» (далее - Стандарт) разработан на основании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 в соответст</w:t>
      </w:r>
      <w:r>
        <w:t xml:space="preserve">вии с положениями Бюджетного кодекса Российской Федерации (далее - Бюджетный кодекс). </w:t>
      </w:r>
    </w:p>
    <w:p w:rsidR="00F929F8" w:rsidRDefault="00DC31C3" w:rsidP="007E0CDA">
      <w:pPr>
        <w:spacing w:after="126"/>
        <w:ind w:left="38" w:right="43"/>
      </w:pPr>
      <w:r>
        <w:t xml:space="preserve">1.2. Целью Стандарта является регламентация проведения и оформления результатов экспертизы проекта решения о бюджете </w:t>
      </w:r>
      <w:r w:rsidR="007E0CDA">
        <w:t>муниципального образования Кромской район на очередной фина</w:t>
      </w:r>
      <w:r w:rsidR="007E0CDA">
        <w:t xml:space="preserve">нсовый год и на плановый </w:t>
      </w:r>
      <w:r w:rsidR="007851FD">
        <w:t>период (</w:t>
      </w:r>
      <w:r>
        <w:t xml:space="preserve">далее – проект бюджета) в части содержания, единых требований к организации и проведению экспертизы, а также оформления ее результатов. </w:t>
      </w:r>
    </w:p>
    <w:p w:rsidR="00F929F8" w:rsidRDefault="00DC31C3">
      <w:pPr>
        <w:ind w:left="737" w:right="43" w:firstLine="0"/>
      </w:pPr>
      <w:r>
        <w:t xml:space="preserve">1.3. Задачами Стандарта являются: </w:t>
      </w:r>
    </w:p>
    <w:p w:rsidR="00F929F8" w:rsidRDefault="00DC31C3">
      <w:pPr>
        <w:numPr>
          <w:ilvl w:val="0"/>
          <w:numId w:val="2"/>
        </w:numPr>
        <w:ind w:right="43"/>
      </w:pPr>
      <w:r>
        <w:t>определение основных принципов и этапов п</w:t>
      </w:r>
      <w:r>
        <w:t xml:space="preserve">роведения экспертизы проекта; </w:t>
      </w:r>
    </w:p>
    <w:p w:rsidR="00F929F8" w:rsidRDefault="00DC31C3">
      <w:pPr>
        <w:numPr>
          <w:ilvl w:val="0"/>
          <w:numId w:val="2"/>
        </w:numPr>
        <w:ind w:right="43"/>
      </w:pPr>
      <w:r>
        <w:t xml:space="preserve">установление требований к содержанию экспертизы проекта; </w:t>
      </w:r>
    </w:p>
    <w:p w:rsidR="00F929F8" w:rsidRDefault="00DC31C3" w:rsidP="007E0CDA">
      <w:pPr>
        <w:numPr>
          <w:ilvl w:val="0"/>
          <w:numId w:val="2"/>
        </w:numPr>
        <w:spacing w:after="130"/>
        <w:ind w:left="43" w:right="43" w:hanging="5"/>
      </w:pPr>
      <w:r>
        <w:t>определение структуры, содержания и основных требований к заключ</w:t>
      </w:r>
      <w:r w:rsidR="007E0CDA">
        <w:t>ению контрольно-сч</w:t>
      </w:r>
      <w:r w:rsidR="007851FD">
        <w:t>е</w:t>
      </w:r>
      <w:r w:rsidR="007E0CDA">
        <w:t xml:space="preserve">тной палаты Кромского района </w:t>
      </w:r>
      <w:r w:rsidR="007851FD">
        <w:t>Орловской области</w:t>
      </w:r>
      <w:r>
        <w:t xml:space="preserve"> (далее - </w:t>
      </w:r>
      <w:r w:rsidR="007851FD">
        <w:t>КСП)</w:t>
      </w:r>
      <w:r>
        <w:t xml:space="preserve">; установление порядка подготовки заключения </w:t>
      </w:r>
      <w:r w:rsidR="007851FD">
        <w:t>КСП о</w:t>
      </w:r>
      <w:r>
        <w:t xml:space="preserve"> результатах проведенной экспертизы проекта бюджета. </w:t>
      </w:r>
    </w:p>
    <w:p w:rsidR="00F929F8" w:rsidRDefault="00DC31C3">
      <w:pPr>
        <w:numPr>
          <w:ilvl w:val="1"/>
          <w:numId w:val="3"/>
        </w:numPr>
        <w:spacing w:after="129"/>
        <w:ind w:right="43"/>
      </w:pPr>
      <w:r>
        <w:t xml:space="preserve">Экспертиза проекта бюджета проводится должностными лицами </w:t>
      </w:r>
      <w:r w:rsidR="007851FD">
        <w:t>КСП с</w:t>
      </w:r>
      <w:r>
        <w:t xml:space="preserve"> учетом результатов конт</w:t>
      </w:r>
      <w:r>
        <w:t xml:space="preserve">рольных и экспертно-аналитических мероприятий, проведенных </w:t>
      </w:r>
      <w:r w:rsidR="007851FD">
        <w:t>КСП.</w:t>
      </w:r>
      <w:r>
        <w:t xml:space="preserve"> </w:t>
      </w:r>
    </w:p>
    <w:p w:rsidR="00F929F8" w:rsidRDefault="00DC31C3">
      <w:pPr>
        <w:numPr>
          <w:ilvl w:val="1"/>
          <w:numId w:val="3"/>
        </w:numPr>
        <w:spacing w:after="132"/>
        <w:ind w:right="43"/>
      </w:pPr>
      <w:r>
        <w:t>При проведении экспертизы</w:t>
      </w:r>
      <w:r w:rsidR="007851FD">
        <w:t xml:space="preserve"> проекта бюджета сотрудники КСП обязаны</w:t>
      </w:r>
      <w:r>
        <w:t xml:space="preserve"> руководствоваться Конституцией Российской Федерации, Федеральными законами,</w:t>
      </w:r>
      <w:r>
        <w:t xml:space="preserve"> Законами </w:t>
      </w:r>
      <w:r w:rsidR="007851FD">
        <w:t>Орловской</w:t>
      </w:r>
      <w:r>
        <w:t xml:space="preserve"> области, нормативными правовыми </w:t>
      </w:r>
      <w:r w:rsidR="007851FD">
        <w:t>актами администрации Кромского района</w:t>
      </w:r>
      <w:r>
        <w:t>,</w:t>
      </w:r>
      <w:r w:rsidR="007851FD">
        <w:t xml:space="preserve"> Решениями Кромского районного Совета народных депутатов,</w:t>
      </w:r>
      <w:r>
        <w:t xml:space="preserve"> приказами, инстру</w:t>
      </w:r>
      <w:r w:rsidR="007851FD">
        <w:t>кциями и иными документами КСП</w:t>
      </w:r>
      <w:r>
        <w:t xml:space="preserve">. </w:t>
      </w:r>
    </w:p>
    <w:p w:rsidR="007851FD" w:rsidRDefault="00DC31C3">
      <w:pPr>
        <w:numPr>
          <w:ilvl w:val="1"/>
          <w:numId w:val="3"/>
        </w:numPr>
        <w:ind w:right="43"/>
      </w:pPr>
      <w:r>
        <w:t>По вопросам, порядок решения которых не урегулирован стандартом, решение принимается Председателем КСП</w:t>
      </w:r>
      <w:r w:rsidR="007851FD">
        <w:t>.</w:t>
      </w:r>
    </w:p>
    <w:p w:rsidR="00B02743" w:rsidRDefault="00B02743" w:rsidP="00B02743">
      <w:pPr>
        <w:ind w:left="748" w:right="43" w:firstLine="0"/>
      </w:pPr>
    </w:p>
    <w:p w:rsidR="00F929F8" w:rsidRDefault="00DC31C3">
      <w:pPr>
        <w:pStyle w:val="3"/>
        <w:spacing w:after="73"/>
        <w:ind w:left="81" w:right="73"/>
      </w:pPr>
      <w:r>
        <w:lastRenderedPageBreak/>
        <w:t>2. Цель, задачи и предмет экспертизы проекта бюд</w:t>
      </w:r>
      <w:r>
        <w:t xml:space="preserve">жета </w:t>
      </w:r>
    </w:p>
    <w:p w:rsidR="00F929F8" w:rsidRDefault="00DC31C3">
      <w:pPr>
        <w:ind w:left="38" w:right="43"/>
      </w:pPr>
      <w:r>
        <w:t>Целью экспертизы проекта бюджета является установление соответствия проекта требованиям, установленным бюджетным законодательством, в том числе обоснованности показателей (параметров и характеристик) проекта бюджета на очередной финансовый год и на п</w:t>
      </w:r>
      <w:r>
        <w:t xml:space="preserve">лановый период (далее - проект бюджета). </w:t>
      </w:r>
    </w:p>
    <w:p w:rsidR="00F929F8" w:rsidRDefault="00DC31C3">
      <w:pPr>
        <w:ind w:left="773" w:right="43" w:firstLine="0"/>
      </w:pPr>
      <w:r>
        <w:t xml:space="preserve">Задачами Экспертизы проекта бюджета являются: </w:t>
      </w:r>
    </w:p>
    <w:p w:rsidR="00F929F8" w:rsidRDefault="00DC31C3">
      <w:pPr>
        <w:numPr>
          <w:ilvl w:val="0"/>
          <w:numId w:val="4"/>
        </w:numPr>
        <w:ind w:right="43"/>
      </w:pPr>
      <w:r>
        <w:t xml:space="preserve">определение соответствия действующему законодательству проекта решения о бюджете на очередной финансовый год и на плановый период, а </w:t>
      </w:r>
      <w:r w:rsidR="005032C4">
        <w:t>также</w:t>
      </w:r>
      <w:r>
        <w:t xml:space="preserve"> документов и материалов, пр</w:t>
      </w:r>
      <w:r>
        <w:t xml:space="preserve">едставляемых одновременно с ним в </w:t>
      </w:r>
      <w:r w:rsidR="005032C4">
        <w:t xml:space="preserve">Кромской районный </w:t>
      </w:r>
      <w:r>
        <w:t>Совет</w:t>
      </w:r>
      <w:r w:rsidR="005032C4">
        <w:t xml:space="preserve"> народных депутатов</w:t>
      </w:r>
      <w:r>
        <w:t xml:space="preserve">; </w:t>
      </w:r>
    </w:p>
    <w:p w:rsidR="00F929F8" w:rsidRDefault="00DC31C3">
      <w:pPr>
        <w:numPr>
          <w:ilvl w:val="0"/>
          <w:numId w:val="4"/>
        </w:numPr>
        <w:ind w:right="43"/>
      </w:pPr>
      <w:r>
        <w:t>определение обоснованности, целесообразности и достоверности показателей, содержащихся в проекте решения о бюджете на очередной финансовый год и на плановый пе</w:t>
      </w:r>
      <w:r w:rsidR="005032C4">
        <w:t>риод, документах и материалах</w:t>
      </w:r>
      <w:r>
        <w:t xml:space="preserve">; </w:t>
      </w:r>
    </w:p>
    <w:p w:rsidR="00F929F8" w:rsidRDefault="00DC31C3">
      <w:pPr>
        <w:numPr>
          <w:ilvl w:val="0"/>
          <w:numId w:val="4"/>
        </w:numPr>
        <w:spacing w:after="1" w:line="278" w:lineRule="auto"/>
        <w:ind w:right="43"/>
      </w:pPr>
      <w:r>
        <w:t>оценка качества прогнозирования доходов местного бюджета в соответствии с утвержденной программой социально-экономического раз</w:t>
      </w:r>
      <w:r>
        <w:t xml:space="preserve">вития муниципального </w:t>
      </w:r>
      <w:r>
        <w:tab/>
        <w:t xml:space="preserve">образования, </w:t>
      </w:r>
      <w:r>
        <w:tab/>
        <w:t xml:space="preserve">расходования </w:t>
      </w:r>
      <w:r>
        <w:tab/>
        <w:t xml:space="preserve">бюджетных </w:t>
      </w:r>
      <w:r>
        <w:tab/>
        <w:t xml:space="preserve">средств, инвестиционной и долговой политики, а также эффективности межбюджетных отношений. </w:t>
      </w:r>
    </w:p>
    <w:p w:rsidR="00F929F8" w:rsidRDefault="00DC31C3">
      <w:pPr>
        <w:spacing w:after="293"/>
        <w:ind w:left="38" w:right="43"/>
      </w:pPr>
      <w:r>
        <w:t>Предметом экспертизы формирования местного бюджета является процесс формирования проекта местного бюдже</w:t>
      </w:r>
      <w:r>
        <w:t xml:space="preserve">та на очередной финансовый год и на плановый период, документов и материалов, представленных одновременно с проектом бюджета.  </w:t>
      </w:r>
    </w:p>
    <w:p w:rsidR="00F929F8" w:rsidRDefault="00DC31C3">
      <w:pPr>
        <w:numPr>
          <w:ilvl w:val="0"/>
          <w:numId w:val="5"/>
        </w:numPr>
        <w:spacing w:after="150" w:line="259" w:lineRule="auto"/>
        <w:ind w:right="71" w:hanging="281"/>
        <w:jc w:val="left"/>
      </w:pPr>
      <w:r>
        <w:rPr>
          <w:b/>
        </w:rPr>
        <w:t xml:space="preserve">Основные принципы и этапы проведения экспертизы проекта бюджета </w:t>
      </w:r>
    </w:p>
    <w:p w:rsidR="00F929F8" w:rsidRDefault="00DC31C3" w:rsidP="005032C4">
      <w:pPr>
        <w:numPr>
          <w:ilvl w:val="1"/>
          <w:numId w:val="5"/>
        </w:numPr>
        <w:spacing w:after="113"/>
        <w:ind w:left="0" w:right="43"/>
      </w:pPr>
      <w:r>
        <w:t>Экспертиза проекта бюджета должна основываться на принципах обо</w:t>
      </w:r>
      <w:r>
        <w:t xml:space="preserve">снованности, достаточности и достоверности. </w:t>
      </w:r>
    </w:p>
    <w:p w:rsidR="00F929F8" w:rsidRDefault="00DC31C3" w:rsidP="005032C4">
      <w:pPr>
        <w:numPr>
          <w:ilvl w:val="1"/>
          <w:numId w:val="5"/>
        </w:numPr>
        <w:ind w:left="0" w:right="43"/>
      </w:pPr>
      <w:r>
        <w:t xml:space="preserve">Экспертиза проекта бюджета проводится в соответствии со следующими основными этапами: </w:t>
      </w:r>
    </w:p>
    <w:p w:rsidR="00F929F8" w:rsidRDefault="00DC31C3">
      <w:pPr>
        <w:numPr>
          <w:ilvl w:val="3"/>
          <w:numId w:val="6"/>
        </w:numPr>
        <w:ind w:right="43" w:hanging="331"/>
      </w:pPr>
      <w:r>
        <w:t xml:space="preserve">подготовительный этап; </w:t>
      </w:r>
    </w:p>
    <w:p w:rsidR="00F929F8" w:rsidRDefault="00DC31C3">
      <w:pPr>
        <w:numPr>
          <w:ilvl w:val="3"/>
          <w:numId w:val="6"/>
        </w:numPr>
        <w:ind w:right="43" w:hanging="331"/>
      </w:pPr>
      <w:r>
        <w:t xml:space="preserve">проведение экспертизы; </w:t>
      </w:r>
    </w:p>
    <w:p w:rsidR="00F929F8" w:rsidRDefault="005032C4">
      <w:pPr>
        <w:numPr>
          <w:ilvl w:val="3"/>
          <w:numId w:val="6"/>
        </w:numPr>
        <w:spacing w:after="130"/>
        <w:ind w:right="43" w:hanging="331"/>
      </w:pPr>
      <w:r>
        <w:t>подготовка заключения КСП.</w:t>
      </w:r>
      <w:r w:rsidR="00DC31C3">
        <w:t xml:space="preserve"> </w:t>
      </w:r>
    </w:p>
    <w:p w:rsidR="00F929F8" w:rsidRDefault="00DC31C3" w:rsidP="005032C4">
      <w:pPr>
        <w:numPr>
          <w:ilvl w:val="1"/>
          <w:numId w:val="5"/>
        </w:numPr>
        <w:ind w:left="0" w:right="43"/>
      </w:pPr>
      <w:r>
        <w:t xml:space="preserve">На подготовительном этапе </w:t>
      </w:r>
    </w:p>
    <w:p w:rsidR="00F929F8" w:rsidRDefault="00DC31C3">
      <w:pPr>
        <w:ind w:left="38" w:right="43"/>
      </w:pPr>
      <w:r>
        <w:t xml:space="preserve">Осуществляется проверка соответствия проекта бюджета и документов, представляемых одновременно с ним, требованиям Бюджетного кодекса и Положения о бюджетном процессе в </w:t>
      </w:r>
      <w:r w:rsidR="005032C4">
        <w:t>Кромском районе Орловской</w:t>
      </w:r>
      <w:r>
        <w:t xml:space="preserve"> области, </w:t>
      </w:r>
      <w:r>
        <w:lastRenderedPageBreak/>
        <w:t>утвержденного ре</w:t>
      </w:r>
      <w:r>
        <w:t xml:space="preserve">шением </w:t>
      </w:r>
      <w:r w:rsidR="005032C4">
        <w:t xml:space="preserve">Кромского районного </w:t>
      </w:r>
      <w:r>
        <w:t>Совета</w:t>
      </w:r>
      <w:r w:rsidR="005032C4">
        <w:t xml:space="preserve"> народных</w:t>
      </w:r>
      <w:r>
        <w:t xml:space="preserve"> </w:t>
      </w:r>
      <w:r w:rsidR="005032C4">
        <w:t>депутатов от</w:t>
      </w:r>
      <w:r>
        <w:t xml:space="preserve"> </w:t>
      </w:r>
      <w:r w:rsidR="005032C4">
        <w:t>28</w:t>
      </w:r>
      <w:r>
        <w:t>.1</w:t>
      </w:r>
      <w:r w:rsidR="005032C4">
        <w:t>2</w:t>
      </w:r>
      <w:r>
        <w:t>.201</w:t>
      </w:r>
      <w:r w:rsidR="005032C4">
        <w:t>1</w:t>
      </w:r>
      <w:r>
        <w:t xml:space="preserve"> №</w:t>
      </w:r>
      <w:r w:rsidR="005032C4">
        <w:t>1</w:t>
      </w:r>
      <w:r>
        <w:t>2</w:t>
      </w:r>
      <w:r w:rsidR="005032C4">
        <w:t xml:space="preserve">-2 </w:t>
      </w:r>
      <w:proofErr w:type="spellStart"/>
      <w:r w:rsidR="005032C4">
        <w:t>рс</w:t>
      </w:r>
      <w:proofErr w:type="spellEnd"/>
      <w:r>
        <w:t xml:space="preserve"> (далее – Положение №</w:t>
      </w:r>
      <w:r w:rsidR="005032C4">
        <w:t>1</w:t>
      </w:r>
      <w:r>
        <w:t>2</w:t>
      </w:r>
      <w:r w:rsidR="005032C4">
        <w:t xml:space="preserve">-2 </w:t>
      </w:r>
      <w:proofErr w:type="spellStart"/>
      <w:r w:rsidR="005032C4">
        <w:t>рс</w:t>
      </w:r>
      <w:proofErr w:type="spellEnd"/>
      <w:r>
        <w:t xml:space="preserve">). </w:t>
      </w:r>
    </w:p>
    <w:p w:rsidR="00F929F8" w:rsidRDefault="00DC31C3" w:rsidP="005032C4">
      <w:pPr>
        <w:numPr>
          <w:ilvl w:val="3"/>
          <w:numId w:val="7"/>
        </w:numPr>
        <w:ind w:left="0" w:right="43"/>
      </w:pPr>
      <w:r>
        <w:t xml:space="preserve">комплектности документов и материалов в соответствии с требованиями Бюджетного кодекса; </w:t>
      </w:r>
    </w:p>
    <w:p w:rsidR="00F929F8" w:rsidRDefault="00DC31C3" w:rsidP="005032C4">
      <w:pPr>
        <w:numPr>
          <w:ilvl w:val="3"/>
          <w:numId w:val="7"/>
        </w:numPr>
        <w:ind w:left="0" w:right="43"/>
      </w:pPr>
      <w:r>
        <w:t>соответствия состава показателей, представляемых д</w:t>
      </w:r>
      <w:r>
        <w:t>ля рассмотрения и утверждения в проекте, требованиям Бюджетного кодекса и Положение №</w:t>
      </w:r>
      <w:r w:rsidR="005032C4">
        <w:t>1</w:t>
      </w:r>
      <w:r>
        <w:t>2</w:t>
      </w:r>
      <w:r w:rsidR="005032C4">
        <w:t>-2рс</w:t>
      </w:r>
      <w:r>
        <w:t xml:space="preserve">; </w:t>
      </w:r>
    </w:p>
    <w:p w:rsidR="00F929F8" w:rsidRDefault="00DC31C3" w:rsidP="005032C4">
      <w:pPr>
        <w:numPr>
          <w:ilvl w:val="3"/>
          <w:numId w:val="7"/>
        </w:numPr>
        <w:ind w:left="0" w:right="43"/>
      </w:pPr>
      <w:r>
        <w:t xml:space="preserve">соблюдения требований Бюджетного кодекса в части размещения проекта в средствах массовой информации; </w:t>
      </w:r>
    </w:p>
    <w:p w:rsidR="00F929F8" w:rsidRDefault="00DC31C3" w:rsidP="005032C4">
      <w:pPr>
        <w:numPr>
          <w:ilvl w:val="3"/>
          <w:numId w:val="7"/>
        </w:numPr>
        <w:spacing w:after="32" w:line="259" w:lineRule="auto"/>
        <w:ind w:left="38" w:right="43" w:firstLine="0"/>
      </w:pPr>
      <w:r>
        <w:t xml:space="preserve">соблюдения </w:t>
      </w:r>
      <w:r>
        <w:tab/>
        <w:t xml:space="preserve">сроков </w:t>
      </w:r>
      <w:r>
        <w:tab/>
        <w:t xml:space="preserve">внесения </w:t>
      </w:r>
      <w:r>
        <w:tab/>
        <w:t xml:space="preserve">проекта </w:t>
      </w:r>
      <w:r>
        <w:tab/>
        <w:t xml:space="preserve">на </w:t>
      </w:r>
      <w:r>
        <w:tab/>
        <w:t xml:space="preserve">рассмотрение </w:t>
      </w:r>
      <w:r>
        <w:t>предс</w:t>
      </w:r>
      <w:r>
        <w:t xml:space="preserve">тавительного органа местного самоуправления; </w:t>
      </w:r>
    </w:p>
    <w:p w:rsidR="00F929F8" w:rsidRDefault="00DC31C3" w:rsidP="005032C4">
      <w:pPr>
        <w:numPr>
          <w:ilvl w:val="3"/>
          <w:numId w:val="7"/>
        </w:numPr>
        <w:spacing w:after="114"/>
        <w:ind w:left="-142" w:right="43"/>
      </w:pPr>
      <w:r>
        <w:t>соблюдения сроков представления проекта и документов, одновреме</w:t>
      </w:r>
      <w:r w:rsidR="005032C4">
        <w:t>нно представляемых с ним, в КСП</w:t>
      </w:r>
      <w:r>
        <w:t>, предусмотренных Бюджетным кодексом и Положение №</w:t>
      </w:r>
      <w:r w:rsidR="005032C4">
        <w:t>1</w:t>
      </w:r>
      <w:r>
        <w:t>2</w:t>
      </w:r>
      <w:r w:rsidR="005032C4">
        <w:t xml:space="preserve">-2 </w:t>
      </w:r>
      <w:proofErr w:type="spellStart"/>
      <w:r w:rsidR="005032C4">
        <w:t>рс</w:t>
      </w:r>
      <w:proofErr w:type="spellEnd"/>
      <w:r>
        <w:t xml:space="preserve">. </w:t>
      </w:r>
    </w:p>
    <w:p w:rsidR="00F929F8" w:rsidRDefault="00DC31C3" w:rsidP="005032C4">
      <w:pPr>
        <w:numPr>
          <w:ilvl w:val="1"/>
          <w:numId w:val="5"/>
        </w:numPr>
        <w:ind w:left="0" w:right="43"/>
      </w:pPr>
      <w:r>
        <w:t>Проведение экспертизы проекта бюд</w:t>
      </w:r>
      <w:r>
        <w:t xml:space="preserve">жета осуществляется должностными лицами </w:t>
      </w:r>
      <w:r w:rsidR="005032C4">
        <w:t>КСП.</w:t>
      </w:r>
      <w:r>
        <w:t xml:space="preserve"> </w:t>
      </w:r>
    </w:p>
    <w:p w:rsidR="00F929F8" w:rsidRDefault="00DC31C3" w:rsidP="005032C4">
      <w:pPr>
        <w:numPr>
          <w:ilvl w:val="1"/>
          <w:numId w:val="5"/>
        </w:numPr>
        <w:spacing w:after="129"/>
        <w:ind w:left="0" w:right="43"/>
      </w:pPr>
      <w:r>
        <w:t xml:space="preserve">При проведении экспертизы проекта бюджета </w:t>
      </w:r>
      <w:r>
        <w:t xml:space="preserve"> на очередной финансовый год и на плановый период необходимо исходить из действующих правовых основ формирования прое</w:t>
      </w:r>
      <w:r>
        <w:t xml:space="preserve">кта бюджета и определить соответствие проекта решения о бюджете муниципального образования на очередной финансовый год и плановый период и процедур по его формированию, документов и материалов, представляемых одновременно с ним в </w:t>
      </w:r>
      <w:r w:rsidR="0049024B">
        <w:t xml:space="preserve">Кромской районный </w:t>
      </w:r>
      <w:r>
        <w:t>Совет</w:t>
      </w:r>
      <w:r w:rsidR="0049024B">
        <w:t xml:space="preserve"> народных  депутатов</w:t>
      </w:r>
      <w:r>
        <w:t xml:space="preserve">, программным документам по вопросам экономической и бюджетной политики, действующему законодательству. </w:t>
      </w:r>
    </w:p>
    <w:p w:rsidR="00F929F8" w:rsidRDefault="00DC31C3" w:rsidP="0049024B">
      <w:pPr>
        <w:numPr>
          <w:ilvl w:val="1"/>
          <w:numId w:val="5"/>
        </w:numPr>
        <w:ind w:left="0" w:right="43"/>
      </w:pPr>
      <w:r>
        <w:t>Осуществляется проверка соответствия проекта решения о бюджете на очередной финансовый год и на плановый период и док</w:t>
      </w:r>
      <w:r>
        <w:t xml:space="preserve">ументов, </w:t>
      </w:r>
      <w:r>
        <w:t xml:space="preserve">положениям Бюджетного кодекса, в том числе. </w:t>
      </w:r>
    </w:p>
    <w:p w:rsidR="00F929F8" w:rsidRDefault="00DC31C3" w:rsidP="0049024B">
      <w:pPr>
        <w:numPr>
          <w:ilvl w:val="2"/>
          <w:numId w:val="5"/>
        </w:numPr>
        <w:ind w:left="0" w:right="43"/>
      </w:pPr>
      <w:r>
        <w:t xml:space="preserve">Общие (рамочные) требования к рассмотрению и утверждению местного бюджета: </w:t>
      </w:r>
    </w:p>
    <w:p w:rsidR="00F929F8" w:rsidRDefault="00DC31C3">
      <w:pPr>
        <w:ind w:left="38" w:right="43"/>
      </w:pPr>
      <w:r>
        <w:t>а) соблюдение сроков внесени</w:t>
      </w:r>
      <w:r>
        <w:t xml:space="preserve">я проекта бюджета муниципального образования на очередной финансовый год и на плановый период, определенных статьей 185 Бюджетного кодекса; </w:t>
      </w:r>
    </w:p>
    <w:p w:rsidR="00F929F8" w:rsidRDefault="00DC31C3">
      <w:pPr>
        <w:ind w:left="38" w:right="43"/>
      </w:pPr>
      <w:r>
        <w:t>б) соблюдение порядка составления проекта местного бюджета на очередной финансовый год и на плановый период, опреде</w:t>
      </w:r>
      <w:r>
        <w:t xml:space="preserve">ленного в главе 20 </w:t>
      </w:r>
    </w:p>
    <w:p w:rsidR="00F929F8" w:rsidRDefault="00DC31C3">
      <w:pPr>
        <w:ind w:left="38" w:right="43" w:firstLine="0"/>
      </w:pPr>
      <w:r>
        <w:t xml:space="preserve">Бюджетного кодекса; </w:t>
      </w:r>
    </w:p>
    <w:p w:rsidR="00F929F8" w:rsidRDefault="00DC31C3">
      <w:pPr>
        <w:ind w:left="38" w:right="43"/>
      </w:pPr>
      <w:r>
        <w:lastRenderedPageBreak/>
        <w:t xml:space="preserve">в) соблюдение требований к основным характеристикам местного бюджета, составу показателей, устанавливаемых в соответствии со статьей </w:t>
      </w:r>
    </w:p>
    <w:p w:rsidR="00F929F8" w:rsidRDefault="00DC31C3">
      <w:pPr>
        <w:ind w:left="38" w:right="43" w:firstLine="0"/>
      </w:pPr>
      <w:r>
        <w:t xml:space="preserve">184.1 Бюджетного кодекса; </w:t>
      </w:r>
    </w:p>
    <w:p w:rsidR="00F929F8" w:rsidRDefault="00DC31C3">
      <w:pPr>
        <w:ind w:left="38" w:right="43"/>
      </w:pPr>
      <w:r>
        <w:t xml:space="preserve">г) </w:t>
      </w:r>
      <w:r>
        <w:t xml:space="preserve">соблюдение требований к составу документов и материалов, представляемых одновременно с проектом местного бюджета в соответствии со статьей 184.2 Бюджетного кодекса. </w:t>
      </w:r>
    </w:p>
    <w:p w:rsidR="00F929F8" w:rsidRDefault="00DC31C3" w:rsidP="0049024B">
      <w:pPr>
        <w:numPr>
          <w:ilvl w:val="2"/>
          <w:numId w:val="5"/>
        </w:numPr>
        <w:ind w:left="0" w:right="43"/>
      </w:pPr>
      <w:r>
        <w:t>Соблюдение принципов бюджетной системы Российской Федерации, определенных в главе 5 Бюджет</w:t>
      </w:r>
      <w:r>
        <w:t xml:space="preserve">ного кодекса. </w:t>
      </w:r>
    </w:p>
    <w:p w:rsidR="00F929F8" w:rsidRDefault="0049024B" w:rsidP="0049024B">
      <w:pPr>
        <w:numPr>
          <w:ilvl w:val="2"/>
          <w:numId w:val="5"/>
        </w:numPr>
        <w:ind w:left="0" w:right="43"/>
      </w:pPr>
      <w:r>
        <w:t>Соответствие порядка</w:t>
      </w:r>
      <w:r w:rsidR="00DC31C3">
        <w:t xml:space="preserve"> зачисления доходов в местный бюджет, налоговых и неналоговых доходов местного бюджета условиям, определенным в статьях 40, 41, 42, 46 и в главе 9 Бюджетного кодекса. </w:t>
      </w:r>
    </w:p>
    <w:p w:rsidR="00F929F8" w:rsidRDefault="00DC31C3" w:rsidP="0049024B">
      <w:pPr>
        <w:numPr>
          <w:ilvl w:val="2"/>
          <w:numId w:val="5"/>
        </w:numPr>
        <w:spacing w:after="129"/>
        <w:ind w:left="0" w:right="43"/>
      </w:pPr>
      <w:r>
        <w:t>Соблюдение при формировании расходов местного бюджет</w:t>
      </w:r>
      <w:r>
        <w:t xml:space="preserve">а принципа достоверности бюджета, закрепленного в статье 37 Бюджетного кодекса. </w:t>
      </w:r>
    </w:p>
    <w:p w:rsidR="00F929F8" w:rsidRDefault="00DC31C3" w:rsidP="0049024B">
      <w:pPr>
        <w:numPr>
          <w:ilvl w:val="1"/>
          <w:numId w:val="5"/>
        </w:numPr>
        <w:spacing w:after="129"/>
        <w:ind w:left="0" w:right="43"/>
      </w:pPr>
      <w:r>
        <w:t xml:space="preserve">Анализируется качество прогнозирования доходов местного бюджета на очередной финансовый год и плановый период. </w:t>
      </w:r>
    </w:p>
    <w:p w:rsidR="00F929F8" w:rsidRDefault="00DC31C3" w:rsidP="0049024B">
      <w:pPr>
        <w:numPr>
          <w:ilvl w:val="1"/>
          <w:numId w:val="5"/>
        </w:numPr>
        <w:spacing w:after="132"/>
        <w:ind w:left="0" w:right="43"/>
      </w:pPr>
      <w:r>
        <w:t>Анализируется качество планирования расходов бюджета на очередн</w:t>
      </w:r>
      <w:r>
        <w:t xml:space="preserve">ой финансовый год и плановый период. </w:t>
      </w:r>
    </w:p>
    <w:p w:rsidR="00F929F8" w:rsidRDefault="00DC31C3" w:rsidP="0049024B">
      <w:pPr>
        <w:numPr>
          <w:ilvl w:val="1"/>
          <w:numId w:val="5"/>
        </w:numPr>
        <w:spacing w:after="130"/>
        <w:ind w:left="0" w:right="43"/>
      </w:pPr>
      <w:r>
        <w:t xml:space="preserve">Проводится сравнительный анализ показателей доходов и расходов бюджета по направлениям, содержащихся в проекте бюджета, с показателями ожидаемого исполнения бюджета текущего финансового периода. </w:t>
      </w:r>
    </w:p>
    <w:p w:rsidR="00F929F8" w:rsidRDefault="00DC31C3" w:rsidP="0049024B">
      <w:pPr>
        <w:numPr>
          <w:ilvl w:val="1"/>
          <w:numId w:val="5"/>
        </w:numPr>
        <w:spacing w:after="260"/>
        <w:ind w:left="0" w:right="43"/>
      </w:pPr>
      <w:r>
        <w:t xml:space="preserve">Результаты экспертизы </w:t>
      </w:r>
      <w:r w:rsidR="0049024B">
        <w:t>оформляются заключением КСП</w:t>
      </w:r>
      <w:r>
        <w:t xml:space="preserve">. </w:t>
      </w:r>
    </w:p>
    <w:p w:rsidR="00F929F8" w:rsidRPr="00DF227D" w:rsidRDefault="00DC31C3" w:rsidP="00DF227D">
      <w:pPr>
        <w:numPr>
          <w:ilvl w:val="0"/>
          <w:numId w:val="5"/>
        </w:numPr>
        <w:spacing w:after="109" w:line="270" w:lineRule="auto"/>
        <w:ind w:left="81" w:right="71" w:hanging="281"/>
        <w:jc w:val="center"/>
        <w:rPr>
          <w:b/>
        </w:rPr>
      </w:pPr>
      <w:r w:rsidRPr="00DF227D">
        <w:rPr>
          <w:b/>
        </w:rPr>
        <w:t>Структура и основные положения «Заключения контрольно-сч</w:t>
      </w:r>
      <w:r w:rsidR="00DF227D" w:rsidRPr="00DF227D">
        <w:rPr>
          <w:b/>
        </w:rPr>
        <w:t>е</w:t>
      </w:r>
      <w:r w:rsidRPr="00DF227D">
        <w:rPr>
          <w:b/>
        </w:rPr>
        <w:t xml:space="preserve">тной палаты </w:t>
      </w:r>
      <w:r w:rsidR="00DF227D" w:rsidRPr="00DF227D">
        <w:rPr>
          <w:b/>
        </w:rPr>
        <w:t>Кромского района Орловской области</w:t>
      </w:r>
      <w:r w:rsidRPr="00DF227D">
        <w:rPr>
          <w:b/>
        </w:rPr>
        <w:t xml:space="preserve"> по результатам проведения экспертизы проекта решения о</w:t>
      </w:r>
      <w:r w:rsidR="00DF227D" w:rsidRPr="00DF227D">
        <w:rPr>
          <w:b/>
        </w:rPr>
        <w:t xml:space="preserve"> районном бюджете на</w:t>
      </w:r>
      <w:r w:rsidRPr="00DF227D">
        <w:rPr>
          <w:b/>
        </w:rPr>
        <w:t xml:space="preserve"> очередной финансовый год и </w:t>
      </w:r>
      <w:r w:rsidR="00DF227D" w:rsidRPr="00DF227D">
        <w:rPr>
          <w:b/>
        </w:rPr>
        <w:t>на плановый</w:t>
      </w:r>
      <w:r w:rsidRPr="00DF227D">
        <w:rPr>
          <w:b/>
        </w:rPr>
        <w:t xml:space="preserve"> период»</w:t>
      </w:r>
      <w:r w:rsidR="00DF227D">
        <w:rPr>
          <w:b/>
        </w:rPr>
        <w:t>.</w:t>
      </w:r>
    </w:p>
    <w:p w:rsidR="00F929F8" w:rsidRDefault="00DC31C3">
      <w:pPr>
        <w:ind w:left="38" w:right="43"/>
      </w:pPr>
      <w:r>
        <w:rPr>
          <w:sz w:val="26"/>
        </w:rPr>
        <w:t>4</w:t>
      </w:r>
      <w:r>
        <w:rPr>
          <w:sz w:val="26"/>
        </w:rPr>
        <w:t>.1.</w:t>
      </w:r>
      <w:r>
        <w:rPr>
          <w:rFonts w:ascii="Arial" w:eastAsia="Arial" w:hAnsi="Arial" w:cs="Arial"/>
          <w:sz w:val="26"/>
        </w:rPr>
        <w:t xml:space="preserve"> </w:t>
      </w:r>
      <w:r>
        <w:t>По результатам проведенной экспертизы проекта бюджета подготавливаются замечания и предложения для включения в заключение КСП</w:t>
      </w:r>
      <w:r>
        <w:t xml:space="preserve">. </w:t>
      </w:r>
    </w:p>
    <w:p w:rsidR="00F929F8" w:rsidRDefault="00DC31C3">
      <w:pPr>
        <w:ind w:left="773" w:right="43" w:firstLine="0"/>
      </w:pPr>
      <w:r>
        <w:t>Замеч</w:t>
      </w:r>
      <w:r>
        <w:t xml:space="preserve">ания и предложения должны отражать: </w:t>
      </w:r>
    </w:p>
    <w:p w:rsidR="00F929F8" w:rsidRDefault="00DC31C3">
      <w:pPr>
        <w:numPr>
          <w:ilvl w:val="0"/>
          <w:numId w:val="8"/>
        </w:numPr>
        <w:ind w:right="43"/>
      </w:pPr>
      <w:r>
        <w:t xml:space="preserve">степень реализации в проекте бюджета (в том числе в текстовых статьях) результатов контрольных и экспортно-аналитических мероприятий, проведенных КСП и других органов финансового контроля; </w:t>
      </w:r>
    </w:p>
    <w:p w:rsidR="00F929F8" w:rsidRDefault="00DC31C3">
      <w:pPr>
        <w:numPr>
          <w:ilvl w:val="0"/>
          <w:numId w:val="8"/>
        </w:numPr>
        <w:ind w:right="43"/>
      </w:pPr>
      <w:r>
        <w:t xml:space="preserve">результаты сравнительного анализа соответствия принятых в проекте расчетов показателей установленным нормативам и действующим методическим рекомендациям; </w:t>
      </w:r>
    </w:p>
    <w:p w:rsidR="00F929F8" w:rsidRDefault="00DC31C3">
      <w:pPr>
        <w:numPr>
          <w:ilvl w:val="0"/>
          <w:numId w:val="8"/>
        </w:numPr>
        <w:spacing w:after="128"/>
        <w:ind w:right="43"/>
      </w:pPr>
      <w:r>
        <w:lastRenderedPageBreak/>
        <w:t>обоснованность действующих расходных обязательств субъектов бюджетного планирования и бюджета на осно</w:t>
      </w:r>
      <w:r>
        <w:t xml:space="preserve">ве анализа планового реестра расходных обязательств, нормативной правовой базы их формирования и применяемых методов индексации и расчетов на очередной финансовый год и плановый период. </w:t>
      </w:r>
    </w:p>
    <w:p w:rsidR="00F929F8" w:rsidRDefault="00DC31C3">
      <w:pPr>
        <w:ind w:left="38" w:right="43"/>
      </w:pPr>
      <w:r>
        <w:rPr>
          <w:sz w:val="26"/>
        </w:rPr>
        <w:t>4.2.</w:t>
      </w:r>
      <w:r>
        <w:rPr>
          <w:rFonts w:ascii="Arial" w:eastAsia="Arial" w:hAnsi="Arial" w:cs="Arial"/>
          <w:sz w:val="26"/>
        </w:rPr>
        <w:t xml:space="preserve"> </w:t>
      </w:r>
      <w:r w:rsidR="00B221C3">
        <w:t xml:space="preserve">Заключение </w:t>
      </w:r>
      <w:r w:rsidR="00B02743">
        <w:t>КСП на</w:t>
      </w:r>
      <w:r>
        <w:t xml:space="preserve"> проект бюджета подго</w:t>
      </w:r>
      <w:r>
        <w:t xml:space="preserve">тавливается на основе:  </w:t>
      </w:r>
    </w:p>
    <w:p w:rsidR="00F929F8" w:rsidRDefault="00DC31C3">
      <w:pPr>
        <w:numPr>
          <w:ilvl w:val="0"/>
          <w:numId w:val="8"/>
        </w:numPr>
        <w:ind w:right="43"/>
      </w:pPr>
      <w:r>
        <w:t xml:space="preserve">результатов экспертизы проекта с учетом замечаний и предложений;  </w:t>
      </w:r>
    </w:p>
    <w:p w:rsidR="00F929F8" w:rsidRDefault="00DC31C3">
      <w:pPr>
        <w:numPr>
          <w:ilvl w:val="0"/>
          <w:numId w:val="8"/>
        </w:numPr>
        <w:spacing w:after="128"/>
        <w:ind w:right="43"/>
      </w:pPr>
      <w:r>
        <w:t>анализа статистической и иной информации о социально-экономическом развитии и финансовом положении за предыдущие годы, истекший период и ожидаемого исполнения в тек</w:t>
      </w:r>
      <w:r>
        <w:t xml:space="preserve">ущем году с учетом замечаний и предложений. </w:t>
      </w:r>
    </w:p>
    <w:p w:rsidR="00F929F8" w:rsidRDefault="00DC31C3">
      <w:pPr>
        <w:ind w:left="38" w:right="43"/>
      </w:pPr>
      <w:r>
        <w:rPr>
          <w:sz w:val="26"/>
        </w:rPr>
        <w:t>4.3.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Заключение </w:t>
      </w:r>
      <w:r w:rsidR="00B02743">
        <w:t>КСП на</w:t>
      </w:r>
      <w:r>
        <w:t xml:space="preserve"> проект бюджета состоит из следующих разделов:  </w:t>
      </w:r>
    </w:p>
    <w:p w:rsidR="00F929F8" w:rsidRDefault="00DC31C3">
      <w:pPr>
        <w:numPr>
          <w:ilvl w:val="0"/>
          <w:numId w:val="9"/>
        </w:numPr>
        <w:ind w:right="43"/>
      </w:pPr>
      <w:r>
        <w:t xml:space="preserve">Общие положения. </w:t>
      </w:r>
    </w:p>
    <w:p w:rsidR="00F929F8" w:rsidRDefault="00DC31C3">
      <w:pPr>
        <w:numPr>
          <w:ilvl w:val="0"/>
          <w:numId w:val="9"/>
        </w:numPr>
        <w:ind w:right="43"/>
      </w:pPr>
      <w:r>
        <w:t>Основные показатели (параметры и характеристики) бюджета на очередной финансовый год и на планов</w:t>
      </w:r>
      <w:r>
        <w:t xml:space="preserve">ый период. </w:t>
      </w:r>
    </w:p>
    <w:p w:rsidR="00F929F8" w:rsidRDefault="00DC31C3">
      <w:pPr>
        <w:numPr>
          <w:ilvl w:val="0"/>
          <w:numId w:val="9"/>
        </w:numPr>
        <w:ind w:right="43"/>
      </w:pPr>
      <w:r>
        <w:t xml:space="preserve">Доходы бюджета. </w:t>
      </w:r>
    </w:p>
    <w:p w:rsidR="00F929F8" w:rsidRDefault="00DC31C3">
      <w:pPr>
        <w:numPr>
          <w:ilvl w:val="0"/>
          <w:numId w:val="9"/>
        </w:numPr>
        <w:ind w:right="43"/>
      </w:pPr>
      <w:r>
        <w:t xml:space="preserve">Расходы бюджета. </w:t>
      </w:r>
    </w:p>
    <w:p w:rsidR="00F929F8" w:rsidRDefault="00DC31C3">
      <w:pPr>
        <w:numPr>
          <w:ilvl w:val="0"/>
          <w:numId w:val="9"/>
        </w:numPr>
        <w:ind w:right="43"/>
      </w:pPr>
      <w:r>
        <w:t xml:space="preserve">Динамика и структура расходов. </w:t>
      </w:r>
    </w:p>
    <w:p w:rsidR="00F929F8" w:rsidRDefault="00DC31C3">
      <w:pPr>
        <w:numPr>
          <w:ilvl w:val="0"/>
          <w:numId w:val="9"/>
        </w:numPr>
        <w:ind w:right="43"/>
      </w:pPr>
      <w:r>
        <w:t>Расходы на реализацию муниципальных программ</w:t>
      </w:r>
      <w:r w:rsidR="00B02743">
        <w:t xml:space="preserve"> и непрограммные расходы</w:t>
      </w:r>
      <w:r>
        <w:t xml:space="preserve">. </w:t>
      </w:r>
    </w:p>
    <w:p w:rsidR="00F929F8" w:rsidRDefault="00DC31C3">
      <w:pPr>
        <w:numPr>
          <w:ilvl w:val="0"/>
          <w:numId w:val="9"/>
        </w:numPr>
        <w:ind w:right="43"/>
      </w:pPr>
      <w:r>
        <w:t>Расходы на публичные нормативные обяз</w:t>
      </w:r>
      <w:r>
        <w:t xml:space="preserve">ательства. </w:t>
      </w:r>
    </w:p>
    <w:p w:rsidR="00B02743" w:rsidRDefault="00B02743">
      <w:pPr>
        <w:numPr>
          <w:ilvl w:val="0"/>
          <w:numId w:val="9"/>
        </w:numPr>
        <w:ind w:right="43"/>
      </w:pPr>
      <w:r>
        <w:t>Бюджетные инвестиции</w:t>
      </w:r>
    </w:p>
    <w:p w:rsidR="00F929F8" w:rsidRDefault="00DC31C3">
      <w:pPr>
        <w:numPr>
          <w:ilvl w:val="0"/>
          <w:numId w:val="9"/>
        </w:numPr>
        <w:ind w:right="43"/>
      </w:pPr>
      <w:r>
        <w:t xml:space="preserve">Межбюджетные трансферты. </w:t>
      </w:r>
    </w:p>
    <w:p w:rsidR="00F929F8" w:rsidRDefault="00DC31C3">
      <w:pPr>
        <w:numPr>
          <w:ilvl w:val="0"/>
          <w:numId w:val="9"/>
        </w:numPr>
        <w:ind w:right="43"/>
      </w:pPr>
      <w:r>
        <w:t xml:space="preserve">Дефицит бюджета, источники финансирования дефицита бюджета. </w:t>
      </w:r>
    </w:p>
    <w:p w:rsidR="00F929F8" w:rsidRDefault="00DC31C3">
      <w:pPr>
        <w:numPr>
          <w:ilvl w:val="0"/>
          <w:numId w:val="9"/>
        </w:numPr>
        <w:ind w:right="43"/>
      </w:pPr>
      <w:r>
        <w:t xml:space="preserve">Резервные фонды. </w:t>
      </w:r>
    </w:p>
    <w:p w:rsidR="00F929F8" w:rsidRDefault="00DC31C3">
      <w:pPr>
        <w:numPr>
          <w:ilvl w:val="0"/>
          <w:numId w:val="9"/>
        </w:numPr>
        <w:ind w:right="43"/>
      </w:pPr>
      <w:r>
        <w:t xml:space="preserve">Муниципальный долг. </w:t>
      </w:r>
    </w:p>
    <w:p w:rsidR="00F929F8" w:rsidRDefault="00DC31C3">
      <w:pPr>
        <w:numPr>
          <w:ilvl w:val="0"/>
          <w:numId w:val="9"/>
        </w:numPr>
        <w:spacing w:after="135"/>
        <w:ind w:right="43"/>
      </w:pPr>
      <w:r>
        <w:t xml:space="preserve">Выводы и предложения. </w:t>
      </w:r>
    </w:p>
    <w:p w:rsidR="00F929F8" w:rsidRDefault="00DC31C3" w:rsidP="005E1356">
      <w:pPr>
        <w:ind w:left="38" w:right="43"/>
      </w:pPr>
      <w:r>
        <w:rPr>
          <w:sz w:val="26"/>
        </w:rPr>
        <w:t>4.4.</w:t>
      </w:r>
      <w:r>
        <w:rPr>
          <w:rFonts w:ascii="Arial" w:eastAsia="Arial" w:hAnsi="Arial" w:cs="Arial"/>
          <w:sz w:val="26"/>
        </w:rPr>
        <w:t xml:space="preserve"> </w:t>
      </w:r>
      <w:r>
        <w:t xml:space="preserve">Заключение </w:t>
      </w:r>
      <w:r w:rsidR="00B02743">
        <w:t>КСП на</w:t>
      </w:r>
      <w:r>
        <w:t xml:space="preserve"> проект бюджета должно отражать: </w:t>
      </w:r>
    </w:p>
    <w:p w:rsidR="00F929F8" w:rsidRDefault="00DC31C3" w:rsidP="005E1356">
      <w:pPr>
        <w:numPr>
          <w:ilvl w:val="0"/>
          <w:numId w:val="10"/>
        </w:numPr>
        <w:spacing w:after="1" w:line="278" w:lineRule="auto"/>
        <w:ind w:right="43"/>
      </w:pPr>
      <w:r>
        <w:t xml:space="preserve">соответствие (несоответствие) проекта федеральному законодательству, законодательству </w:t>
      </w:r>
      <w:r w:rsidR="00B02743">
        <w:t>Орловской</w:t>
      </w:r>
      <w:r>
        <w:t xml:space="preserve"> области и нормативным правовым </w:t>
      </w:r>
      <w:r w:rsidR="00B02743">
        <w:t>актам администрации</w:t>
      </w:r>
      <w:r w:rsidR="00B02743">
        <w:t xml:space="preserve"> Кромского района, Решениям Кромского районного Совета народных депутатов</w:t>
      </w:r>
      <w:r w:rsidR="00B02743">
        <w:t>;</w:t>
      </w:r>
      <w:r>
        <w:t xml:space="preserve"> </w:t>
      </w:r>
    </w:p>
    <w:p w:rsidR="00F929F8" w:rsidRDefault="00DC31C3" w:rsidP="005E1356">
      <w:pPr>
        <w:numPr>
          <w:ilvl w:val="0"/>
          <w:numId w:val="10"/>
        </w:numPr>
        <w:spacing w:after="1" w:line="278" w:lineRule="auto"/>
        <w:ind w:right="43"/>
      </w:pPr>
      <w:r>
        <w:t>оценку прогноза доходов бюджета, предусмотренных проектом, с учетом прогноз</w:t>
      </w:r>
      <w:r>
        <w:t xml:space="preserve">а социально-экономического развития </w:t>
      </w:r>
      <w:r w:rsidR="00B02743">
        <w:t>Кромского района орловской</w:t>
      </w:r>
      <w:r>
        <w:t xml:space="preserve"> области; </w:t>
      </w:r>
    </w:p>
    <w:p w:rsidR="00F929F8" w:rsidRDefault="00DC31C3" w:rsidP="005E1356">
      <w:pPr>
        <w:numPr>
          <w:ilvl w:val="0"/>
          <w:numId w:val="10"/>
        </w:numPr>
        <w:ind w:right="43"/>
      </w:pPr>
      <w:r>
        <w:lastRenderedPageBreak/>
        <w:t xml:space="preserve">оценку основных показателей (параметров и характеристик) бюджета и особенностей проекта; </w:t>
      </w:r>
    </w:p>
    <w:p w:rsidR="00F929F8" w:rsidRDefault="00DC31C3" w:rsidP="005E1356">
      <w:pPr>
        <w:numPr>
          <w:ilvl w:val="0"/>
          <w:numId w:val="10"/>
        </w:numPr>
        <w:ind w:right="43"/>
      </w:pPr>
      <w:r>
        <w:t xml:space="preserve">рекомендаций </w:t>
      </w:r>
      <w:r w:rsidR="00B02743">
        <w:t>КСП по</w:t>
      </w:r>
      <w:r>
        <w:t xml:space="preserve"> совершенствованию прогнозирования и п</w:t>
      </w:r>
      <w:r>
        <w:t xml:space="preserve">ланирования основных показателей бюджета на очередной финансовый год и плановый период. </w:t>
      </w:r>
    </w:p>
    <w:p w:rsidR="005E1356" w:rsidRDefault="005E1356" w:rsidP="005E1356">
      <w:pPr>
        <w:rPr>
          <w:szCs w:val="28"/>
        </w:rPr>
      </w:pPr>
      <w:r w:rsidRPr="005E1356">
        <w:rPr>
          <w:szCs w:val="28"/>
        </w:rPr>
        <w:t>В предложениях Контрольно-счетной палаты должны</w:t>
      </w:r>
      <w:r>
        <w:rPr>
          <w:szCs w:val="28"/>
        </w:rPr>
        <w:t xml:space="preserve"> </w:t>
      </w:r>
      <w:r w:rsidRPr="005E1356">
        <w:rPr>
          <w:szCs w:val="28"/>
        </w:rPr>
        <w:t>содержаться рекомендации об устранении выявленных нарушений и недостатков при составлении проекта бюджета</w:t>
      </w:r>
      <w:r>
        <w:rPr>
          <w:szCs w:val="28"/>
        </w:rPr>
        <w:t xml:space="preserve"> </w:t>
      </w:r>
      <w:r w:rsidRPr="005E1356">
        <w:rPr>
          <w:szCs w:val="28"/>
        </w:rPr>
        <w:t>и</w:t>
      </w:r>
      <w:r>
        <w:rPr>
          <w:szCs w:val="28"/>
        </w:rPr>
        <w:t xml:space="preserve"> </w:t>
      </w:r>
      <w:r w:rsidRPr="005E1356">
        <w:rPr>
          <w:szCs w:val="28"/>
        </w:rPr>
        <w:t>о возможности рассмотрения проекта решения Советом депутатов муниципального образования.</w:t>
      </w:r>
    </w:p>
    <w:p w:rsidR="004212F5" w:rsidRDefault="005E1356" w:rsidP="005E1356">
      <w:pPr>
        <w:rPr>
          <w:szCs w:val="28"/>
        </w:rPr>
      </w:pPr>
      <w:r w:rsidRPr="005E1356">
        <w:rPr>
          <w:szCs w:val="28"/>
        </w:rPr>
        <w:t>Заключение Контрольно-счетной палаты направляется в</w:t>
      </w:r>
      <w:r>
        <w:rPr>
          <w:szCs w:val="28"/>
        </w:rPr>
        <w:t xml:space="preserve"> </w:t>
      </w:r>
      <w:r w:rsidR="004212F5">
        <w:rPr>
          <w:szCs w:val="28"/>
        </w:rPr>
        <w:t xml:space="preserve">Кромской районный </w:t>
      </w:r>
      <w:r w:rsidR="004212F5" w:rsidRPr="005E1356">
        <w:rPr>
          <w:szCs w:val="28"/>
        </w:rPr>
        <w:t>Совет</w:t>
      </w:r>
      <w:r>
        <w:rPr>
          <w:szCs w:val="28"/>
        </w:rPr>
        <w:t xml:space="preserve"> народных </w:t>
      </w:r>
      <w:r w:rsidRPr="005E1356">
        <w:rPr>
          <w:szCs w:val="28"/>
        </w:rPr>
        <w:t>депутатов</w:t>
      </w:r>
      <w:r>
        <w:rPr>
          <w:szCs w:val="28"/>
        </w:rPr>
        <w:t xml:space="preserve"> </w:t>
      </w:r>
      <w:r w:rsidRPr="005E1356">
        <w:rPr>
          <w:szCs w:val="28"/>
        </w:rPr>
        <w:t>муниципального образования, Главе</w:t>
      </w:r>
      <w:r>
        <w:rPr>
          <w:szCs w:val="28"/>
        </w:rPr>
        <w:t xml:space="preserve"> </w:t>
      </w:r>
      <w:r w:rsidRPr="005E1356">
        <w:rPr>
          <w:szCs w:val="28"/>
        </w:rPr>
        <w:t xml:space="preserve">муниципального </w:t>
      </w:r>
      <w:r w:rsidR="004212F5" w:rsidRPr="005E1356">
        <w:rPr>
          <w:szCs w:val="28"/>
        </w:rPr>
        <w:t>образования, (</w:t>
      </w:r>
      <w:r w:rsidRPr="005E1356">
        <w:rPr>
          <w:szCs w:val="28"/>
        </w:rPr>
        <w:t>при необходимости)</w:t>
      </w:r>
      <w:r w:rsidR="004212F5">
        <w:rPr>
          <w:szCs w:val="28"/>
        </w:rPr>
        <w:t xml:space="preserve"> </w:t>
      </w:r>
      <w:r w:rsidRPr="005E1356">
        <w:rPr>
          <w:szCs w:val="28"/>
        </w:rPr>
        <w:t>в электронном виде и на бумажном носителе.</w:t>
      </w:r>
    </w:p>
    <w:p w:rsidR="004212F5" w:rsidRDefault="005E1356" w:rsidP="005E1356">
      <w:pPr>
        <w:rPr>
          <w:szCs w:val="28"/>
        </w:rPr>
      </w:pPr>
      <w:r w:rsidRPr="005E1356">
        <w:rPr>
          <w:szCs w:val="28"/>
        </w:rPr>
        <w:t>Заключение Контрольно-счетной палаты по проекту решения о внесении изменений в бюджет направляется руководителю органа местного самоуправления муниципального образования либо должностному лицу, его замещающему.</w:t>
      </w:r>
    </w:p>
    <w:p w:rsidR="005E1356" w:rsidRPr="005E1356" w:rsidRDefault="005E1356" w:rsidP="005E1356">
      <w:pPr>
        <w:rPr>
          <w:szCs w:val="28"/>
        </w:rPr>
      </w:pPr>
      <w:r w:rsidRPr="005E1356">
        <w:rPr>
          <w:szCs w:val="28"/>
        </w:rPr>
        <w:t xml:space="preserve"> Информация Контрольно-счетной палаты о результатах</w:t>
      </w:r>
      <w:r w:rsidR="004212F5">
        <w:rPr>
          <w:szCs w:val="28"/>
        </w:rPr>
        <w:t xml:space="preserve"> </w:t>
      </w:r>
      <w:r w:rsidRPr="005E1356">
        <w:rPr>
          <w:szCs w:val="28"/>
        </w:rPr>
        <w:t>экспертизы</w:t>
      </w:r>
      <w:r w:rsidR="004212F5">
        <w:rPr>
          <w:szCs w:val="28"/>
        </w:rPr>
        <w:t xml:space="preserve"> </w:t>
      </w:r>
      <w:r w:rsidRPr="005E1356">
        <w:rPr>
          <w:szCs w:val="28"/>
        </w:rPr>
        <w:t xml:space="preserve">проекта бюджета размещается на официальном </w:t>
      </w:r>
      <w:r w:rsidR="004212F5" w:rsidRPr="005E1356">
        <w:rPr>
          <w:szCs w:val="28"/>
        </w:rPr>
        <w:t xml:space="preserve">сайте </w:t>
      </w:r>
      <w:r w:rsidR="004212F5">
        <w:rPr>
          <w:szCs w:val="28"/>
        </w:rPr>
        <w:t xml:space="preserve">администрации Кромского района </w:t>
      </w:r>
      <w:r w:rsidRPr="005E1356">
        <w:rPr>
          <w:szCs w:val="28"/>
        </w:rPr>
        <w:t>в сети Интернет.</w:t>
      </w:r>
    </w:p>
    <w:p w:rsidR="005E1356" w:rsidRPr="005E1356" w:rsidRDefault="005E1356" w:rsidP="004212F5">
      <w:pPr>
        <w:ind w:right="43"/>
        <w:jc w:val="left"/>
        <w:rPr>
          <w:szCs w:val="28"/>
        </w:rPr>
      </w:pPr>
      <w:bookmarkStart w:id="0" w:name="_GoBack"/>
      <w:bookmarkEnd w:id="0"/>
    </w:p>
    <w:sectPr w:rsidR="005E1356" w:rsidRPr="005E1356" w:rsidSect="007851FD">
      <w:headerReference w:type="even" r:id="rId7"/>
      <w:headerReference w:type="default" r:id="rId8"/>
      <w:footerReference w:type="default" r:id="rId9"/>
      <w:headerReference w:type="first" r:id="rId10"/>
      <w:pgSz w:w="11904" w:h="16836"/>
      <w:pgMar w:top="567" w:right="956" w:bottom="851" w:left="127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1C3" w:rsidRDefault="00DC31C3">
      <w:pPr>
        <w:spacing w:after="0" w:line="240" w:lineRule="auto"/>
      </w:pPr>
      <w:r>
        <w:separator/>
      </w:r>
    </w:p>
  </w:endnote>
  <w:endnote w:type="continuationSeparator" w:id="0">
    <w:p w:rsidR="00DC31C3" w:rsidRDefault="00DC3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0305079"/>
      <w:docPartObj>
        <w:docPartGallery w:val="Page Numbers (Bottom of Page)"/>
        <w:docPartUnique/>
      </w:docPartObj>
    </w:sdtPr>
    <w:sdtContent>
      <w:p w:rsidR="00B02743" w:rsidRDefault="00B02743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2F5">
          <w:rPr>
            <w:noProof/>
          </w:rPr>
          <w:t>8</w:t>
        </w:r>
        <w:r>
          <w:fldChar w:fldCharType="end"/>
        </w:r>
      </w:p>
    </w:sdtContent>
  </w:sdt>
  <w:p w:rsidR="00B02743" w:rsidRDefault="00B02743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1C3" w:rsidRDefault="00DC31C3">
      <w:pPr>
        <w:spacing w:after="0" w:line="240" w:lineRule="auto"/>
      </w:pPr>
      <w:r>
        <w:separator/>
      </w:r>
    </w:p>
  </w:footnote>
  <w:footnote w:type="continuationSeparator" w:id="0">
    <w:p w:rsidR="00DC31C3" w:rsidRDefault="00DC31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9F8" w:rsidRDefault="00DC31C3">
    <w:pPr>
      <w:spacing w:after="428" w:line="259" w:lineRule="auto"/>
      <w:ind w:left="29" w:firstLine="0"/>
      <w:jc w:val="left"/>
    </w:pPr>
    <w:r>
      <w:rPr>
        <w:rFonts w:ascii="Arial Unicode MS" w:eastAsia="Arial Unicode MS" w:hAnsi="Arial Unicode MS" w:cs="Arial Unicode MS"/>
        <w:sz w:val="2"/>
      </w:rPr>
      <w:t xml:space="preserve"> </w:t>
    </w:r>
  </w:p>
  <w:p w:rsidR="00F929F8" w:rsidRDefault="00DC31C3">
    <w:pPr>
      <w:spacing w:after="0" w:line="259" w:lineRule="auto"/>
      <w:ind w:left="75" w:firstLine="0"/>
      <w:jc w:val="center"/>
    </w:pPr>
    <w:r>
      <w:rPr>
        <w:sz w:val="23"/>
      </w:rPr>
      <w:fldChar w:fldCharType="begin"/>
    </w:r>
    <w:r>
      <w:rPr>
        <w:sz w:val="23"/>
      </w:rPr>
      <w:instrText xml:space="preserve"> PAGE   \* MERGEFORMAT </w:instrText>
    </w:r>
    <w:r>
      <w:rPr>
        <w:sz w:val="23"/>
      </w:rPr>
      <w:fldChar w:fldCharType="separate"/>
    </w:r>
    <w:r>
      <w:rPr>
        <w:sz w:val="23"/>
      </w:rPr>
      <w:t>2</w:t>
    </w:r>
    <w:r>
      <w:rPr>
        <w:sz w:val="23"/>
      </w:rPr>
      <w:fldChar w:fldCharType="end"/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9F8" w:rsidRDefault="00DC31C3">
    <w:pPr>
      <w:spacing w:after="428" w:line="259" w:lineRule="auto"/>
      <w:ind w:left="29" w:firstLine="0"/>
      <w:jc w:val="left"/>
    </w:pPr>
    <w:r>
      <w:rPr>
        <w:rFonts w:ascii="Arial Unicode MS" w:eastAsia="Arial Unicode MS" w:hAnsi="Arial Unicode MS" w:cs="Arial Unicode MS"/>
        <w:sz w:val="2"/>
      </w:rPr>
      <w:t xml:space="preserve"> </w:t>
    </w:r>
  </w:p>
  <w:p w:rsidR="00F929F8" w:rsidRDefault="00F929F8">
    <w:pPr>
      <w:spacing w:after="0" w:line="259" w:lineRule="auto"/>
      <w:ind w:left="75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9F8" w:rsidRDefault="00F929F8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120B8"/>
    <w:multiLevelType w:val="multilevel"/>
    <w:tmpl w:val="EFC2A6BE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AB385F"/>
    <w:multiLevelType w:val="hybridMultilevel"/>
    <w:tmpl w:val="C6DC6DBE"/>
    <w:lvl w:ilvl="0" w:tplc="9582FF48">
      <w:start w:val="1"/>
      <w:numFmt w:val="bullet"/>
      <w:lvlText w:val="-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C34702A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BBE2E3E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E4C4B2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3983592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F88152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570A94A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664383E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C98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2407C8"/>
    <w:multiLevelType w:val="multilevel"/>
    <w:tmpl w:val="77B83F5E"/>
    <w:lvl w:ilvl="0">
      <w:start w:val="3"/>
      <w:numFmt w:val="decimal"/>
      <w:lvlText w:val="%1."/>
      <w:lvlJc w:val="left"/>
      <w:pPr>
        <w:ind w:left="40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5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1717042"/>
    <w:multiLevelType w:val="hybridMultilevel"/>
    <w:tmpl w:val="DAF0C09C"/>
    <w:lvl w:ilvl="0" w:tplc="C14E4F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7EA252E">
      <w:start w:val="1"/>
      <w:numFmt w:val="lowerLetter"/>
      <w:lvlText w:val="%2"/>
      <w:lvlJc w:val="left"/>
      <w:pPr>
        <w:ind w:left="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640FD08">
      <w:start w:val="1"/>
      <w:numFmt w:val="lowerRoman"/>
      <w:lvlText w:val="%3"/>
      <w:lvlJc w:val="left"/>
      <w:pPr>
        <w:ind w:left="8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3987DEE">
      <w:start w:val="1"/>
      <w:numFmt w:val="decimal"/>
      <w:lvlRestart w:val="0"/>
      <w:lvlText w:val="%4)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BA5496D8">
      <w:start w:val="1"/>
      <w:numFmt w:val="lowerLetter"/>
      <w:lvlText w:val="%5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4E88D8">
      <w:start w:val="1"/>
      <w:numFmt w:val="lowerRoman"/>
      <w:lvlText w:val="%6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5C4E0FA">
      <w:start w:val="1"/>
      <w:numFmt w:val="decimal"/>
      <w:lvlText w:val="%7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ED6D134">
      <w:start w:val="1"/>
      <w:numFmt w:val="lowerLetter"/>
      <w:lvlText w:val="%8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6FC68096">
      <w:start w:val="1"/>
      <w:numFmt w:val="lowerRoman"/>
      <w:lvlText w:val="%9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2006201"/>
    <w:multiLevelType w:val="hybridMultilevel"/>
    <w:tmpl w:val="15F845E0"/>
    <w:lvl w:ilvl="0" w:tplc="26DE8BD6">
      <w:start w:val="1"/>
      <w:numFmt w:val="bullet"/>
      <w:lvlText w:val="-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DC44880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5360424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2400ECA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74E7F4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41640D8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FEE3F16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50B210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FD67604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7226322"/>
    <w:multiLevelType w:val="hybridMultilevel"/>
    <w:tmpl w:val="A9D4D25E"/>
    <w:lvl w:ilvl="0" w:tplc="15A6E0F0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0460DE">
      <w:start w:val="1"/>
      <w:numFmt w:val="bullet"/>
      <w:lvlText w:val="o"/>
      <w:lvlJc w:val="left"/>
      <w:pPr>
        <w:ind w:left="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A4E6494">
      <w:start w:val="1"/>
      <w:numFmt w:val="bullet"/>
      <w:lvlText w:val="▪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7227800">
      <w:start w:val="1"/>
      <w:numFmt w:val="bullet"/>
      <w:lvlRestart w:val="0"/>
      <w:lvlText w:val="-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38D174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E80ABF0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E8D994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962D2E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ABCC454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C31686B"/>
    <w:multiLevelType w:val="hybridMultilevel"/>
    <w:tmpl w:val="4022EA8E"/>
    <w:lvl w:ilvl="0" w:tplc="D46A6556">
      <w:start w:val="1"/>
      <w:numFmt w:val="bullet"/>
      <w:lvlText w:val="-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1C1528">
      <w:start w:val="1"/>
      <w:numFmt w:val="bullet"/>
      <w:lvlText w:val="o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140353C">
      <w:start w:val="1"/>
      <w:numFmt w:val="bullet"/>
      <w:lvlText w:val="▪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8BE9C2A">
      <w:start w:val="1"/>
      <w:numFmt w:val="bullet"/>
      <w:lvlText w:val="•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5052C0">
      <w:start w:val="1"/>
      <w:numFmt w:val="bullet"/>
      <w:lvlText w:val="o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4926814">
      <w:start w:val="1"/>
      <w:numFmt w:val="bullet"/>
      <w:lvlText w:val="▪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2783282">
      <w:start w:val="1"/>
      <w:numFmt w:val="bullet"/>
      <w:lvlText w:val="•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6271FE">
      <w:start w:val="1"/>
      <w:numFmt w:val="bullet"/>
      <w:lvlText w:val="o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CA639B6">
      <w:start w:val="1"/>
      <w:numFmt w:val="bullet"/>
      <w:lvlText w:val="▪"/>
      <w:lvlJc w:val="left"/>
      <w:pPr>
        <w:ind w:left="6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C50132E"/>
    <w:multiLevelType w:val="hybridMultilevel"/>
    <w:tmpl w:val="1A36EF4A"/>
    <w:lvl w:ilvl="0" w:tplc="705AC058">
      <w:start w:val="1"/>
      <w:numFmt w:val="decimal"/>
      <w:lvlText w:val="%1.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4FECAA8">
      <w:start w:val="1"/>
      <w:numFmt w:val="lowerLetter"/>
      <w:lvlText w:val="%2"/>
      <w:lvlJc w:val="left"/>
      <w:pPr>
        <w:ind w:left="11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16AED4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EEA584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9D6E822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D0C986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3E258E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D56B7E4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BF09FEC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6672D54"/>
    <w:multiLevelType w:val="hybridMultilevel"/>
    <w:tmpl w:val="3CC2522A"/>
    <w:lvl w:ilvl="0" w:tplc="8CE245F4">
      <w:start w:val="1"/>
      <w:numFmt w:val="decimal"/>
      <w:lvlText w:val="%1)"/>
      <w:lvlJc w:val="left"/>
      <w:pPr>
        <w:ind w:left="7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55C5A6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9B128D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AC0BB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EEED8BC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56B2679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FC699B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7467FB0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98A421A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C45274F"/>
    <w:multiLevelType w:val="hybridMultilevel"/>
    <w:tmpl w:val="68341534"/>
    <w:lvl w:ilvl="0" w:tplc="C08E87CA">
      <w:start w:val="1"/>
      <w:numFmt w:val="bullet"/>
      <w:lvlText w:val="-"/>
      <w:lvlJc w:val="left"/>
      <w:pPr>
        <w:ind w:left="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B086CA2">
      <w:start w:val="1"/>
      <w:numFmt w:val="bullet"/>
      <w:lvlText w:val="o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A3A7740">
      <w:start w:val="1"/>
      <w:numFmt w:val="bullet"/>
      <w:lvlText w:val="▪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52702C">
      <w:start w:val="1"/>
      <w:numFmt w:val="bullet"/>
      <w:lvlText w:val="•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3420A14">
      <w:start w:val="1"/>
      <w:numFmt w:val="bullet"/>
      <w:lvlText w:val="o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AA8DF08">
      <w:start w:val="1"/>
      <w:numFmt w:val="bullet"/>
      <w:lvlText w:val="▪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024FE4E">
      <w:start w:val="1"/>
      <w:numFmt w:val="bullet"/>
      <w:lvlText w:val="•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926FF4">
      <w:start w:val="1"/>
      <w:numFmt w:val="bullet"/>
      <w:lvlText w:val="o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64E9A9C">
      <w:start w:val="1"/>
      <w:numFmt w:val="bullet"/>
      <w:lvlText w:val="▪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  <w:num w:numId="8">
    <w:abstractNumId w:val="6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9F8"/>
    <w:rsid w:val="001126E1"/>
    <w:rsid w:val="001C69B7"/>
    <w:rsid w:val="0036651E"/>
    <w:rsid w:val="004212F5"/>
    <w:rsid w:val="0049024B"/>
    <w:rsid w:val="005032C4"/>
    <w:rsid w:val="005E1356"/>
    <w:rsid w:val="007851FD"/>
    <w:rsid w:val="007E0CDA"/>
    <w:rsid w:val="009F1703"/>
    <w:rsid w:val="00B02743"/>
    <w:rsid w:val="00B221C3"/>
    <w:rsid w:val="00DC31C3"/>
    <w:rsid w:val="00DF227D"/>
    <w:rsid w:val="00E873CB"/>
    <w:rsid w:val="00F9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AD4A9A-6BA5-475A-B7CB-95A5FFFE5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3" w:line="269" w:lineRule="auto"/>
      <w:ind w:left="53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" w:line="270" w:lineRule="auto"/>
      <w:ind w:left="10" w:right="3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right="4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3" w:line="270" w:lineRule="auto"/>
      <w:ind w:left="10" w:right="32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a3">
    <w:name w:val="footer"/>
    <w:basedOn w:val="a"/>
    <w:link w:val="a4"/>
    <w:uiPriority w:val="99"/>
    <w:unhideWhenUsed/>
    <w:rsid w:val="007E0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7E0CDA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uiPriority w:val="34"/>
    <w:qFormat/>
    <w:rsid w:val="007E0CD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69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69B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AkimovaYA</dc:creator>
  <cp:keywords/>
  <cp:lastModifiedBy>User</cp:lastModifiedBy>
  <cp:revision>3</cp:revision>
  <cp:lastPrinted>2019-12-16T11:09:00Z</cp:lastPrinted>
  <dcterms:created xsi:type="dcterms:W3CDTF">2019-12-16T11:14:00Z</dcterms:created>
  <dcterms:modified xsi:type="dcterms:W3CDTF">2019-12-16T11:20:00Z</dcterms:modified>
</cp:coreProperties>
</file>