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6F" w:rsidRPr="001F4E6F" w:rsidRDefault="001F4E6F" w:rsidP="001F4E6F">
      <w:pPr>
        <w:shd w:val="clear" w:color="auto" w:fill="F4F4F4"/>
        <w:spacing w:after="100" w:afterAutospacing="1" w:line="240" w:lineRule="auto"/>
        <w:jc w:val="center"/>
        <w:outlineLvl w:val="0"/>
        <w:rPr>
          <w:rFonts w:ascii="Circe" w:eastAsia="Times New Roman" w:hAnsi="Circe" w:cs="Times New Roman"/>
          <w:b/>
          <w:bCs/>
          <w:color w:val="000000"/>
          <w:kern w:val="36"/>
          <w:sz w:val="56"/>
          <w:szCs w:val="56"/>
          <w:lang w:eastAsia="ru-RU"/>
        </w:rPr>
      </w:pPr>
      <w:r w:rsidRPr="001F4E6F">
        <w:rPr>
          <w:rFonts w:ascii="Circe" w:eastAsia="Times New Roman" w:hAnsi="Circe" w:cs="Times New Roman"/>
          <w:b/>
          <w:bCs/>
          <w:color w:val="000000"/>
          <w:kern w:val="36"/>
          <w:sz w:val="56"/>
          <w:szCs w:val="56"/>
          <w:lang w:eastAsia="ru-RU"/>
        </w:rPr>
        <w:t xml:space="preserve">В ФНС назвали самые популярные виды деятельности </w:t>
      </w:r>
      <w:proofErr w:type="spellStart"/>
      <w:r w:rsidRPr="001F4E6F">
        <w:rPr>
          <w:rFonts w:ascii="Circe" w:eastAsia="Times New Roman" w:hAnsi="Circe" w:cs="Times New Roman"/>
          <w:b/>
          <w:bCs/>
          <w:color w:val="000000"/>
          <w:kern w:val="36"/>
          <w:sz w:val="56"/>
          <w:szCs w:val="56"/>
          <w:lang w:eastAsia="ru-RU"/>
        </w:rPr>
        <w:t>самозанятых</w:t>
      </w:r>
      <w:proofErr w:type="spellEnd"/>
    </w:p>
    <w:p w:rsidR="001F4E6F" w:rsidRPr="001F4E6F" w:rsidRDefault="001F4E6F" w:rsidP="001F4E6F">
      <w:pPr>
        <w:shd w:val="clear" w:color="auto" w:fill="F4F4F4"/>
        <w:spacing w:after="100" w:afterAutospacing="1" w:line="240" w:lineRule="auto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 xml:space="preserve">    </w:t>
      </w:r>
      <w:r w:rsidRPr="001F4E6F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 xml:space="preserve">Самой популярной услугой, которую оказывают </w:t>
      </w:r>
      <w:proofErr w:type="spellStart"/>
      <w:r w:rsidRPr="001F4E6F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самозанятые</w:t>
      </w:r>
      <w:proofErr w:type="spellEnd"/>
      <w:r w:rsidRPr="001F4E6F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 xml:space="preserve"> россияне, стала перевозка пассажиров, сообщили в Федеральной налоговой службе.</w:t>
      </w:r>
    </w:p>
    <w:p w:rsidR="001F4E6F" w:rsidRPr="001F4E6F" w:rsidRDefault="001F4E6F" w:rsidP="001F4E6F">
      <w:pPr>
        <w:shd w:val="clear" w:color="auto" w:fill="F4F4F4"/>
        <w:spacing w:after="0" w:line="480" w:lineRule="atLeast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1F4E6F">
        <w:rPr>
          <w:rFonts w:ascii="Circe" w:eastAsia="Times New Roman" w:hAnsi="Circe" w:cs="Times New Roman"/>
          <w:noProof/>
          <w:color w:val="000000"/>
          <w:sz w:val="33"/>
          <w:szCs w:val="33"/>
          <w:lang w:eastAsia="ru-RU"/>
        </w:rPr>
        <w:drawing>
          <wp:inline distT="0" distB="0" distL="0" distR="0" wp14:anchorId="55F525CC" wp14:editId="38B7F8D3">
            <wp:extent cx="5943600" cy="2409825"/>
            <wp:effectExtent l="0" t="0" r="0" b="9525"/>
            <wp:docPr id="1" name="Рисунок 1" descr="В ФНС назвали самые популярные виды деятельности самозанят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ФНС назвали самые популярные виды деятельности самозаняты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05" cy="241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   </w:t>
      </w:r>
      <w:r w:rsidRPr="001F4E6F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Следом идёт сдача квартир в аренду, строительство, репетиторство, маркетинг и реклама. При этом средняя сумма чека, который получает </w:t>
      </w:r>
      <w:proofErr w:type="spellStart"/>
      <w:r w:rsidRPr="001F4E6F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самозанятый</w:t>
      </w:r>
      <w:proofErr w:type="spellEnd"/>
      <w:r w:rsidRPr="001F4E6F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за работу, оставляет </w:t>
      </w:r>
      <w:r w:rsidRPr="001F4E6F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1 050</w:t>
      </w:r>
      <w:r w:rsidRPr="001F4E6F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 руб.</w:t>
      </w:r>
    </w:p>
    <w:p w:rsidR="001F4E6F" w:rsidRPr="001F4E6F" w:rsidRDefault="001F4E6F" w:rsidP="001F4E6F">
      <w:pPr>
        <w:shd w:val="clear" w:color="auto" w:fill="F4F4F4"/>
        <w:spacing w:after="0" w:line="480" w:lineRule="atLeast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  </w:t>
      </w:r>
      <w:r w:rsidRPr="001F4E6F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Специальный налоговый режим </w:t>
      </w:r>
      <w:r w:rsidRPr="001F4E6F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«Налог</w:t>
      </w:r>
      <w:r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 xml:space="preserve"> </w:t>
      </w:r>
      <w:r w:rsidRPr="001F4E6F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на профессиональный доход»</w:t>
      </w:r>
      <w:r w:rsidRPr="001F4E6F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 (для </w:t>
      </w:r>
      <w:proofErr w:type="spellStart"/>
      <w:r w:rsidRPr="001F4E6F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самозанятых</w:t>
      </w:r>
      <w:proofErr w:type="spellEnd"/>
      <w:r w:rsidRPr="001F4E6F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граждан) доступен уже в </w:t>
      </w:r>
      <w:r w:rsidRPr="001F4E6F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23</w:t>
      </w:r>
      <w:r w:rsidRPr="001F4E6F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 регионах России, а с </w:t>
      </w:r>
      <w:r w:rsidRPr="001F4E6F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1 июля</w:t>
      </w:r>
      <w:r w:rsidRPr="001F4E6F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 проект распространится на всю страну. Этот тариф включает в себя страховые взносы в ФОМС, но не предполагает отчислений в Пенсионный фонд. </w:t>
      </w:r>
      <w:r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  </w:t>
      </w:r>
      <w:r w:rsidRPr="001F4E6F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Предприниматели с доходом не более 200 тыс. рублей в месяц и без наёмных работников могут установить приложение </w:t>
      </w:r>
      <w:r w:rsidRPr="001F4E6F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«Мой налог»</w:t>
      </w:r>
      <w:r w:rsidRPr="001F4E6F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 и платить через н</w:t>
      </w:r>
      <w:bookmarkStart w:id="0" w:name="_GoBack"/>
      <w:bookmarkEnd w:id="0"/>
      <w:r w:rsidRPr="001F4E6F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его </w:t>
      </w:r>
      <w:r w:rsidRPr="001F4E6F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4%</w:t>
      </w:r>
      <w:r w:rsidRPr="001F4E6F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 с доходов при работе с физлицами или </w:t>
      </w:r>
      <w:r w:rsidRPr="001F4E6F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6%</w:t>
      </w:r>
      <w:r w:rsidRPr="001F4E6F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 – с компаниями.</w:t>
      </w:r>
    </w:p>
    <w:p w:rsidR="00C60E1E" w:rsidRDefault="001F4E6F" w:rsidP="001F4E6F">
      <w:pPr>
        <w:shd w:val="clear" w:color="auto" w:fill="F4F4F4"/>
        <w:spacing w:after="0" w:line="480" w:lineRule="atLeast"/>
        <w:ind w:firstLine="708"/>
      </w:pPr>
      <w:r w:rsidRPr="001F4E6F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Как сообщалось ранее, количество пробитых </w:t>
      </w:r>
      <w:proofErr w:type="spellStart"/>
      <w:r w:rsidRPr="001F4E6F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самозанятыми</w:t>
      </w:r>
      <w:proofErr w:type="spellEnd"/>
      <w:r w:rsidRPr="001F4E6F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чеков составляет более </w:t>
      </w:r>
      <w:r w:rsidRPr="001F4E6F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 xml:space="preserve">58 </w:t>
      </w:r>
      <w:proofErr w:type="gramStart"/>
      <w:r w:rsidRPr="001F4E6F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млн</w:t>
      </w:r>
      <w:proofErr w:type="gramEnd"/>
      <w:r w:rsidRPr="001F4E6F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, а число участников эксперимента превысило </w:t>
      </w:r>
      <w:r w:rsidRPr="001F4E6F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500 тыс.</w:t>
      </w:r>
      <w:r w:rsidRPr="001F4E6F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 человек.</w:t>
      </w:r>
    </w:p>
    <w:sectPr w:rsidR="00C6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0"/>
    <w:rsid w:val="001F4E6F"/>
    <w:rsid w:val="00841F60"/>
    <w:rsid w:val="00C6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04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</dc:creator>
  <cp:keywords/>
  <dc:description/>
  <cp:lastModifiedBy>Красникова</cp:lastModifiedBy>
  <cp:revision>2</cp:revision>
  <dcterms:created xsi:type="dcterms:W3CDTF">2020-03-16T06:34:00Z</dcterms:created>
  <dcterms:modified xsi:type="dcterms:W3CDTF">2020-03-16T06:36:00Z</dcterms:modified>
</cp:coreProperties>
</file>