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9B08DC" w14:textId="77777777" w:rsidR="006A0A4C" w:rsidRPr="00BD2078" w:rsidRDefault="006A0A4C" w:rsidP="00CA1DF6">
      <w:pPr>
        <w:ind w:right="769"/>
        <w:jc w:val="center"/>
        <w:rPr>
          <w:b/>
          <w:sz w:val="32"/>
          <w:szCs w:val="32"/>
        </w:rPr>
      </w:pPr>
      <w:r>
        <w:rPr>
          <w:noProof/>
          <w:lang w:bidi="ar-SA"/>
        </w:rPr>
        <w:drawing>
          <wp:anchor distT="0" distB="0" distL="6401435" distR="6401435" simplePos="0" relativeHeight="251659264" behindDoc="0" locked="0" layoutInCell="1" allowOverlap="1" wp14:anchorId="5F1A6219" wp14:editId="1232304D">
            <wp:simplePos x="0" y="0"/>
            <wp:positionH relativeFrom="page">
              <wp:align>center</wp:align>
            </wp:positionH>
            <wp:positionV relativeFrom="margin">
              <wp:posOffset>-244475</wp:posOffset>
            </wp:positionV>
            <wp:extent cx="962025" cy="942975"/>
            <wp:effectExtent l="0" t="0" r="9525" b="9525"/>
            <wp:wrapTopAndBottom/>
            <wp:docPr id="250" name="Рисунок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956" r="37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D2078">
        <w:rPr>
          <w:b/>
          <w:sz w:val="32"/>
          <w:szCs w:val="32"/>
        </w:rPr>
        <w:t>Контрольно-счетная палата</w:t>
      </w:r>
    </w:p>
    <w:p w14:paraId="5CAFACAF" w14:textId="77777777" w:rsidR="006A0A4C" w:rsidRPr="00BD2078" w:rsidRDefault="006A0A4C" w:rsidP="006A0A4C">
      <w:pPr>
        <w:jc w:val="center"/>
        <w:rPr>
          <w:b/>
          <w:sz w:val="32"/>
          <w:szCs w:val="32"/>
        </w:rPr>
      </w:pPr>
      <w:r w:rsidRPr="00BD2078">
        <w:rPr>
          <w:b/>
          <w:sz w:val="32"/>
          <w:szCs w:val="32"/>
        </w:rPr>
        <w:t>Кромского района Орловской области</w:t>
      </w:r>
    </w:p>
    <w:p w14:paraId="5A80A61D" w14:textId="77777777" w:rsidR="00A65190" w:rsidRDefault="006A0A4C" w:rsidP="00A65190">
      <w:pPr>
        <w:pBdr>
          <w:bottom w:val="single" w:sz="12" w:space="2" w:color="auto"/>
        </w:pBdr>
        <w:ind w:right="425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2-30-53, 303200, Орловская область, Кромской район, </w:t>
      </w:r>
      <w:proofErr w:type="spellStart"/>
      <w:r>
        <w:rPr>
          <w:sz w:val="20"/>
          <w:szCs w:val="20"/>
        </w:rPr>
        <w:t>п.г.т</w:t>
      </w:r>
      <w:proofErr w:type="spellEnd"/>
      <w:r>
        <w:rPr>
          <w:sz w:val="20"/>
          <w:szCs w:val="20"/>
        </w:rPr>
        <w:t xml:space="preserve">. Кромы, ул. Советская, 27 </w:t>
      </w:r>
      <w:hyperlink r:id="rId9" w:history="1">
        <w:r w:rsidR="00A65190">
          <w:rPr>
            <w:rStyle w:val="a6"/>
            <w:sz w:val="20"/>
            <w:szCs w:val="20"/>
            <w:lang w:val="en-US"/>
          </w:rPr>
          <w:t>kspkromy</w:t>
        </w:r>
        <w:r w:rsidR="00A65190">
          <w:rPr>
            <w:rStyle w:val="a6"/>
            <w:sz w:val="20"/>
            <w:szCs w:val="20"/>
          </w:rPr>
          <w:t>@</w:t>
        </w:r>
        <w:r w:rsidR="00A65190">
          <w:rPr>
            <w:rStyle w:val="a6"/>
            <w:sz w:val="20"/>
            <w:szCs w:val="20"/>
            <w:lang w:val="en-US"/>
          </w:rPr>
          <w:t>mail</w:t>
        </w:r>
        <w:r w:rsidR="00A65190">
          <w:rPr>
            <w:rStyle w:val="a6"/>
            <w:sz w:val="20"/>
            <w:szCs w:val="20"/>
          </w:rPr>
          <w:t>.</w:t>
        </w:r>
        <w:proofErr w:type="spellStart"/>
        <w:r w:rsidR="00A65190">
          <w:rPr>
            <w:rStyle w:val="a6"/>
            <w:sz w:val="20"/>
            <w:szCs w:val="20"/>
            <w:lang w:val="en-US"/>
          </w:rPr>
          <w:t>ru</w:t>
        </w:r>
        <w:proofErr w:type="spellEnd"/>
      </w:hyperlink>
    </w:p>
    <w:p w14:paraId="14719FFF" w14:textId="0FAA04D8" w:rsidR="006A0A4C" w:rsidRDefault="006A0A4C" w:rsidP="006A0A4C">
      <w:pPr>
        <w:ind w:left="993"/>
        <w:jc w:val="center"/>
        <w:rPr>
          <w:color w:val="FF0000"/>
          <w:sz w:val="32"/>
          <w:szCs w:val="32"/>
        </w:rPr>
      </w:pPr>
    </w:p>
    <w:p w14:paraId="6613BDF8" w14:textId="5E0A6C67" w:rsidR="006A0A4C" w:rsidRPr="00BD2078" w:rsidRDefault="006A0A4C" w:rsidP="002048AE">
      <w:pPr>
        <w:pStyle w:val="a3"/>
        <w:ind w:left="0" w:firstLine="709"/>
        <w:jc w:val="center"/>
        <w:rPr>
          <w:b/>
          <w:color w:val="000000"/>
          <w:sz w:val="26"/>
          <w:szCs w:val="26"/>
        </w:rPr>
      </w:pPr>
      <w:r w:rsidRPr="00BD2078">
        <w:rPr>
          <w:b/>
          <w:color w:val="000000"/>
          <w:sz w:val="26"/>
          <w:szCs w:val="26"/>
        </w:rPr>
        <w:t>Заключение</w:t>
      </w:r>
    </w:p>
    <w:p w14:paraId="1E6BC61C" w14:textId="77777777" w:rsidR="006A0A4C" w:rsidRDefault="006A0A4C" w:rsidP="002048AE">
      <w:pPr>
        <w:pStyle w:val="a3"/>
        <w:ind w:left="0" w:firstLine="162"/>
        <w:jc w:val="center"/>
        <w:rPr>
          <w:b/>
          <w:color w:val="000000"/>
          <w:sz w:val="26"/>
          <w:szCs w:val="26"/>
        </w:rPr>
      </w:pPr>
      <w:r w:rsidRPr="00BD2078">
        <w:rPr>
          <w:b/>
          <w:color w:val="000000"/>
          <w:sz w:val="26"/>
          <w:szCs w:val="26"/>
        </w:rPr>
        <w:t>на проект решения Кромского районного Совета народных депутатов</w:t>
      </w:r>
    </w:p>
    <w:p w14:paraId="279BF30B" w14:textId="6ADF2014" w:rsidR="006A0A4C" w:rsidRDefault="006A0A4C" w:rsidP="002048AE">
      <w:pPr>
        <w:pStyle w:val="a3"/>
        <w:ind w:left="0"/>
        <w:jc w:val="center"/>
        <w:rPr>
          <w:b/>
          <w:color w:val="000000"/>
          <w:sz w:val="26"/>
          <w:szCs w:val="26"/>
        </w:rPr>
      </w:pPr>
      <w:r w:rsidRPr="00BD2078">
        <w:rPr>
          <w:b/>
          <w:color w:val="000000"/>
          <w:sz w:val="26"/>
          <w:szCs w:val="26"/>
        </w:rPr>
        <w:t>«О районном бюджете на 202</w:t>
      </w:r>
      <w:r w:rsidR="00703D15">
        <w:rPr>
          <w:b/>
          <w:color w:val="000000"/>
          <w:sz w:val="26"/>
          <w:szCs w:val="26"/>
        </w:rPr>
        <w:t>4</w:t>
      </w:r>
      <w:r w:rsidRPr="00BD2078">
        <w:rPr>
          <w:b/>
          <w:color w:val="000000"/>
          <w:sz w:val="26"/>
          <w:szCs w:val="26"/>
        </w:rPr>
        <w:t xml:space="preserve"> год и</w:t>
      </w:r>
      <w:r>
        <w:rPr>
          <w:b/>
          <w:color w:val="000000"/>
          <w:sz w:val="26"/>
          <w:szCs w:val="26"/>
        </w:rPr>
        <w:t xml:space="preserve"> на </w:t>
      </w:r>
      <w:r w:rsidRPr="00BD2078">
        <w:rPr>
          <w:b/>
          <w:color w:val="000000"/>
          <w:sz w:val="26"/>
          <w:szCs w:val="26"/>
        </w:rPr>
        <w:t>плановый период 202</w:t>
      </w:r>
      <w:r w:rsidR="00703D15">
        <w:rPr>
          <w:b/>
          <w:color w:val="000000"/>
          <w:sz w:val="26"/>
          <w:szCs w:val="26"/>
        </w:rPr>
        <w:t>5</w:t>
      </w:r>
      <w:r w:rsidRPr="00BD2078">
        <w:rPr>
          <w:b/>
          <w:color w:val="000000"/>
          <w:sz w:val="26"/>
          <w:szCs w:val="26"/>
        </w:rPr>
        <w:t xml:space="preserve"> – 202</w:t>
      </w:r>
      <w:r w:rsidR="00703D15">
        <w:rPr>
          <w:b/>
          <w:color w:val="000000"/>
          <w:sz w:val="26"/>
          <w:szCs w:val="26"/>
        </w:rPr>
        <w:t>6</w:t>
      </w:r>
      <w:r w:rsidRPr="00BD2078">
        <w:rPr>
          <w:b/>
          <w:color w:val="000000"/>
          <w:sz w:val="26"/>
          <w:szCs w:val="26"/>
        </w:rPr>
        <w:t xml:space="preserve"> годов»</w:t>
      </w:r>
    </w:p>
    <w:p w14:paraId="1B57FA52" w14:textId="77777777" w:rsidR="002E31B0" w:rsidRPr="00BD2078" w:rsidRDefault="002E31B0" w:rsidP="002048AE">
      <w:pPr>
        <w:pStyle w:val="a3"/>
        <w:ind w:left="0"/>
        <w:jc w:val="center"/>
        <w:rPr>
          <w:b/>
          <w:color w:val="000000"/>
          <w:sz w:val="26"/>
          <w:szCs w:val="26"/>
        </w:rPr>
      </w:pPr>
    </w:p>
    <w:p w14:paraId="1E889866" w14:textId="3618E54F" w:rsidR="006A0A4C" w:rsidRDefault="006A0A4C" w:rsidP="002048AE">
      <w:pPr>
        <w:pStyle w:val="a3"/>
        <w:tabs>
          <w:tab w:val="left" w:pos="7432"/>
        </w:tabs>
        <w:ind w:left="0"/>
        <w:jc w:val="center"/>
      </w:pPr>
      <w:r>
        <w:t>«</w:t>
      </w:r>
      <w:r w:rsidR="00E07402">
        <w:t>2</w:t>
      </w:r>
      <w:r w:rsidR="00703D15">
        <w:t>9</w:t>
      </w:r>
      <w:r>
        <w:t xml:space="preserve">» </w:t>
      </w:r>
      <w:r w:rsidR="0065440E">
        <w:t xml:space="preserve">ноября </w:t>
      </w:r>
      <w:r w:rsidR="0065440E">
        <w:rPr>
          <w:spacing w:val="-5"/>
        </w:rPr>
        <w:t>2023</w:t>
      </w:r>
      <w:r>
        <w:rPr>
          <w:spacing w:val="-1"/>
        </w:rPr>
        <w:t xml:space="preserve"> </w:t>
      </w:r>
      <w:r>
        <w:t xml:space="preserve">года                                                                   </w:t>
      </w:r>
      <w:r w:rsidR="00E4001E">
        <w:t xml:space="preserve">№ </w:t>
      </w:r>
      <w:r w:rsidR="0065440E">
        <w:t>19</w:t>
      </w:r>
      <w:r>
        <w:t>-КСП</w:t>
      </w:r>
    </w:p>
    <w:p w14:paraId="794B52CC" w14:textId="77777777" w:rsidR="006A0A4C" w:rsidRDefault="006A0A4C" w:rsidP="002048AE">
      <w:pPr>
        <w:pStyle w:val="a3"/>
        <w:spacing w:before="4"/>
        <w:ind w:left="0"/>
        <w:jc w:val="center"/>
      </w:pPr>
    </w:p>
    <w:p w14:paraId="59B462D4" w14:textId="77777777" w:rsidR="006A0A4C" w:rsidRPr="002E0EFE" w:rsidRDefault="006A0A4C" w:rsidP="002048AE">
      <w:pPr>
        <w:pStyle w:val="a3"/>
        <w:jc w:val="center"/>
        <w:rPr>
          <w:b/>
          <w:bCs/>
          <w:sz w:val="24"/>
          <w:szCs w:val="24"/>
          <w:lang w:bidi="ar-SA"/>
        </w:rPr>
      </w:pPr>
      <w:r w:rsidRPr="002E0EFE">
        <w:rPr>
          <w:b/>
          <w:bCs/>
          <w:sz w:val="24"/>
          <w:szCs w:val="24"/>
        </w:rPr>
        <w:t>Общие положения</w:t>
      </w:r>
    </w:p>
    <w:p w14:paraId="78404FA1" w14:textId="77777777" w:rsidR="00BD2078" w:rsidRDefault="00BD2078" w:rsidP="002048AE">
      <w:pPr>
        <w:pStyle w:val="a3"/>
        <w:jc w:val="center"/>
        <w:rPr>
          <w:b/>
          <w:bCs/>
        </w:rPr>
      </w:pPr>
    </w:p>
    <w:p w14:paraId="563BD3EA" w14:textId="562E70FD" w:rsidR="00BD2078" w:rsidRDefault="00BD2078" w:rsidP="00CA1DF6">
      <w:pPr>
        <w:ind w:right="344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Заключение по результатам экспертно-аналитического мероприятия «Экспертиза проекта Решения «О районном бюджете на 202</w:t>
      </w:r>
      <w:r w:rsidR="00703D15">
        <w:rPr>
          <w:sz w:val="28"/>
          <w:szCs w:val="28"/>
        </w:rPr>
        <w:t>4</w:t>
      </w:r>
      <w:r w:rsidR="00200CD8">
        <w:rPr>
          <w:sz w:val="28"/>
          <w:szCs w:val="28"/>
        </w:rPr>
        <w:t xml:space="preserve"> год и на плановый период 202</w:t>
      </w:r>
      <w:r w:rsidR="00703D15">
        <w:rPr>
          <w:sz w:val="28"/>
          <w:szCs w:val="28"/>
        </w:rPr>
        <w:t>5</w:t>
      </w:r>
      <w:r>
        <w:rPr>
          <w:sz w:val="28"/>
          <w:szCs w:val="28"/>
        </w:rPr>
        <w:t xml:space="preserve"> и 202</w:t>
      </w:r>
      <w:r w:rsidR="00703D15">
        <w:rPr>
          <w:sz w:val="28"/>
          <w:szCs w:val="28"/>
        </w:rPr>
        <w:t>6</w:t>
      </w:r>
      <w:r>
        <w:rPr>
          <w:sz w:val="28"/>
          <w:szCs w:val="28"/>
        </w:rPr>
        <w:t xml:space="preserve"> годов»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подготовлено </w:t>
      </w:r>
      <w:r>
        <w:rPr>
          <w:b/>
          <w:bCs/>
          <w:sz w:val="28"/>
          <w:szCs w:val="28"/>
        </w:rPr>
        <w:t> </w:t>
      </w:r>
      <w:r>
        <w:rPr>
          <w:sz w:val="28"/>
          <w:szCs w:val="28"/>
        </w:rPr>
        <w:t>Контрольно-сч</w:t>
      </w:r>
      <w:r w:rsidR="00D51C30">
        <w:rPr>
          <w:sz w:val="28"/>
          <w:szCs w:val="28"/>
        </w:rPr>
        <w:t>е</w:t>
      </w:r>
      <w:r>
        <w:rPr>
          <w:sz w:val="28"/>
          <w:szCs w:val="28"/>
        </w:rPr>
        <w:t>тной палатой Кромского района Орловской области</w:t>
      </w:r>
      <w:r w:rsidR="00B43502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="00B43502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 бюджетными полномочиями  определ</w:t>
      </w:r>
      <w:r w:rsidR="00DA2BE5">
        <w:rPr>
          <w:sz w:val="28"/>
          <w:szCs w:val="28"/>
        </w:rPr>
        <w:t>е</w:t>
      </w:r>
      <w:r>
        <w:rPr>
          <w:sz w:val="28"/>
          <w:szCs w:val="28"/>
        </w:rPr>
        <w:t>нными стать</w:t>
      </w:r>
      <w:r w:rsidR="00DA2BE5">
        <w:rPr>
          <w:sz w:val="28"/>
          <w:szCs w:val="28"/>
        </w:rPr>
        <w:t>е</w:t>
      </w:r>
      <w:r>
        <w:rPr>
          <w:sz w:val="28"/>
          <w:szCs w:val="28"/>
        </w:rPr>
        <w:t xml:space="preserve">й 157 Бюджетного кодекса Российской Федерации, положениями Федерального закона от 07.02.2011г.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A72A2B" w:rsidRPr="0066485F">
        <w:rPr>
          <w:color w:val="000000"/>
          <w:sz w:val="28"/>
          <w:szCs w:val="28"/>
        </w:rPr>
        <w:t>Положени</w:t>
      </w:r>
      <w:r w:rsidR="00A72A2B">
        <w:rPr>
          <w:color w:val="000000"/>
          <w:sz w:val="28"/>
          <w:szCs w:val="28"/>
        </w:rPr>
        <w:t>ем</w:t>
      </w:r>
      <w:r w:rsidR="00A72A2B" w:rsidRPr="0066485F">
        <w:rPr>
          <w:color w:val="000000"/>
          <w:sz w:val="28"/>
          <w:szCs w:val="28"/>
        </w:rPr>
        <w:t xml:space="preserve"> о Контрольно-счетной палате Кромского района Орловской области</w:t>
      </w:r>
      <w:r w:rsidR="00A72A2B"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 xml:space="preserve">Положением о бюджетном процессе в Кромском районе, </w:t>
      </w:r>
      <w:r w:rsidR="00B43502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 пунктом </w:t>
      </w:r>
      <w:r w:rsidR="006F5DD8">
        <w:rPr>
          <w:sz w:val="28"/>
          <w:szCs w:val="28"/>
        </w:rPr>
        <w:t>1.1.1.</w:t>
      </w:r>
      <w:r>
        <w:rPr>
          <w:sz w:val="28"/>
          <w:szCs w:val="28"/>
        </w:rPr>
        <w:t xml:space="preserve"> </w:t>
      </w:r>
      <w:r w:rsidR="006F5DD8">
        <w:rPr>
          <w:sz w:val="28"/>
          <w:szCs w:val="28"/>
        </w:rPr>
        <w:t xml:space="preserve"> </w:t>
      </w:r>
      <w:r w:rsidR="00030421">
        <w:rPr>
          <w:sz w:val="28"/>
          <w:szCs w:val="28"/>
        </w:rPr>
        <w:t xml:space="preserve"> раздела 1 </w:t>
      </w:r>
      <w:r w:rsidR="006F5DD8">
        <w:rPr>
          <w:sz w:val="28"/>
          <w:szCs w:val="28"/>
        </w:rPr>
        <w:t>П</w:t>
      </w:r>
      <w:r>
        <w:rPr>
          <w:sz w:val="28"/>
          <w:szCs w:val="28"/>
        </w:rPr>
        <w:t xml:space="preserve">лана работы </w:t>
      </w:r>
      <w:r w:rsidR="006F5DD8">
        <w:rPr>
          <w:sz w:val="28"/>
          <w:szCs w:val="28"/>
        </w:rPr>
        <w:t>Контрольно-счетной палаты</w:t>
      </w:r>
      <w:r w:rsidR="00030421">
        <w:rPr>
          <w:sz w:val="28"/>
          <w:szCs w:val="28"/>
        </w:rPr>
        <w:t xml:space="preserve"> Кромского района Орловской </w:t>
      </w:r>
      <w:r w:rsidR="00FB28DD">
        <w:rPr>
          <w:sz w:val="28"/>
          <w:szCs w:val="28"/>
        </w:rPr>
        <w:t>области на</w:t>
      </w:r>
      <w:r w:rsidR="006F5DD8">
        <w:rPr>
          <w:sz w:val="28"/>
          <w:szCs w:val="28"/>
        </w:rPr>
        <w:t xml:space="preserve"> 202</w:t>
      </w:r>
      <w:r w:rsidR="00703D15">
        <w:rPr>
          <w:sz w:val="28"/>
          <w:szCs w:val="28"/>
        </w:rPr>
        <w:t>3</w:t>
      </w:r>
      <w:r>
        <w:rPr>
          <w:sz w:val="28"/>
          <w:szCs w:val="28"/>
        </w:rPr>
        <w:t xml:space="preserve"> год.</w:t>
      </w:r>
    </w:p>
    <w:p w14:paraId="5CDB28D6" w14:textId="3AD25967" w:rsidR="00B43502" w:rsidRPr="0085234E" w:rsidRDefault="00B43502" w:rsidP="00B43502">
      <w:pPr>
        <w:pStyle w:val="a3"/>
        <w:ind w:left="0" w:right="344" w:firstLine="709"/>
      </w:pPr>
      <w:r>
        <w:t>На рассмотрение в Контрольно-счетную палату Кромского района администрацией Кромского района внесен проект Решения ««О районном бюджете на 202</w:t>
      </w:r>
      <w:r w:rsidR="00703D15">
        <w:t>4</w:t>
      </w:r>
      <w:r>
        <w:t xml:space="preserve"> год и на плановый период 202</w:t>
      </w:r>
      <w:r w:rsidR="00703D15">
        <w:t>5</w:t>
      </w:r>
      <w:r>
        <w:t xml:space="preserve"> и 202</w:t>
      </w:r>
      <w:r w:rsidR="00703D15">
        <w:t>6</w:t>
      </w:r>
      <w:r>
        <w:t xml:space="preserve"> годов» (далее- Проект</w:t>
      </w:r>
      <w:r w:rsidR="000B7ADA">
        <w:t>)</w:t>
      </w:r>
      <w:r>
        <w:t xml:space="preserve">. </w:t>
      </w:r>
      <w:r w:rsidRPr="0085234E">
        <w:t>Одновременно с Проектом были представлены документы и материалы в соответствии ст. 184.2 БК РФ, ст.41 Положения о бюджетном процессе.</w:t>
      </w:r>
    </w:p>
    <w:p w14:paraId="324174A5" w14:textId="60827257" w:rsidR="00B43502" w:rsidRDefault="00B43502" w:rsidP="00535B00">
      <w:pPr>
        <w:pStyle w:val="1"/>
        <w:spacing w:before="0"/>
        <w:ind w:left="0" w:right="338" w:firstLine="709"/>
        <w:jc w:val="both"/>
        <w:rPr>
          <w:b w:val="0"/>
          <w:bCs w:val="0"/>
        </w:rPr>
      </w:pPr>
      <w:r w:rsidRPr="0085234E">
        <w:rPr>
          <w:b w:val="0"/>
          <w:bCs w:val="0"/>
        </w:rPr>
        <w:t xml:space="preserve">Требования ст.169, 172 БК РФ при составлении Проекта соблюдены. Составление Проекта основано на основных направлениях </w:t>
      </w:r>
      <w:r w:rsidR="0085234E" w:rsidRPr="0085234E">
        <w:rPr>
          <w:b w:val="0"/>
          <w:bCs w:val="0"/>
        </w:rPr>
        <w:t>бюджетной и</w:t>
      </w:r>
      <w:r w:rsidRPr="0085234E">
        <w:rPr>
          <w:b w:val="0"/>
          <w:bCs w:val="0"/>
        </w:rPr>
        <w:t xml:space="preserve"> налоговой политики, прогнозе социально-экономического развития, муниципальных программах. </w:t>
      </w:r>
    </w:p>
    <w:p w14:paraId="49DB1FAC" w14:textId="54863C26" w:rsidR="00C01F5F" w:rsidRPr="0085234E" w:rsidRDefault="00C01F5F" w:rsidP="00C01F5F">
      <w:pPr>
        <w:pStyle w:val="1"/>
        <w:spacing w:before="0"/>
        <w:ind w:left="0" w:right="338" w:firstLine="709"/>
        <w:jc w:val="both"/>
        <w:rPr>
          <w:b w:val="0"/>
          <w:bCs w:val="0"/>
        </w:rPr>
      </w:pPr>
      <w:r w:rsidRPr="00C01F5F">
        <w:rPr>
          <w:b w:val="0"/>
          <w:bCs w:val="0"/>
        </w:rPr>
        <w:t xml:space="preserve">В КСП для проведения финансово-экономической экспертизы на момент подготовки настоящего Заключения из </w:t>
      </w:r>
      <w:r w:rsidR="0065440E" w:rsidRPr="00C01F5F">
        <w:rPr>
          <w:b w:val="0"/>
          <w:bCs w:val="0"/>
        </w:rPr>
        <w:t>2</w:t>
      </w:r>
      <w:r w:rsidR="0065440E">
        <w:rPr>
          <w:b w:val="0"/>
          <w:bCs w:val="0"/>
        </w:rPr>
        <w:t>1</w:t>
      </w:r>
      <w:r w:rsidR="0065440E" w:rsidRPr="00C01F5F">
        <w:rPr>
          <w:b w:val="0"/>
          <w:bCs w:val="0"/>
        </w:rPr>
        <w:t xml:space="preserve"> муниципальной</w:t>
      </w:r>
      <w:r w:rsidRPr="00C01F5F">
        <w:rPr>
          <w:b w:val="0"/>
          <w:bCs w:val="0"/>
        </w:rPr>
        <w:t xml:space="preserve"> программ</w:t>
      </w:r>
      <w:r w:rsidR="00D85726">
        <w:rPr>
          <w:b w:val="0"/>
          <w:bCs w:val="0"/>
        </w:rPr>
        <w:t>ы</w:t>
      </w:r>
      <w:r w:rsidRPr="00C01F5F">
        <w:rPr>
          <w:b w:val="0"/>
          <w:bCs w:val="0"/>
        </w:rPr>
        <w:t xml:space="preserve"> Кромского района</w:t>
      </w:r>
      <w:r w:rsidR="00D85726">
        <w:rPr>
          <w:b w:val="0"/>
          <w:bCs w:val="0"/>
        </w:rPr>
        <w:t>, планируемых к финансированию</w:t>
      </w:r>
      <w:r w:rsidRPr="00C01F5F">
        <w:rPr>
          <w:b w:val="0"/>
          <w:bCs w:val="0"/>
        </w:rPr>
        <w:t xml:space="preserve"> направлен только </w:t>
      </w:r>
      <w:r w:rsidR="0065440E">
        <w:rPr>
          <w:b w:val="0"/>
          <w:bCs w:val="0"/>
        </w:rPr>
        <w:t>2</w:t>
      </w:r>
      <w:r w:rsidRPr="00C01F5F">
        <w:rPr>
          <w:b w:val="0"/>
          <w:bCs w:val="0"/>
        </w:rPr>
        <w:t xml:space="preserve"> проект</w:t>
      </w:r>
      <w:r w:rsidR="0065440E">
        <w:rPr>
          <w:b w:val="0"/>
          <w:bCs w:val="0"/>
        </w:rPr>
        <w:t>а</w:t>
      </w:r>
      <w:r w:rsidRPr="00C01F5F">
        <w:rPr>
          <w:b w:val="0"/>
          <w:bCs w:val="0"/>
        </w:rPr>
        <w:t>. Учитывая изложенное, осуществить в полном объеме проверку соответствия проекта Решения муниципальным программам Кромского района не представляется возможным</w:t>
      </w:r>
      <w:r>
        <w:t>.</w:t>
      </w:r>
    </w:p>
    <w:p w14:paraId="5E5AF475" w14:textId="336621C3" w:rsidR="00B43502" w:rsidRPr="0085234E" w:rsidRDefault="00B43502" w:rsidP="00535B00">
      <w:pPr>
        <w:pStyle w:val="1"/>
        <w:spacing w:before="0"/>
        <w:ind w:left="0" w:right="338" w:firstLine="709"/>
        <w:jc w:val="both"/>
        <w:rPr>
          <w:b w:val="0"/>
          <w:bCs w:val="0"/>
        </w:rPr>
      </w:pPr>
      <w:r w:rsidRPr="0085234E">
        <w:rPr>
          <w:b w:val="0"/>
          <w:bCs w:val="0"/>
        </w:rPr>
        <w:t>Требования п.1 ст.173 БК РФ в части составления прогноза социально-</w:t>
      </w:r>
      <w:r w:rsidR="0085234E">
        <w:rPr>
          <w:b w:val="0"/>
          <w:bCs w:val="0"/>
        </w:rPr>
        <w:t>э</w:t>
      </w:r>
      <w:r w:rsidRPr="0085234E">
        <w:rPr>
          <w:b w:val="0"/>
          <w:bCs w:val="0"/>
        </w:rPr>
        <w:t xml:space="preserve">кономического развития </w:t>
      </w:r>
      <w:r w:rsidR="000B7ADA">
        <w:rPr>
          <w:b w:val="0"/>
          <w:bCs w:val="0"/>
        </w:rPr>
        <w:t>района</w:t>
      </w:r>
      <w:r w:rsidRPr="0085234E">
        <w:rPr>
          <w:b w:val="0"/>
          <w:bCs w:val="0"/>
        </w:rPr>
        <w:t xml:space="preserve"> на 202</w:t>
      </w:r>
      <w:r w:rsidR="00DD6813">
        <w:rPr>
          <w:b w:val="0"/>
          <w:bCs w:val="0"/>
        </w:rPr>
        <w:t>4</w:t>
      </w:r>
      <w:r w:rsidRPr="0085234E">
        <w:rPr>
          <w:b w:val="0"/>
          <w:bCs w:val="0"/>
        </w:rPr>
        <w:t xml:space="preserve"> год и плановый период до 202</w:t>
      </w:r>
      <w:r w:rsidR="00DD6813">
        <w:rPr>
          <w:b w:val="0"/>
          <w:bCs w:val="0"/>
        </w:rPr>
        <w:t>6</w:t>
      </w:r>
      <w:r w:rsidRPr="0085234E">
        <w:rPr>
          <w:b w:val="0"/>
          <w:bCs w:val="0"/>
        </w:rPr>
        <w:t xml:space="preserve"> года на период не менее трех лет соблюдены.</w:t>
      </w:r>
    </w:p>
    <w:p w14:paraId="42706AC8" w14:textId="25797F8D" w:rsidR="00B43502" w:rsidRPr="0085234E" w:rsidRDefault="00B43502" w:rsidP="00535B00">
      <w:pPr>
        <w:pStyle w:val="1"/>
        <w:spacing w:before="0"/>
        <w:ind w:left="0" w:right="338" w:firstLine="709"/>
        <w:jc w:val="both"/>
        <w:rPr>
          <w:b w:val="0"/>
          <w:bCs w:val="0"/>
        </w:rPr>
      </w:pPr>
      <w:r w:rsidRPr="0085234E">
        <w:rPr>
          <w:b w:val="0"/>
          <w:bCs w:val="0"/>
        </w:rPr>
        <w:t>В соответствии с п.4 ст.169 БК РФ Проект утверждается сроком на три года – очередной финансовый год и плановый период.</w:t>
      </w:r>
    </w:p>
    <w:p w14:paraId="1584651C" w14:textId="4D2459AA" w:rsidR="00B43502" w:rsidRDefault="00B43502" w:rsidP="00535B00">
      <w:pPr>
        <w:pStyle w:val="1"/>
        <w:spacing w:before="0"/>
        <w:ind w:left="0" w:right="338" w:firstLine="709"/>
        <w:jc w:val="both"/>
        <w:rPr>
          <w:b w:val="0"/>
          <w:bCs w:val="0"/>
        </w:rPr>
      </w:pPr>
      <w:r w:rsidRPr="0085234E">
        <w:rPr>
          <w:b w:val="0"/>
          <w:bCs w:val="0"/>
        </w:rPr>
        <w:lastRenderedPageBreak/>
        <w:t xml:space="preserve">Представленный для проведения экспертизы проект бюджета </w:t>
      </w:r>
      <w:r w:rsidR="0085234E" w:rsidRPr="0085234E">
        <w:rPr>
          <w:b w:val="0"/>
          <w:bCs w:val="0"/>
        </w:rPr>
        <w:t>Кромского района Орловской области</w:t>
      </w:r>
      <w:r w:rsidRPr="0085234E">
        <w:rPr>
          <w:b w:val="0"/>
          <w:bCs w:val="0"/>
        </w:rPr>
        <w:t xml:space="preserve"> на 202</w:t>
      </w:r>
      <w:r w:rsidR="00DD6813">
        <w:rPr>
          <w:b w:val="0"/>
          <w:bCs w:val="0"/>
        </w:rPr>
        <w:t>4</w:t>
      </w:r>
      <w:r w:rsidRPr="0085234E">
        <w:rPr>
          <w:b w:val="0"/>
          <w:bCs w:val="0"/>
        </w:rPr>
        <w:t xml:space="preserve"> год и на плановый период 202</w:t>
      </w:r>
      <w:r w:rsidR="00DD6813">
        <w:rPr>
          <w:b w:val="0"/>
          <w:bCs w:val="0"/>
        </w:rPr>
        <w:t>5</w:t>
      </w:r>
      <w:r w:rsidRPr="0085234E">
        <w:rPr>
          <w:b w:val="0"/>
          <w:bCs w:val="0"/>
        </w:rPr>
        <w:t>-202</w:t>
      </w:r>
      <w:r w:rsidR="00DD6813">
        <w:rPr>
          <w:b w:val="0"/>
          <w:bCs w:val="0"/>
        </w:rPr>
        <w:t>6</w:t>
      </w:r>
      <w:r w:rsidRPr="0085234E">
        <w:rPr>
          <w:b w:val="0"/>
          <w:bCs w:val="0"/>
        </w:rPr>
        <w:t xml:space="preserve"> годов соответствует требованиям действующего бюджетного и налогового законодательства и содержит основные характеристики бюджета, предусмотренные ст.184.1 БК РФ</w:t>
      </w:r>
      <w:r w:rsidR="00535B00">
        <w:rPr>
          <w:b w:val="0"/>
          <w:bCs w:val="0"/>
        </w:rPr>
        <w:t>.</w:t>
      </w:r>
    </w:p>
    <w:p w14:paraId="1D0776BA" w14:textId="77777777" w:rsidR="002E31B0" w:rsidRPr="0085234E" w:rsidRDefault="002E31B0" w:rsidP="00535B00">
      <w:pPr>
        <w:pStyle w:val="1"/>
        <w:spacing w:before="0"/>
        <w:ind w:left="0" w:right="338" w:firstLine="709"/>
        <w:jc w:val="both"/>
        <w:rPr>
          <w:b w:val="0"/>
          <w:bCs w:val="0"/>
        </w:rPr>
      </w:pPr>
    </w:p>
    <w:p w14:paraId="700F6A72" w14:textId="1669196D" w:rsidR="004E5C5B" w:rsidRPr="002E0EFE" w:rsidRDefault="004E5C5B" w:rsidP="004E5C5B">
      <w:pPr>
        <w:widowControl/>
        <w:autoSpaceDE/>
        <w:autoSpaceDN/>
        <w:ind w:firstLine="720"/>
        <w:jc w:val="center"/>
        <w:rPr>
          <w:b/>
          <w:sz w:val="24"/>
          <w:szCs w:val="24"/>
          <w:lang w:bidi="ar-SA"/>
        </w:rPr>
      </w:pPr>
      <w:r w:rsidRPr="002E0EFE">
        <w:rPr>
          <w:b/>
          <w:sz w:val="24"/>
          <w:szCs w:val="24"/>
          <w:lang w:bidi="ar-SA"/>
        </w:rPr>
        <w:t xml:space="preserve">Основные показатели прогноза социально-экономического развития </w:t>
      </w:r>
    </w:p>
    <w:p w14:paraId="1A737FB8" w14:textId="77777777" w:rsidR="004E5C5B" w:rsidRPr="002E0EFE" w:rsidRDefault="004E5C5B" w:rsidP="004E5C5B">
      <w:pPr>
        <w:widowControl/>
        <w:autoSpaceDE/>
        <w:autoSpaceDN/>
        <w:ind w:firstLine="720"/>
        <w:jc w:val="center"/>
        <w:rPr>
          <w:b/>
          <w:sz w:val="24"/>
          <w:szCs w:val="24"/>
          <w:lang w:bidi="ar-SA"/>
        </w:rPr>
      </w:pPr>
      <w:r w:rsidRPr="002E0EFE">
        <w:rPr>
          <w:b/>
          <w:sz w:val="24"/>
          <w:szCs w:val="24"/>
          <w:lang w:bidi="ar-SA"/>
        </w:rPr>
        <w:t>Кромского района для составления проекта районного бюджета</w:t>
      </w:r>
    </w:p>
    <w:p w14:paraId="5BF76353" w14:textId="50E5D017" w:rsidR="004E5C5B" w:rsidRPr="002E0EFE" w:rsidRDefault="004E5C5B" w:rsidP="004E5C5B">
      <w:pPr>
        <w:widowControl/>
        <w:autoSpaceDE/>
        <w:autoSpaceDN/>
        <w:ind w:firstLine="720"/>
        <w:jc w:val="center"/>
        <w:rPr>
          <w:b/>
          <w:sz w:val="24"/>
          <w:szCs w:val="24"/>
          <w:lang w:bidi="ar-SA"/>
        </w:rPr>
      </w:pPr>
      <w:r w:rsidRPr="002E0EFE">
        <w:rPr>
          <w:b/>
          <w:sz w:val="24"/>
          <w:szCs w:val="24"/>
          <w:lang w:bidi="ar-SA"/>
        </w:rPr>
        <w:t xml:space="preserve"> на 202</w:t>
      </w:r>
      <w:r w:rsidR="00DD6813" w:rsidRPr="002E0EFE">
        <w:rPr>
          <w:b/>
          <w:sz w:val="24"/>
          <w:szCs w:val="24"/>
          <w:lang w:bidi="ar-SA"/>
        </w:rPr>
        <w:t>4</w:t>
      </w:r>
      <w:r w:rsidRPr="002E0EFE">
        <w:rPr>
          <w:b/>
          <w:sz w:val="24"/>
          <w:szCs w:val="24"/>
          <w:lang w:bidi="ar-SA"/>
        </w:rPr>
        <w:t xml:space="preserve"> - 202</w:t>
      </w:r>
      <w:r w:rsidR="00DD6813" w:rsidRPr="002E0EFE">
        <w:rPr>
          <w:b/>
          <w:sz w:val="24"/>
          <w:szCs w:val="24"/>
          <w:lang w:bidi="ar-SA"/>
        </w:rPr>
        <w:t>6</w:t>
      </w:r>
      <w:r w:rsidRPr="002E0EFE">
        <w:rPr>
          <w:b/>
          <w:sz w:val="24"/>
          <w:szCs w:val="24"/>
          <w:lang w:bidi="ar-SA"/>
        </w:rPr>
        <w:t xml:space="preserve"> годы</w:t>
      </w:r>
    </w:p>
    <w:p w14:paraId="3CAA4ACF" w14:textId="77777777" w:rsidR="004E5C5B" w:rsidRPr="004E5C5B" w:rsidRDefault="004E5C5B" w:rsidP="004E5C5B">
      <w:pPr>
        <w:widowControl/>
        <w:autoSpaceDE/>
        <w:autoSpaceDN/>
        <w:ind w:firstLine="720"/>
        <w:jc w:val="center"/>
        <w:rPr>
          <w:b/>
          <w:sz w:val="26"/>
          <w:szCs w:val="26"/>
          <w:lang w:bidi="ar-SA"/>
        </w:rPr>
      </w:pPr>
    </w:p>
    <w:p w14:paraId="6C04B100" w14:textId="6D7CDFCB" w:rsidR="004E5C5B" w:rsidRPr="004E5C5B" w:rsidRDefault="004E5C5B" w:rsidP="00F51DF3">
      <w:pPr>
        <w:widowControl/>
        <w:shd w:val="clear" w:color="auto" w:fill="FFFFFF"/>
        <w:autoSpaceDE/>
        <w:autoSpaceDN/>
        <w:ind w:right="338" w:firstLine="680"/>
        <w:jc w:val="both"/>
        <w:rPr>
          <w:sz w:val="28"/>
          <w:szCs w:val="28"/>
          <w:lang w:bidi="ar-SA"/>
        </w:rPr>
      </w:pPr>
      <w:r w:rsidRPr="004E5C5B">
        <w:rPr>
          <w:iCs/>
          <w:sz w:val="28"/>
          <w:szCs w:val="28"/>
          <w:lang w:bidi="ar-SA"/>
        </w:rPr>
        <w:t xml:space="preserve">В </w:t>
      </w:r>
      <w:r w:rsidRPr="004E5C5B">
        <w:rPr>
          <w:sz w:val="28"/>
          <w:szCs w:val="28"/>
          <w:lang w:bidi="ar-SA"/>
        </w:rPr>
        <w:t>соответствии со статьями 169, 172 и 173 Бюджетного кодекса РФ составление проекта районного бюджета основывается на прогнозе социально-экономического развития Кромского района на 202</w:t>
      </w:r>
      <w:r w:rsidR="00DD6813">
        <w:rPr>
          <w:sz w:val="28"/>
          <w:szCs w:val="28"/>
          <w:lang w:bidi="ar-SA"/>
        </w:rPr>
        <w:t>4</w:t>
      </w:r>
      <w:r w:rsidRPr="004E5C5B">
        <w:rPr>
          <w:sz w:val="28"/>
          <w:szCs w:val="28"/>
          <w:lang w:bidi="ar-SA"/>
        </w:rPr>
        <w:t>-202</w:t>
      </w:r>
      <w:r w:rsidR="00DD6813">
        <w:rPr>
          <w:sz w:val="28"/>
          <w:szCs w:val="28"/>
          <w:lang w:bidi="ar-SA"/>
        </w:rPr>
        <w:t>6</w:t>
      </w:r>
      <w:r w:rsidRPr="004E5C5B">
        <w:rPr>
          <w:sz w:val="28"/>
          <w:szCs w:val="28"/>
          <w:lang w:bidi="ar-SA"/>
        </w:rPr>
        <w:t xml:space="preserve"> годы, (далее - Прогноз СЭР), основных направлениях бюджетной и налоговой политики района на 202</w:t>
      </w:r>
      <w:r w:rsidR="00DD6813">
        <w:rPr>
          <w:sz w:val="28"/>
          <w:szCs w:val="28"/>
          <w:lang w:bidi="ar-SA"/>
        </w:rPr>
        <w:t>4</w:t>
      </w:r>
      <w:r w:rsidRPr="004E5C5B">
        <w:rPr>
          <w:sz w:val="28"/>
          <w:szCs w:val="28"/>
          <w:lang w:bidi="ar-SA"/>
        </w:rPr>
        <w:t xml:space="preserve"> год и плановый период 202</w:t>
      </w:r>
      <w:r w:rsidR="00DD6813">
        <w:rPr>
          <w:sz w:val="28"/>
          <w:szCs w:val="28"/>
          <w:lang w:bidi="ar-SA"/>
        </w:rPr>
        <w:t>5</w:t>
      </w:r>
      <w:r w:rsidRPr="004E5C5B">
        <w:rPr>
          <w:sz w:val="28"/>
          <w:szCs w:val="28"/>
          <w:lang w:bidi="ar-SA"/>
        </w:rPr>
        <w:t>-202</w:t>
      </w:r>
      <w:r w:rsidR="00DD6813">
        <w:rPr>
          <w:sz w:val="28"/>
          <w:szCs w:val="28"/>
          <w:lang w:bidi="ar-SA"/>
        </w:rPr>
        <w:t>6</w:t>
      </w:r>
      <w:r w:rsidRPr="004E5C5B">
        <w:rPr>
          <w:sz w:val="28"/>
          <w:szCs w:val="28"/>
          <w:lang w:bidi="ar-SA"/>
        </w:rPr>
        <w:t xml:space="preserve">годов, паспортах муниципальных программ. Прогноз СЭР разработан с учетом итогов за истекший период финансового года и ожидаемых итогов за текущий финансовый год и анализа состояния сложившейся социально-экономической ситуации в районе. </w:t>
      </w:r>
    </w:p>
    <w:p w14:paraId="2C041422" w14:textId="4C61934B" w:rsidR="00094786" w:rsidRPr="00094786" w:rsidRDefault="00094786" w:rsidP="00094786">
      <w:pPr>
        <w:widowControl/>
        <w:autoSpaceDE/>
        <w:autoSpaceDN/>
        <w:ind w:right="202" w:firstLine="680"/>
        <w:jc w:val="both"/>
        <w:rPr>
          <w:sz w:val="28"/>
          <w:szCs w:val="28"/>
          <w:lang w:bidi="ar-SA"/>
        </w:rPr>
      </w:pPr>
      <w:r w:rsidRPr="00094786">
        <w:rPr>
          <w:sz w:val="28"/>
          <w:szCs w:val="28"/>
          <w:lang w:bidi="ar-SA"/>
        </w:rPr>
        <w:t>Структура экономики Кромского района представлена</w:t>
      </w:r>
      <w:r>
        <w:rPr>
          <w:sz w:val="28"/>
          <w:szCs w:val="28"/>
          <w:lang w:bidi="ar-SA"/>
        </w:rPr>
        <w:t xml:space="preserve"> </w:t>
      </w:r>
      <w:r w:rsidRPr="00094786">
        <w:rPr>
          <w:sz w:val="28"/>
          <w:szCs w:val="28"/>
          <w:lang w:bidi="ar-SA"/>
        </w:rPr>
        <w:t>спектром видов экономической деятельности. Имеются предприятия промышленности,</w:t>
      </w:r>
      <w:r>
        <w:rPr>
          <w:sz w:val="28"/>
          <w:szCs w:val="28"/>
          <w:lang w:bidi="ar-SA"/>
        </w:rPr>
        <w:t xml:space="preserve"> </w:t>
      </w:r>
      <w:r w:rsidRPr="00094786">
        <w:rPr>
          <w:sz w:val="28"/>
          <w:szCs w:val="28"/>
          <w:lang w:bidi="ar-SA"/>
        </w:rPr>
        <w:t>транспорта и связи, жилищно-коммунального хозяйства, сферы услуг и другие.</w:t>
      </w:r>
    </w:p>
    <w:p w14:paraId="3B4925C8" w14:textId="3ADFE0F7" w:rsidR="00094786" w:rsidRPr="00094786" w:rsidRDefault="00094786" w:rsidP="004976AA">
      <w:pPr>
        <w:widowControl/>
        <w:tabs>
          <w:tab w:val="left" w:pos="10065"/>
        </w:tabs>
        <w:autoSpaceDE/>
        <w:autoSpaceDN/>
        <w:ind w:right="338" w:firstLine="680"/>
        <w:jc w:val="both"/>
        <w:rPr>
          <w:sz w:val="28"/>
          <w:szCs w:val="28"/>
          <w:lang w:bidi="ar-SA"/>
        </w:rPr>
      </w:pPr>
      <w:r w:rsidRPr="00094786">
        <w:rPr>
          <w:sz w:val="28"/>
          <w:szCs w:val="28"/>
          <w:lang w:bidi="ar-SA"/>
        </w:rPr>
        <w:t>Анализ основных показателей Прогноза социально-экономического развития</w:t>
      </w:r>
      <w:r w:rsidR="004976AA">
        <w:rPr>
          <w:sz w:val="28"/>
          <w:szCs w:val="28"/>
          <w:lang w:bidi="ar-SA"/>
        </w:rPr>
        <w:t xml:space="preserve"> </w:t>
      </w:r>
      <w:r w:rsidR="0023340F">
        <w:rPr>
          <w:sz w:val="28"/>
          <w:szCs w:val="28"/>
          <w:lang w:bidi="ar-SA"/>
        </w:rPr>
        <w:t>Кромского района</w:t>
      </w:r>
      <w:r w:rsidRPr="00094786">
        <w:rPr>
          <w:sz w:val="28"/>
          <w:szCs w:val="28"/>
          <w:lang w:bidi="ar-SA"/>
        </w:rPr>
        <w:t xml:space="preserve"> на 202</w:t>
      </w:r>
      <w:r w:rsidR="0023340F">
        <w:rPr>
          <w:sz w:val="28"/>
          <w:szCs w:val="28"/>
          <w:lang w:bidi="ar-SA"/>
        </w:rPr>
        <w:t>4</w:t>
      </w:r>
      <w:r w:rsidRPr="00094786">
        <w:rPr>
          <w:sz w:val="28"/>
          <w:szCs w:val="28"/>
          <w:lang w:bidi="ar-SA"/>
        </w:rPr>
        <w:t xml:space="preserve"> - 202</w:t>
      </w:r>
      <w:r w:rsidR="0023340F">
        <w:rPr>
          <w:sz w:val="28"/>
          <w:szCs w:val="28"/>
          <w:lang w:bidi="ar-SA"/>
        </w:rPr>
        <w:t>6</w:t>
      </w:r>
      <w:r w:rsidRPr="00094786">
        <w:rPr>
          <w:sz w:val="28"/>
          <w:szCs w:val="28"/>
          <w:lang w:bidi="ar-SA"/>
        </w:rPr>
        <w:t xml:space="preserve"> годы представлен </w:t>
      </w:r>
      <w:r w:rsidR="0023340F" w:rsidRPr="00094786">
        <w:rPr>
          <w:sz w:val="28"/>
          <w:szCs w:val="28"/>
          <w:lang w:bidi="ar-SA"/>
        </w:rPr>
        <w:t xml:space="preserve">в </w:t>
      </w:r>
      <w:r w:rsidR="0023340F">
        <w:rPr>
          <w:sz w:val="28"/>
          <w:szCs w:val="28"/>
          <w:lang w:bidi="ar-SA"/>
        </w:rPr>
        <w:t xml:space="preserve">Приложении </w:t>
      </w:r>
      <w:r w:rsidR="0023340F" w:rsidRPr="00094786">
        <w:rPr>
          <w:sz w:val="28"/>
          <w:szCs w:val="28"/>
          <w:lang w:bidi="ar-SA"/>
        </w:rPr>
        <w:t>1</w:t>
      </w:r>
      <w:r w:rsidR="0023340F">
        <w:rPr>
          <w:sz w:val="28"/>
          <w:szCs w:val="28"/>
          <w:lang w:bidi="ar-SA"/>
        </w:rPr>
        <w:t>.</w:t>
      </w:r>
    </w:p>
    <w:p w14:paraId="64DE34CC" w14:textId="728B38D7" w:rsidR="004976AA" w:rsidRDefault="004976AA" w:rsidP="004976AA">
      <w:pPr>
        <w:tabs>
          <w:tab w:val="left" w:pos="10206"/>
        </w:tabs>
        <w:autoSpaceDE/>
        <w:autoSpaceDN/>
        <w:ind w:right="338" w:firstLine="709"/>
        <w:jc w:val="both"/>
        <w:rPr>
          <w:rFonts w:cs="Arial"/>
          <w:bCs/>
          <w:sz w:val="28"/>
          <w:szCs w:val="28"/>
          <w:lang w:bidi="ar-SA"/>
        </w:rPr>
      </w:pPr>
      <w:r w:rsidRPr="004976AA">
        <w:rPr>
          <w:rFonts w:cs="Arial"/>
          <w:bCs/>
          <w:sz w:val="28"/>
          <w:szCs w:val="28"/>
          <w:lang w:bidi="ar-SA"/>
        </w:rPr>
        <w:t xml:space="preserve">В результате проведенного анализа фактических показателей от плановых и от показателей предшествующих лет развития </w:t>
      </w:r>
      <w:r>
        <w:rPr>
          <w:rFonts w:cs="Arial"/>
          <w:bCs/>
          <w:sz w:val="28"/>
          <w:szCs w:val="28"/>
          <w:lang w:bidi="ar-SA"/>
        </w:rPr>
        <w:t xml:space="preserve">Кромского </w:t>
      </w:r>
      <w:r w:rsidRPr="004976AA">
        <w:rPr>
          <w:rFonts w:cs="Arial"/>
          <w:bCs/>
          <w:sz w:val="28"/>
          <w:szCs w:val="28"/>
          <w:lang w:bidi="ar-SA"/>
        </w:rPr>
        <w:t xml:space="preserve">района </w:t>
      </w:r>
      <w:r>
        <w:rPr>
          <w:rFonts w:cs="Arial"/>
          <w:bCs/>
          <w:sz w:val="28"/>
          <w:szCs w:val="28"/>
          <w:lang w:bidi="ar-SA"/>
        </w:rPr>
        <w:t xml:space="preserve">установлены </w:t>
      </w:r>
      <w:r w:rsidRPr="004976AA">
        <w:rPr>
          <w:rFonts w:cs="Arial"/>
          <w:bCs/>
          <w:sz w:val="28"/>
          <w:szCs w:val="28"/>
          <w:lang w:bidi="ar-SA"/>
        </w:rPr>
        <w:t xml:space="preserve">факторы отклонения, выявление позитивных тенденций, которые </w:t>
      </w:r>
      <w:r>
        <w:rPr>
          <w:rFonts w:cs="Arial"/>
          <w:bCs/>
          <w:sz w:val="28"/>
          <w:szCs w:val="28"/>
          <w:lang w:bidi="ar-SA"/>
        </w:rPr>
        <w:t>необходимо</w:t>
      </w:r>
      <w:r w:rsidRPr="004976AA">
        <w:rPr>
          <w:rFonts w:cs="Arial"/>
          <w:bCs/>
          <w:sz w:val="28"/>
          <w:szCs w:val="28"/>
          <w:lang w:bidi="ar-SA"/>
        </w:rPr>
        <w:t xml:space="preserve"> развивать, и негативных, которым необходимо противостоять</w:t>
      </w:r>
      <w:r>
        <w:rPr>
          <w:rFonts w:cs="Arial"/>
          <w:bCs/>
          <w:sz w:val="28"/>
          <w:szCs w:val="28"/>
          <w:lang w:bidi="ar-SA"/>
        </w:rPr>
        <w:t>.</w:t>
      </w:r>
    </w:p>
    <w:p w14:paraId="36C36716" w14:textId="7884E8D9" w:rsidR="00030526" w:rsidRPr="00030526" w:rsidRDefault="00030526" w:rsidP="00030526">
      <w:pPr>
        <w:tabs>
          <w:tab w:val="left" w:pos="10206"/>
        </w:tabs>
        <w:autoSpaceDE/>
        <w:autoSpaceDN/>
        <w:ind w:right="338" w:firstLine="709"/>
        <w:jc w:val="both"/>
        <w:rPr>
          <w:rFonts w:cs="Arial"/>
          <w:bCs/>
          <w:sz w:val="28"/>
          <w:szCs w:val="28"/>
          <w:lang w:bidi="ar-SA"/>
        </w:rPr>
      </w:pPr>
      <w:r w:rsidRPr="00030526">
        <w:rPr>
          <w:rFonts w:cs="Arial"/>
          <w:bCs/>
          <w:sz w:val="28"/>
          <w:szCs w:val="28"/>
          <w:lang w:bidi="ar-SA"/>
        </w:rPr>
        <w:t>Положительные изменения в 202</w:t>
      </w:r>
      <w:r>
        <w:rPr>
          <w:rFonts w:cs="Arial"/>
          <w:bCs/>
          <w:sz w:val="28"/>
          <w:szCs w:val="28"/>
          <w:lang w:bidi="ar-SA"/>
        </w:rPr>
        <w:t>4</w:t>
      </w:r>
      <w:r w:rsidRPr="00030526">
        <w:rPr>
          <w:rFonts w:cs="Arial"/>
          <w:bCs/>
          <w:sz w:val="28"/>
          <w:szCs w:val="28"/>
          <w:lang w:bidi="ar-SA"/>
        </w:rPr>
        <w:t xml:space="preserve"> году по сравнению с предыдущим периодом</w:t>
      </w:r>
      <w:r>
        <w:rPr>
          <w:rFonts w:cs="Arial"/>
          <w:bCs/>
          <w:sz w:val="28"/>
          <w:szCs w:val="28"/>
          <w:lang w:bidi="ar-SA"/>
        </w:rPr>
        <w:t xml:space="preserve"> </w:t>
      </w:r>
      <w:r w:rsidRPr="00030526">
        <w:rPr>
          <w:rFonts w:cs="Arial"/>
          <w:bCs/>
          <w:sz w:val="28"/>
          <w:szCs w:val="28"/>
          <w:lang w:bidi="ar-SA"/>
        </w:rPr>
        <w:t>наблюдаются по следующим показателям:</w:t>
      </w:r>
    </w:p>
    <w:p w14:paraId="718BE6B6" w14:textId="14F2CD00" w:rsidR="00030526" w:rsidRPr="00030526" w:rsidRDefault="00030526" w:rsidP="00030526">
      <w:pPr>
        <w:tabs>
          <w:tab w:val="left" w:pos="10206"/>
        </w:tabs>
        <w:autoSpaceDE/>
        <w:autoSpaceDN/>
        <w:ind w:right="338" w:firstLine="709"/>
        <w:jc w:val="both"/>
        <w:rPr>
          <w:rFonts w:cs="Arial"/>
          <w:bCs/>
          <w:sz w:val="28"/>
          <w:szCs w:val="28"/>
          <w:lang w:bidi="ar-SA"/>
        </w:rPr>
      </w:pPr>
      <w:r w:rsidRPr="00030526">
        <w:rPr>
          <w:rFonts w:cs="Arial"/>
          <w:bCs/>
          <w:sz w:val="28"/>
          <w:szCs w:val="28"/>
          <w:lang w:bidi="ar-SA"/>
        </w:rPr>
        <w:t xml:space="preserve"> прогнозируется следующий прирост объемов по основным видам экономической деятельности за 202</w:t>
      </w:r>
      <w:r>
        <w:rPr>
          <w:rFonts w:cs="Arial"/>
          <w:bCs/>
          <w:sz w:val="28"/>
          <w:szCs w:val="28"/>
          <w:lang w:bidi="ar-SA"/>
        </w:rPr>
        <w:t>4</w:t>
      </w:r>
      <w:r w:rsidRPr="00030526">
        <w:rPr>
          <w:rFonts w:cs="Arial"/>
          <w:bCs/>
          <w:sz w:val="28"/>
          <w:szCs w:val="28"/>
          <w:lang w:bidi="ar-SA"/>
        </w:rPr>
        <w:t>-202</w:t>
      </w:r>
      <w:r>
        <w:rPr>
          <w:rFonts w:cs="Arial"/>
          <w:bCs/>
          <w:sz w:val="28"/>
          <w:szCs w:val="28"/>
          <w:lang w:bidi="ar-SA"/>
        </w:rPr>
        <w:t>6</w:t>
      </w:r>
      <w:r w:rsidRPr="00030526">
        <w:rPr>
          <w:rFonts w:cs="Arial"/>
          <w:bCs/>
          <w:sz w:val="28"/>
          <w:szCs w:val="28"/>
          <w:lang w:bidi="ar-SA"/>
        </w:rPr>
        <w:t xml:space="preserve"> годы: </w:t>
      </w:r>
    </w:p>
    <w:p w14:paraId="62107362" w14:textId="39C85C88" w:rsidR="00030526" w:rsidRDefault="00030526" w:rsidP="00030526">
      <w:pPr>
        <w:tabs>
          <w:tab w:val="left" w:pos="10206"/>
        </w:tabs>
        <w:autoSpaceDE/>
        <w:autoSpaceDN/>
        <w:ind w:right="338" w:firstLine="709"/>
        <w:jc w:val="both"/>
        <w:rPr>
          <w:rFonts w:cs="Arial"/>
          <w:bCs/>
          <w:sz w:val="28"/>
          <w:szCs w:val="28"/>
          <w:lang w:bidi="ar-SA"/>
        </w:rPr>
      </w:pPr>
      <w:r w:rsidRPr="00030526">
        <w:rPr>
          <w:rFonts w:cs="Arial"/>
          <w:bCs/>
          <w:sz w:val="28"/>
          <w:szCs w:val="28"/>
          <w:lang w:bidi="ar-SA"/>
        </w:rPr>
        <w:t xml:space="preserve"> - объем отгруженных товаров собственного производства, выполненных работ и </w:t>
      </w:r>
      <w:r>
        <w:rPr>
          <w:rFonts w:cs="Arial"/>
          <w:bCs/>
          <w:sz w:val="28"/>
          <w:szCs w:val="28"/>
          <w:lang w:bidi="ar-SA"/>
        </w:rPr>
        <w:t xml:space="preserve">услуг (+323936,0 тыс. </w:t>
      </w:r>
      <w:proofErr w:type="spellStart"/>
      <w:r>
        <w:rPr>
          <w:rFonts w:cs="Arial"/>
          <w:bCs/>
          <w:sz w:val="28"/>
          <w:szCs w:val="28"/>
          <w:lang w:bidi="ar-SA"/>
        </w:rPr>
        <w:t>руб</w:t>
      </w:r>
      <w:proofErr w:type="spellEnd"/>
      <w:r>
        <w:rPr>
          <w:rFonts w:cs="Arial"/>
          <w:bCs/>
          <w:sz w:val="28"/>
          <w:szCs w:val="28"/>
          <w:lang w:bidi="ar-SA"/>
        </w:rPr>
        <w:t>);</w:t>
      </w:r>
    </w:p>
    <w:p w14:paraId="4393B621" w14:textId="1A43D12E" w:rsidR="00030526" w:rsidRPr="00030526" w:rsidRDefault="00030526" w:rsidP="00030526">
      <w:pPr>
        <w:tabs>
          <w:tab w:val="left" w:pos="10206"/>
        </w:tabs>
        <w:autoSpaceDE/>
        <w:autoSpaceDN/>
        <w:ind w:right="338" w:firstLine="709"/>
        <w:jc w:val="both"/>
        <w:rPr>
          <w:rFonts w:cs="Arial"/>
          <w:bCs/>
          <w:sz w:val="28"/>
          <w:szCs w:val="28"/>
          <w:lang w:bidi="ar-SA"/>
        </w:rPr>
      </w:pPr>
      <w:r w:rsidRPr="00030526">
        <w:rPr>
          <w:rFonts w:cs="Arial"/>
          <w:bCs/>
          <w:sz w:val="28"/>
          <w:szCs w:val="28"/>
          <w:lang w:bidi="ar-SA"/>
        </w:rPr>
        <w:t>объем продукции сельского хозяйства в хозяйствах всех катег</w:t>
      </w:r>
      <w:r>
        <w:rPr>
          <w:rFonts w:cs="Arial"/>
          <w:bCs/>
          <w:sz w:val="28"/>
          <w:szCs w:val="28"/>
          <w:lang w:bidi="ar-SA"/>
        </w:rPr>
        <w:t xml:space="preserve">ориях увеличивается на 24,4 </w:t>
      </w:r>
      <w:proofErr w:type="spellStart"/>
      <w:proofErr w:type="gramStart"/>
      <w:r>
        <w:rPr>
          <w:rFonts w:cs="Arial"/>
          <w:bCs/>
          <w:sz w:val="28"/>
          <w:szCs w:val="28"/>
          <w:lang w:bidi="ar-SA"/>
        </w:rPr>
        <w:t>млн.руб</w:t>
      </w:r>
      <w:proofErr w:type="spellEnd"/>
      <w:proofErr w:type="gramEnd"/>
      <w:r w:rsidR="003F4601">
        <w:rPr>
          <w:rFonts w:cs="Arial"/>
          <w:bCs/>
          <w:sz w:val="28"/>
          <w:szCs w:val="28"/>
          <w:lang w:bidi="ar-SA"/>
        </w:rPr>
        <w:t>;</w:t>
      </w:r>
    </w:p>
    <w:p w14:paraId="5692A43F" w14:textId="5F594B24" w:rsidR="00030526" w:rsidRDefault="003F4601" w:rsidP="003F4601">
      <w:pPr>
        <w:tabs>
          <w:tab w:val="left" w:pos="10206"/>
        </w:tabs>
        <w:autoSpaceDE/>
        <w:autoSpaceDN/>
        <w:ind w:right="338" w:firstLine="709"/>
        <w:jc w:val="both"/>
        <w:rPr>
          <w:rFonts w:cs="Arial"/>
          <w:bCs/>
          <w:sz w:val="28"/>
          <w:szCs w:val="28"/>
          <w:lang w:bidi="ar-SA"/>
        </w:rPr>
      </w:pPr>
      <w:r w:rsidRPr="003F4601">
        <w:rPr>
          <w:rFonts w:cs="Arial"/>
          <w:bCs/>
          <w:sz w:val="28"/>
          <w:szCs w:val="28"/>
          <w:lang w:bidi="ar-SA"/>
        </w:rPr>
        <w:t xml:space="preserve">начисленная среднемесячная заработная плата работников </w:t>
      </w:r>
      <w:r>
        <w:rPr>
          <w:rFonts w:cs="Arial"/>
          <w:bCs/>
          <w:sz w:val="28"/>
          <w:szCs w:val="28"/>
          <w:lang w:bidi="ar-SA"/>
        </w:rPr>
        <w:t>организаций (+3</w:t>
      </w:r>
      <w:r w:rsidR="00AC6250">
        <w:rPr>
          <w:rFonts w:cs="Arial"/>
          <w:bCs/>
          <w:sz w:val="28"/>
          <w:szCs w:val="28"/>
          <w:lang w:bidi="ar-SA"/>
        </w:rPr>
        <w:t>,</w:t>
      </w:r>
      <w:r>
        <w:rPr>
          <w:rFonts w:cs="Arial"/>
          <w:bCs/>
          <w:sz w:val="28"/>
          <w:szCs w:val="28"/>
          <w:lang w:bidi="ar-SA"/>
        </w:rPr>
        <w:t xml:space="preserve">159 тыс. </w:t>
      </w:r>
      <w:proofErr w:type="spellStart"/>
      <w:r>
        <w:rPr>
          <w:rFonts w:cs="Arial"/>
          <w:bCs/>
          <w:sz w:val="28"/>
          <w:szCs w:val="28"/>
          <w:lang w:bidi="ar-SA"/>
        </w:rPr>
        <w:t>руб</w:t>
      </w:r>
      <w:proofErr w:type="spellEnd"/>
      <w:r>
        <w:rPr>
          <w:rFonts w:cs="Arial"/>
          <w:bCs/>
          <w:sz w:val="28"/>
          <w:szCs w:val="28"/>
          <w:lang w:bidi="ar-SA"/>
        </w:rPr>
        <w:t>);</w:t>
      </w:r>
    </w:p>
    <w:p w14:paraId="176BAB70" w14:textId="5E46B604" w:rsidR="003F4601" w:rsidRDefault="003F4601" w:rsidP="003F4601">
      <w:pPr>
        <w:tabs>
          <w:tab w:val="left" w:pos="10206"/>
        </w:tabs>
        <w:autoSpaceDE/>
        <w:autoSpaceDN/>
        <w:ind w:right="338" w:firstLine="709"/>
        <w:jc w:val="both"/>
        <w:rPr>
          <w:rFonts w:cs="Arial"/>
          <w:bCs/>
          <w:sz w:val="28"/>
          <w:szCs w:val="28"/>
          <w:lang w:bidi="ar-SA"/>
        </w:rPr>
      </w:pPr>
      <w:r w:rsidRPr="003F4601">
        <w:rPr>
          <w:rFonts w:cs="Arial"/>
          <w:bCs/>
          <w:sz w:val="28"/>
          <w:szCs w:val="28"/>
          <w:lang w:bidi="ar-SA"/>
        </w:rPr>
        <w:t>- оборот розничной торговли по сравнению с 202</w:t>
      </w:r>
      <w:r>
        <w:rPr>
          <w:rFonts w:cs="Arial"/>
          <w:bCs/>
          <w:sz w:val="28"/>
          <w:szCs w:val="28"/>
          <w:lang w:bidi="ar-SA"/>
        </w:rPr>
        <w:t>3</w:t>
      </w:r>
      <w:r w:rsidRPr="003F4601">
        <w:rPr>
          <w:rFonts w:cs="Arial"/>
          <w:bCs/>
          <w:sz w:val="28"/>
          <w:szCs w:val="28"/>
          <w:lang w:bidi="ar-SA"/>
        </w:rPr>
        <w:t xml:space="preserve"> годом на 202</w:t>
      </w:r>
      <w:r>
        <w:rPr>
          <w:rFonts w:cs="Arial"/>
          <w:bCs/>
          <w:sz w:val="28"/>
          <w:szCs w:val="28"/>
          <w:lang w:bidi="ar-SA"/>
        </w:rPr>
        <w:t>4</w:t>
      </w:r>
      <w:r w:rsidRPr="003F4601">
        <w:rPr>
          <w:rFonts w:cs="Arial"/>
          <w:bCs/>
          <w:sz w:val="28"/>
          <w:szCs w:val="28"/>
          <w:lang w:bidi="ar-SA"/>
        </w:rPr>
        <w:t xml:space="preserve"> год</w:t>
      </w:r>
      <w:r w:rsidR="00103888">
        <w:rPr>
          <w:rFonts w:cs="Arial"/>
          <w:bCs/>
          <w:sz w:val="28"/>
          <w:szCs w:val="28"/>
          <w:lang w:bidi="ar-SA"/>
        </w:rPr>
        <w:t xml:space="preserve"> </w:t>
      </w:r>
      <w:r w:rsidRPr="003F4601">
        <w:rPr>
          <w:rFonts w:cs="Arial"/>
          <w:bCs/>
          <w:sz w:val="28"/>
          <w:szCs w:val="28"/>
          <w:lang w:bidi="ar-SA"/>
        </w:rPr>
        <w:t xml:space="preserve">увеличивается + </w:t>
      </w:r>
      <w:r>
        <w:rPr>
          <w:rFonts w:cs="Arial"/>
          <w:bCs/>
          <w:sz w:val="28"/>
          <w:szCs w:val="28"/>
          <w:lang w:bidi="ar-SA"/>
        </w:rPr>
        <w:t>133732,0 тыс</w:t>
      </w:r>
      <w:r w:rsidRPr="003F4601">
        <w:rPr>
          <w:rFonts w:cs="Arial"/>
          <w:bCs/>
          <w:sz w:val="28"/>
          <w:szCs w:val="28"/>
          <w:lang w:bidi="ar-SA"/>
        </w:rPr>
        <w:t xml:space="preserve">. рублей и составит </w:t>
      </w:r>
      <w:r>
        <w:rPr>
          <w:rFonts w:cs="Arial"/>
          <w:bCs/>
          <w:sz w:val="28"/>
          <w:szCs w:val="28"/>
          <w:lang w:bidi="ar-SA"/>
        </w:rPr>
        <w:t>1587344,0 тыс</w:t>
      </w:r>
      <w:r w:rsidRPr="003F4601">
        <w:rPr>
          <w:rFonts w:cs="Arial"/>
          <w:bCs/>
          <w:sz w:val="28"/>
          <w:szCs w:val="28"/>
          <w:lang w:bidi="ar-SA"/>
        </w:rPr>
        <w:t>. рублей</w:t>
      </w:r>
    </w:p>
    <w:p w14:paraId="1B2D14D2" w14:textId="3CDC9D49" w:rsidR="004976AA" w:rsidRDefault="004976AA" w:rsidP="004976AA">
      <w:pPr>
        <w:tabs>
          <w:tab w:val="left" w:pos="10342"/>
        </w:tabs>
        <w:autoSpaceDE/>
        <w:autoSpaceDN/>
        <w:ind w:right="196" w:firstLine="709"/>
        <w:jc w:val="both"/>
        <w:rPr>
          <w:rFonts w:cs="Arial"/>
          <w:bCs/>
          <w:sz w:val="28"/>
          <w:szCs w:val="28"/>
          <w:lang w:bidi="ar-SA"/>
        </w:rPr>
      </w:pPr>
      <w:r w:rsidRPr="001475F8">
        <w:rPr>
          <w:rFonts w:cs="Arial"/>
          <w:bCs/>
          <w:sz w:val="28"/>
          <w:szCs w:val="28"/>
          <w:lang w:bidi="ar-SA"/>
        </w:rPr>
        <w:t>Представленный прогноз динамики основных макроэкономических показателей говорит о наличии основы для прогнозирования повышени</w:t>
      </w:r>
      <w:r>
        <w:rPr>
          <w:rFonts w:cs="Arial"/>
          <w:bCs/>
          <w:sz w:val="28"/>
          <w:szCs w:val="28"/>
          <w:lang w:bidi="ar-SA"/>
        </w:rPr>
        <w:t>я доходов районного</w:t>
      </w:r>
      <w:r w:rsidRPr="001475F8">
        <w:rPr>
          <w:rFonts w:cs="Arial"/>
          <w:bCs/>
          <w:sz w:val="28"/>
          <w:szCs w:val="28"/>
          <w:lang w:bidi="ar-SA"/>
        </w:rPr>
        <w:t xml:space="preserve"> бюджета.</w:t>
      </w:r>
    </w:p>
    <w:p w14:paraId="768AC665" w14:textId="075D5AE2" w:rsidR="00103888" w:rsidRDefault="00103888" w:rsidP="00103888">
      <w:pPr>
        <w:tabs>
          <w:tab w:val="left" w:pos="10342"/>
        </w:tabs>
        <w:autoSpaceDE/>
        <w:autoSpaceDN/>
        <w:ind w:right="196" w:firstLine="709"/>
        <w:jc w:val="both"/>
        <w:rPr>
          <w:rFonts w:cs="Arial"/>
          <w:bCs/>
          <w:sz w:val="28"/>
          <w:szCs w:val="28"/>
          <w:lang w:bidi="ar-SA"/>
        </w:rPr>
      </w:pPr>
      <w:r>
        <w:rPr>
          <w:rFonts w:cs="Arial"/>
          <w:bCs/>
          <w:sz w:val="28"/>
          <w:szCs w:val="28"/>
          <w:lang w:bidi="ar-SA"/>
        </w:rPr>
        <w:t>При этом и</w:t>
      </w:r>
      <w:r w:rsidRPr="00103888">
        <w:rPr>
          <w:rFonts w:cs="Arial"/>
          <w:bCs/>
          <w:sz w:val="28"/>
          <w:szCs w:val="28"/>
          <w:lang w:bidi="ar-SA"/>
        </w:rPr>
        <w:t xml:space="preserve">з данных, приведенных в </w:t>
      </w:r>
      <w:r>
        <w:rPr>
          <w:rFonts w:cs="Arial"/>
          <w:bCs/>
          <w:sz w:val="28"/>
          <w:szCs w:val="28"/>
          <w:lang w:bidi="ar-SA"/>
        </w:rPr>
        <w:t>приложении 1</w:t>
      </w:r>
      <w:r w:rsidRPr="00103888">
        <w:rPr>
          <w:rFonts w:cs="Arial"/>
          <w:bCs/>
          <w:sz w:val="28"/>
          <w:szCs w:val="28"/>
          <w:lang w:bidi="ar-SA"/>
        </w:rPr>
        <w:t xml:space="preserve"> видно, что в 202</w:t>
      </w:r>
      <w:r>
        <w:rPr>
          <w:rFonts w:cs="Arial"/>
          <w:bCs/>
          <w:sz w:val="28"/>
          <w:szCs w:val="28"/>
          <w:lang w:bidi="ar-SA"/>
        </w:rPr>
        <w:t>4</w:t>
      </w:r>
      <w:r w:rsidRPr="00103888">
        <w:rPr>
          <w:rFonts w:cs="Arial"/>
          <w:bCs/>
          <w:sz w:val="28"/>
          <w:szCs w:val="28"/>
          <w:lang w:bidi="ar-SA"/>
        </w:rPr>
        <w:t xml:space="preserve"> году в сравнении с предыдущим годом прогнозируется отрицательная динамика следующих показателей</w:t>
      </w:r>
      <w:r w:rsidR="006C65FD">
        <w:rPr>
          <w:rFonts w:cs="Arial"/>
          <w:bCs/>
          <w:sz w:val="28"/>
          <w:szCs w:val="28"/>
          <w:lang w:bidi="ar-SA"/>
        </w:rPr>
        <w:t>:</w:t>
      </w:r>
    </w:p>
    <w:p w14:paraId="23743DE3" w14:textId="31927854" w:rsidR="006C65FD" w:rsidRDefault="00496AA3" w:rsidP="006C65FD">
      <w:pPr>
        <w:tabs>
          <w:tab w:val="left" w:pos="10342"/>
        </w:tabs>
        <w:autoSpaceDE/>
        <w:autoSpaceDN/>
        <w:ind w:right="196" w:firstLine="709"/>
        <w:jc w:val="both"/>
        <w:rPr>
          <w:rFonts w:cs="Arial"/>
          <w:bCs/>
          <w:sz w:val="28"/>
          <w:szCs w:val="28"/>
          <w:lang w:bidi="ar-SA"/>
        </w:rPr>
      </w:pPr>
      <w:r>
        <w:rPr>
          <w:rFonts w:cs="Arial"/>
          <w:bCs/>
          <w:sz w:val="28"/>
          <w:szCs w:val="28"/>
          <w:lang w:bidi="ar-SA"/>
        </w:rPr>
        <w:t>-</w:t>
      </w:r>
      <w:r w:rsidR="006C65FD" w:rsidRPr="006C65FD">
        <w:rPr>
          <w:rFonts w:cs="Arial"/>
          <w:bCs/>
          <w:sz w:val="28"/>
          <w:szCs w:val="28"/>
          <w:lang w:bidi="ar-SA"/>
        </w:rPr>
        <w:t>Численность постоянного населения в 202</w:t>
      </w:r>
      <w:r w:rsidR="006C65FD">
        <w:rPr>
          <w:rFonts w:cs="Arial"/>
          <w:bCs/>
          <w:sz w:val="28"/>
          <w:szCs w:val="28"/>
          <w:lang w:bidi="ar-SA"/>
        </w:rPr>
        <w:t>4</w:t>
      </w:r>
      <w:r w:rsidR="006C65FD" w:rsidRPr="006C65FD">
        <w:rPr>
          <w:rFonts w:cs="Arial"/>
          <w:bCs/>
          <w:sz w:val="28"/>
          <w:szCs w:val="28"/>
          <w:lang w:bidi="ar-SA"/>
        </w:rPr>
        <w:t xml:space="preserve"> году в сравнении с фактическими </w:t>
      </w:r>
      <w:r w:rsidR="006C65FD">
        <w:rPr>
          <w:rFonts w:cs="Arial"/>
          <w:bCs/>
          <w:sz w:val="28"/>
          <w:szCs w:val="28"/>
          <w:lang w:bidi="ar-SA"/>
        </w:rPr>
        <w:t>данными 2020</w:t>
      </w:r>
      <w:r w:rsidR="006C65FD" w:rsidRPr="006C65FD">
        <w:rPr>
          <w:rFonts w:cs="Arial"/>
          <w:bCs/>
          <w:sz w:val="28"/>
          <w:szCs w:val="28"/>
          <w:lang w:bidi="ar-SA"/>
        </w:rPr>
        <w:t>, 202</w:t>
      </w:r>
      <w:r w:rsidR="006C65FD">
        <w:rPr>
          <w:rFonts w:cs="Arial"/>
          <w:bCs/>
          <w:sz w:val="28"/>
          <w:szCs w:val="28"/>
          <w:lang w:bidi="ar-SA"/>
        </w:rPr>
        <w:t>1</w:t>
      </w:r>
      <w:r w:rsidR="006C65FD" w:rsidRPr="006C65FD">
        <w:rPr>
          <w:rFonts w:cs="Arial"/>
          <w:bCs/>
          <w:sz w:val="28"/>
          <w:szCs w:val="28"/>
          <w:lang w:bidi="ar-SA"/>
        </w:rPr>
        <w:t>, 202</w:t>
      </w:r>
      <w:r w:rsidR="006C65FD">
        <w:rPr>
          <w:rFonts w:cs="Arial"/>
          <w:bCs/>
          <w:sz w:val="28"/>
          <w:szCs w:val="28"/>
          <w:lang w:bidi="ar-SA"/>
        </w:rPr>
        <w:t>2</w:t>
      </w:r>
      <w:r w:rsidR="006C65FD" w:rsidRPr="006C65FD">
        <w:rPr>
          <w:rFonts w:cs="Arial"/>
          <w:bCs/>
          <w:sz w:val="28"/>
          <w:szCs w:val="28"/>
          <w:lang w:bidi="ar-SA"/>
        </w:rPr>
        <w:t xml:space="preserve"> годов и оценкой 202</w:t>
      </w:r>
      <w:r w:rsidR="006C65FD">
        <w:rPr>
          <w:rFonts w:cs="Arial"/>
          <w:bCs/>
          <w:sz w:val="28"/>
          <w:szCs w:val="28"/>
          <w:lang w:bidi="ar-SA"/>
        </w:rPr>
        <w:t>3</w:t>
      </w:r>
      <w:r w:rsidR="006C65FD" w:rsidRPr="006C65FD">
        <w:rPr>
          <w:rFonts w:cs="Arial"/>
          <w:bCs/>
          <w:sz w:val="28"/>
          <w:szCs w:val="28"/>
          <w:lang w:bidi="ar-SA"/>
        </w:rPr>
        <w:t xml:space="preserve"> года уменьшается </w:t>
      </w:r>
      <w:r w:rsidR="006C65FD" w:rsidRPr="006C65FD">
        <w:rPr>
          <w:rFonts w:cs="Arial"/>
          <w:bCs/>
          <w:sz w:val="28"/>
          <w:szCs w:val="28"/>
          <w:lang w:bidi="ar-SA"/>
        </w:rPr>
        <w:lastRenderedPageBreak/>
        <w:t xml:space="preserve">на </w:t>
      </w:r>
      <w:r w:rsidR="00BF4478">
        <w:rPr>
          <w:rFonts w:cs="Arial"/>
          <w:bCs/>
          <w:sz w:val="28"/>
          <w:szCs w:val="28"/>
          <w:lang w:bidi="ar-SA"/>
        </w:rPr>
        <w:t>48</w:t>
      </w:r>
      <w:r w:rsidR="006C65FD" w:rsidRPr="006C65FD">
        <w:rPr>
          <w:rFonts w:cs="Arial"/>
          <w:bCs/>
          <w:sz w:val="28"/>
          <w:szCs w:val="28"/>
          <w:lang w:bidi="ar-SA"/>
        </w:rPr>
        <w:t xml:space="preserve"> человек и составит </w:t>
      </w:r>
      <w:r w:rsidR="00BF4478">
        <w:rPr>
          <w:rFonts w:cs="Arial"/>
          <w:bCs/>
          <w:sz w:val="28"/>
          <w:szCs w:val="28"/>
          <w:lang w:bidi="ar-SA"/>
        </w:rPr>
        <w:t>20417</w:t>
      </w:r>
      <w:r w:rsidR="006C65FD" w:rsidRPr="006C65FD">
        <w:rPr>
          <w:rFonts w:cs="Arial"/>
          <w:bCs/>
          <w:sz w:val="28"/>
          <w:szCs w:val="28"/>
          <w:lang w:bidi="ar-SA"/>
        </w:rPr>
        <w:t xml:space="preserve"> чел., на 202</w:t>
      </w:r>
      <w:r w:rsidR="00BF4478">
        <w:rPr>
          <w:rFonts w:cs="Arial"/>
          <w:bCs/>
          <w:sz w:val="28"/>
          <w:szCs w:val="28"/>
          <w:lang w:bidi="ar-SA"/>
        </w:rPr>
        <w:t>5</w:t>
      </w:r>
      <w:r w:rsidR="006C65FD" w:rsidRPr="006C65FD">
        <w:rPr>
          <w:rFonts w:cs="Arial"/>
          <w:bCs/>
          <w:sz w:val="28"/>
          <w:szCs w:val="28"/>
          <w:lang w:bidi="ar-SA"/>
        </w:rPr>
        <w:t>-202</w:t>
      </w:r>
      <w:r w:rsidR="00BF4478">
        <w:rPr>
          <w:rFonts w:cs="Arial"/>
          <w:bCs/>
          <w:sz w:val="28"/>
          <w:szCs w:val="28"/>
          <w:lang w:bidi="ar-SA"/>
        </w:rPr>
        <w:t>6</w:t>
      </w:r>
      <w:r w:rsidR="006C65FD" w:rsidRPr="006C65FD">
        <w:rPr>
          <w:rFonts w:cs="Arial"/>
          <w:bCs/>
          <w:sz w:val="28"/>
          <w:szCs w:val="28"/>
          <w:lang w:bidi="ar-SA"/>
        </w:rPr>
        <w:t xml:space="preserve"> годы относительно 202</w:t>
      </w:r>
      <w:r w:rsidR="00BF4478">
        <w:rPr>
          <w:rFonts w:cs="Arial"/>
          <w:bCs/>
          <w:sz w:val="28"/>
          <w:szCs w:val="28"/>
          <w:lang w:bidi="ar-SA"/>
        </w:rPr>
        <w:t xml:space="preserve">4 года уменьшается на 59 </w:t>
      </w:r>
      <w:r w:rsidR="006C65FD" w:rsidRPr="006C65FD">
        <w:rPr>
          <w:rFonts w:cs="Arial"/>
          <w:bCs/>
          <w:sz w:val="28"/>
          <w:szCs w:val="28"/>
          <w:lang w:bidi="ar-SA"/>
        </w:rPr>
        <w:t>чел</w:t>
      </w:r>
      <w:r w:rsidR="00BF4478">
        <w:rPr>
          <w:rFonts w:cs="Arial"/>
          <w:bCs/>
          <w:sz w:val="28"/>
          <w:szCs w:val="28"/>
          <w:lang w:bidi="ar-SA"/>
        </w:rPr>
        <w:t>овек и 117 чел. и соответственно составит 20358</w:t>
      </w:r>
      <w:r w:rsidR="006C65FD" w:rsidRPr="006C65FD">
        <w:rPr>
          <w:rFonts w:cs="Arial"/>
          <w:bCs/>
          <w:sz w:val="28"/>
          <w:szCs w:val="28"/>
          <w:lang w:bidi="ar-SA"/>
        </w:rPr>
        <w:t xml:space="preserve"> чел</w:t>
      </w:r>
      <w:r w:rsidR="00BF4478">
        <w:rPr>
          <w:rFonts w:cs="Arial"/>
          <w:bCs/>
          <w:sz w:val="28"/>
          <w:szCs w:val="28"/>
          <w:lang w:bidi="ar-SA"/>
        </w:rPr>
        <w:t>.</w:t>
      </w:r>
      <w:r>
        <w:rPr>
          <w:rFonts w:cs="Arial"/>
          <w:bCs/>
          <w:sz w:val="28"/>
          <w:szCs w:val="28"/>
          <w:lang w:bidi="ar-SA"/>
        </w:rPr>
        <w:t xml:space="preserve"> и 20300 </w:t>
      </w:r>
      <w:proofErr w:type="gramStart"/>
      <w:r>
        <w:rPr>
          <w:rFonts w:cs="Arial"/>
          <w:bCs/>
          <w:sz w:val="28"/>
          <w:szCs w:val="28"/>
          <w:lang w:bidi="ar-SA"/>
        </w:rPr>
        <w:t>чел</w:t>
      </w:r>
      <w:proofErr w:type="gramEnd"/>
      <w:r>
        <w:rPr>
          <w:rFonts w:cs="Arial"/>
          <w:bCs/>
          <w:sz w:val="28"/>
          <w:szCs w:val="28"/>
          <w:lang w:bidi="ar-SA"/>
        </w:rPr>
        <w:t>;</w:t>
      </w:r>
    </w:p>
    <w:p w14:paraId="5B1F01FC" w14:textId="522B1EE6" w:rsidR="00496AA3" w:rsidRDefault="00496AA3" w:rsidP="006C65FD">
      <w:pPr>
        <w:tabs>
          <w:tab w:val="left" w:pos="10342"/>
        </w:tabs>
        <w:autoSpaceDE/>
        <w:autoSpaceDN/>
        <w:ind w:right="196" w:firstLine="709"/>
        <w:jc w:val="both"/>
        <w:rPr>
          <w:rFonts w:cs="Arial"/>
          <w:bCs/>
          <w:sz w:val="28"/>
          <w:szCs w:val="28"/>
          <w:lang w:bidi="ar-SA"/>
        </w:rPr>
      </w:pPr>
      <w:r>
        <w:rPr>
          <w:rFonts w:cs="Arial"/>
          <w:bCs/>
          <w:sz w:val="28"/>
          <w:szCs w:val="28"/>
          <w:lang w:bidi="ar-SA"/>
        </w:rPr>
        <w:t xml:space="preserve">- </w:t>
      </w:r>
      <w:r w:rsidRPr="00496AA3">
        <w:rPr>
          <w:rFonts w:cs="Arial"/>
          <w:bCs/>
          <w:sz w:val="28"/>
          <w:szCs w:val="28"/>
          <w:lang w:bidi="ar-SA"/>
        </w:rPr>
        <w:t>Инвестиции в основной капитал</w:t>
      </w:r>
      <w:r>
        <w:rPr>
          <w:rFonts w:cs="Arial"/>
          <w:bCs/>
          <w:sz w:val="28"/>
          <w:szCs w:val="28"/>
          <w:lang w:bidi="ar-SA"/>
        </w:rPr>
        <w:t xml:space="preserve"> (-415956,0 тыс. </w:t>
      </w:r>
      <w:proofErr w:type="spellStart"/>
      <w:r>
        <w:rPr>
          <w:rFonts w:cs="Arial"/>
          <w:bCs/>
          <w:sz w:val="28"/>
          <w:szCs w:val="28"/>
          <w:lang w:bidi="ar-SA"/>
        </w:rPr>
        <w:t>руб</w:t>
      </w:r>
      <w:proofErr w:type="spellEnd"/>
      <w:r>
        <w:rPr>
          <w:rFonts w:cs="Arial"/>
          <w:bCs/>
          <w:sz w:val="28"/>
          <w:szCs w:val="28"/>
          <w:lang w:bidi="ar-SA"/>
        </w:rPr>
        <w:t>).</w:t>
      </w:r>
    </w:p>
    <w:p w14:paraId="06C6A28A" w14:textId="2276C7F1" w:rsidR="00DB023F" w:rsidRDefault="00DB023F" w:rsidP="00741E30">
      <w:pPr>
        <w:pStyle w:val="21"/>
        <w:spacing w:after="0" w:line="240" w:lineRule="auto"/>
        <w:jc w:val="center"/>
        <w:rPr>
          <w:b/>
          <w:sz w:val="24"/>
          <w:szCs w:val="24"/>
        </w:rPr>
      </w:pPr>
    </w:p>
    <w:p w14:paraId="0D564E92" w14:textId="77777777" w:rsidR="00741E30" w:rsidRPr="00741E30" w:rsidRDefault="00741E30" w:rsidP="00741E30">
      <w:pPr>
        <w:pStyle w:val="21"/>
        <w:spacing w:after="0" w:line="240" w:lineRule="auto"/>
        <w:jc w:val="center"/>
        <w:rPr>
          <w:b/>
          <w:sz w:val="24"/>
          <w:szCs w:val="24"/>
        </w:rPr>
      </w:pPr>
      <w:r w:rsidRPr="00741E30">
        <w:rPr>
          <w:b/>
          <w:sz w:val="24"/>
          <w:szCs w:val="24"/>
        </w:rPr>
        <w:t xml:space="preserve">Основные направления бюджетной и налоговой политики </w:t>
      </w:r>
    </w:p>
    <w:p w14:paraId="4310E0A0" w14:textId="43C451FF" w:rsidR="00741E30" w:rsidRDefault="00741E30" w:rsidP="00741E30">
      <w:pPr>
        <w:pStyle w:val="21"/>
        <w:spacing w:after="0" w:line="240" w:lineRule="auto"/>
        <w:jc w:val="center"/>
        <w:rPr>
          <w:b/>
          <w:sz w:val="24"/>
          <w:szCs w:val="24"/>
        </w:rPr>
      </w:pPr>
      <w:r w:rsidRPr="00741E30">
        <w:rPr>
          <w:b/>
          <w:sz w:val="24"/>
          <w:szCs w:val="24"/>
        </w:rPr>
        <w:t>Кромского района на</w:t>
      </w:r>
      <w:r w:rsidR="00E640A6">
        <w:rPr>
          <w:b/>
          <w:sz w:val="24"/>
          <w:szCs w:val="24"/>
        </w:rPr>
        <w:t xml:space="preserve"> 202</w:t>
      </w:r>
      <w:r w:rsidR="0023340F">
        <w:rPr>
          <w:b/>
          <w:sz w:val="24"/>
          <w:szCs w:val="24"/>
        </w:rPr>
        <w:t>4</w:t>
      </w:r>
      <w:r w:rsidR="00E640A6">
        <w:rPr>
          <w:b/>
          <w:sz w:val="24"/>
          <w:szCs w:val="24"/>
        </w:rPr>
        <w:t xml:space="preserve"> год и на плановый период </w:t>
      </w:r>
      <w:r w:rsidRPr="00741E30">
        <w:rPr>
          <w:b/>
          <w:sz w:val="24"/>
          <w:szCs w:val="24"/>
        </w:rPr>
        <w:t>202</w:t>
      </w:r>
      <w:r w:rsidR="0023340F">
        <w:rPr>
          <w:b/>
          <w:sz w:val="24"/>
          <w:szCs w:val="24"/>
        </w:rPr>
        <w:t>5</w:t>
      </w:r>
      <w:r w:rsidRPr="00741E30">
        <w:rPr>
          <w:b/>
          <w:sz w:val="24"/>
          <w:szCs w:val="24"/>
        </w:rPr>
        <w:t xml:space="preserve"> и 202</w:t>
      </w:r>
      <w:r w:rsidR="0023340F">
        <w:rPr>
          <w:b/>
          <w:sz w:val="24"/>
          <w:szCs w:val="24"/>
        </w:rPr>
        <w:t>6</w:t>
      </w:r>
      <w:r w:rsidRPr="00741E30">
        <w:rPr>
          <w:b/>
          <w:sz w:val="24"/>
          <w:szCs w:val="24"/>
        </w:rPr>
        <w:t xml:space="preserve"> годов</w:t>
      </w:r>
    </w:p>
    <w:p w14:paraId="1439AD69" w14:textId="77777777" w:rsidR="007F5A87" w:rsidRDefault="007F5A87" w:rsidP="008147A3">
      <w:pPr>
        <w:pStyle w:val="21"/>
        <w:spacing w:after="0" w:line="240" w:lineRule="auto"/>
        <w:ind w:right="344" w:firstLine="708"/>
        <w:jc w:val="both"/>
        <w:rPr>
          <w:rStyle w:val="23"/>
        </w:rPr>
      </w:pPr>
    </w:p>
    <w:p w14:paraId="64CA4A2E" w14:textId="4A76E00F" w:rsidR="003F61BF" w:rsidRDefault="003F61BF" w:rsidP="00B43502">
      <w:pPr>
        <w:pStyle w:val="21"/>
        <w:spacing w:after="0" w:line="240" w:lineRule="auto"/>
        <w:ind w:right="344" w:firstLine="708"/>
        <w:jc w:val="both"/>
        <w:rPr>
          <w:sz w:val="28"/>
          <w:szCs w:val="28"/>
        </w:rPr>
      </w:pPr>
      <w:r w:rsidRPr="003F61BF">
        <w:rPr>
          <w:sz w:val="28"/>
          <w:szCs w:val="28"/>
        </w:rPr>
        <w:t>В основу бюджетной</w:t>
      </w:r>
      <w:r w:rsidR="00616C3B">
        <w:rPr>
          <w:sz w:val="28"/>
          <w:szCs w:val="28"/>
        </w:rPr>
        <w:t xml:space="preserve"> и налоговой </w:t>
      </w:r>
      <w:r w:rsidRPr="003F61BF">
        <w:rPr>
          <w:sz w:val="28"/>
          <w:szCs w:val="28"/>
        </w:rPr>
        <w:t>политики положены цели, сформулированные в соответствии с основными положениями Послания Президента Российской Федерации от 2</w:t>
      </w:r>
      <w:r w:rsidR="0023340F">
        <w:rPr>
          <w:sz w:val="28"/>
          <w:szCs w:val="28"/>
        </w:rPr>
        <w:t>3 февраля 2023</w:t>
      </w:r>
      <w:r w:rsidRPr="003F61BF">
        <w:rPr>
          <w:sz w:val="28"/>
          <w:szCs w:val="28"/>
        </w:rPr>
        <w:t xml:space="preserve"> года, указом Президента Российской Федерации от 21 июля 2020 года № 474 «О национальных целях развития Российской Федерации на период до 2030 года»</w:t>
      </w:r>
      <w:r w:rsidR="00616C3B">
        <w:rPr>
          <w:sz w:val="28"/>
          <w:szCs w:val="28"/>
        </w:rPr>
        <w:t>.</w:t>
      </w:r>
    </w:p>
    <w:p w14:paraId="1660B7A8" w14:textId="0A1B5FEE" w:rsidR="0023340F" w:rsidRDefault="0023340F" w:rsidP="00B43502">
      <w:pPr>
        <w:pStyle w:val="21"/>
        <w:spacing w:after="0" w:line="240" w:lineRule="auto"/>
        <w:ind w:right="344" w:firstLine="708"/>
        <w:jc w:val="both"/>
        <w:rPr>
          <w:sz w:val="28"/>
          <w:szCs w:val="28"/>
        </w:rPr>
      </w:pPr>
      <w:r>
        <w:rPr>
          <w:sz w:val="28"/>
          <w:szCs w:val="28"/>
        </w:rPr>
        <w:t>Бюджетная и налоговая политика выстраивается с учетом действующего федерального и регионального законодательства.</w:t>
      </w:r>
    </w:p>
    <w:p w14:paraId="34F8DBC3" w14:textId="12AF85FA" w:rsidR="00333708" w:rsidRDefault="00333708" w:rsidP="00B43502">
      <w:pPr>
        <w:pStyle w:val="21"/>
        <w:spacing w:after="0" w:line="240" w:lineRule="auto"/>
        <w:ind w:right="344" w:firstLine="708"/>
        <w:jc w:val="both"/>
        <w:rPr>
          <w:sz w:val="28"/>
          <w:szCs w:val="28"/>
        </w:rPr>
      </w:pPr>
      <w:r w:rsidRPr="00F51DF3">
        <w:rPr>
          <w:sz w:val="28"/>
          <w:szCs w:val="28"/>
        </w:rPr>
        <w:t>О</w:t>
      </w:r>
      <w:r>
        <w:rPr>
          <w:sz w:val="28"/>
          <w:szCs w:val="28"/>
        </w:rPr>
        <w:t xml:space="preserve">сновные направления </w:t>
      </w:r>
      <w:r w:rsidRPr="00F51DF3">
        <w:rPr>
          <w:sz w:val="28"/>
          <w:szCs w:val="28"/>
        </w:rPr>
        <w:t>бюджетной</w:t>
      </w:r>
      <w:r w:rsidR="007F5A87" w:rsidRPr="00F51DF3">
        <w:rPr>
          <w:sz w:val="28"/>
          <w:szCs w:val="28"/>
        </w:rPr>
        <w:t xml:space="preserve"> и налоговой </w:t>
      </w:r>
      <w:r w:rsidRPr="00F51DF3">
        <w:rPr>
          <w:sz w:val="28"/>
          <w:szCs w:val="28"/>
        </w:rPr>
        <w:t xml:space="preserve">политики </w:t>
      </w:r>
      <w:r>
        <w:rPr>
          <w:sz w:val="28"/>
          <w:szCs w:val="28"/>
        </w:rPr>
        <w:t>Кромского</w:t>
      </w:r>
      <w:r w:rsidR="0023340F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 сохраняют</w:t>
      </w:r>
      <w:r w:rsidR="0023340F">
        <w:rPr>
          <w:sz w:val="28"/>
          <w:szCs w:val="28"/>
        </w:rPr>
        <w:t xml:space="preserve"> преемственность в отношении расстановки приоритетов на </w:t>
      </w:r>
      <w:r>
        <w:rPr>
          <w:sz w:val="28"/>
          <w:szCs w:val="28"/>
        </w:rPr>
        <w:t>последующий трехлетний</w:t>
      </w:r>
      <w:r w:rsidR="0023340F">
        <w:rPr>
          <w:sz w:val="28"/>
          <w:szCs w:val="28"/>
        </w:rPr>
        <w:t xml:space="preserve"> период</w:t>
      </w:r>
      <w:r>
        <w:rPr>
          <w:sz w:val="28"/>
          <w:szCs w:val="28"/>
        </w:rPr>
        <w:t xml:space="preserve"> и скорректированы с учетом возможных негативных изменений экономической </w:t>
      </w:r>
      <w:r w:rsidR="002E0EFE">
        <w:rPr>
          <w:sz w:val="28"/>
          <w:szCs w:val="28"/>
        </w:rPr>
        <w:t>ситуации и</w:t>
      </w:r>
      <w:r>
        <w:rPr>
          <w:sz w:val="28"/>
          <w:szCs w:val="28"/>
        </w:rPr>
        <w:t xml:space="preserve"> необходимостью реализации первоочередных задач.</w:t>
      </w:r>
    </w:p>
    <w:p w14:paraId="72B38376" w14:textId="035D292A" w:rsidR="002E0EFE" w:rsidRDefault="002E0EFE" w:rsidP="00B43502">
      <w:pPr>
        <w:pStyle w:val="21"/>
        <w:spacing w:after="0" w:line="240" w:lineRule="auto"/>
        <w:ind w:right="344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Приоритетной остается задача сбалансированности и устойчивости бюджетной системы, повышение качества бюджетного планирования.</w:t>
      </w:r>
    </w:p>
    <w:p w14:paraId="2800E250" w14:textId="77777777" w:rsidR="00BB790B" w:rsidRDefault="00BB790B" w:rsidP="00B43502">
      <w:pPr>
        <w:pStyle w:val="21"/>
        <w:spacing w:after="0" w:line="240" w:lineRule="auto"/>
        <w:ind w:right="344" w:firstLine="708"/>
        <w:jc w:val="both"/>
        <w:rPr>
          <w:sz w:val="28"/>
          <w:szCs w:val="28"/>
        </w:rPr>
      </w:pPr>
    </w:p>
    <w:p w14:paraId="78EE968D" w14:textId="2EFAD108" w:rsidR="00D439FF" w:rsidRPr="008147A3" w:rsidRDefault="00373415" w:rsidP="00BB790B">
      <w:pPr>
        <w:pStyle w:val="1"/>
        <w:spacing w:before="126"/>
        <w:ind w:left="0"/>
        <w:jc w:val="center"/>
        <w:rPr>
          <w:sz w:val="24"/>
          <w:szCs w:val="24"/>
        </w:rPr>
      </w:pPr>
      <w:r w:rsidRPr="008147A3">
        <w:rPr>
          <w:sz w:val="24"/>
          <w:szCs w:val="24"/>
        </w:rPr>
        <w:t xml:space="preserve">Основные характеристики </w:t>
      </w:r>
    </w:p>
    <w:p w14:paraId="15D9FF1E" w14:textId="72D7167B" w:rsidR="00616C3B" w:rsidRPr="00BB790B" w:rsidRDefault="00B43502" w:rsidP="00BB790B">
      <w:pPr>
        <w:pStyle w:val="1"/>
        <w:spacing w:before="126"/>
        <w:ind w:left="0" w:right="479"/>
        <w:jc w:val="both"/>
        <w:rPr>
          <w:b w:val="0"/>
        </w:rPr>
      </w:pPr>
      <w:r w:rsidRPr="00B43502">
        <w:rPr>
          <w:sz w:val="26"/>
          <w:szCs w:val="26"/>
        </w:rPr>
        <w:tab/>
      </w:r>
      <w:r w:rsidR="00616C3B" w:rsidRPr="00BB790B">
        <w:rPr>
          <w:b w:val="0"/>
        </w:rPr>
        <w:t>Основные характеристики районного бюджета на 202</w:t>
      </w:r>
      <w:r w:rsidR="002E0EFE" w:rsidRPr="00BB790B">
        <w:rPr>
          <w:b w:val="0"/>
        </w:rPr>
        <w:t>4</w:t>
      </w:r>
      <w:r w:rsidR="00616C3B" w:rsidRPr="00BB790B">
        <w:rPr>
          <w:b w:val="0"/>
        </w:rPr>
        <w:t xml:space="preserve"> год и плановый период 202</w:t>
      </w:r>
      <w:r w:rsidR="002E0EFE" w:rsidRPr="00BB790B">
        <w:rPr>
          <w:b w:val="0"/>
        </w:rPr>
        <w:t>5</w:t>
      </w:r>
      <w:r w:rsidR="00616C3B" w:rsidRPr="00BB790B">
        <w:rPr>
          <w:b w:val="0"/>
        </w:rPr>
        <w:t>-202</w:t>
      </w:r>
      <w:r w:rsidR="002E0EFE" w:rsidRPr="00BB790B">
        <w:rPr>
          <w:b w:val="0"/>
        </w:rPr>
        <w:t>6</w:t>
      </w:r>
      <w:r w:rsidR="00616C3B" w:rsidRPr="00BB790B">
        <w:rPr>
          <w:b w:val="0"/>
        </w:rPr>
        <w:t xml:space="preserve"> годов сформированы исходя из прогнозируемого объема налоговых и неналоговых доходов, безвозмездных поступлений из областного бюджета и необходимости обеспечения устойчивого финансового положения в экономике района.</w:t>
      </w:r>
    </w:p>
    <w:p w14:paraId="23C08EC7" w14:textId="1D41C04C" w:rsidR="00616C3B" w:rsidRPr="004A45E8" w:rsidRDefault="004A45E8" w:rsidP="00BB790B">
      <w:pPr>
        <w:adjustRightInd w:val="0"/>
        <w:ind w:right="479" w:firstLine="708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Б</w:t>
      </w:r>
      <w:r w:rsidR="005B0245" w:rsidRPr="00EB399E">
        <w:rPr>
          <w:sz w:val="28"/>
          <w:szCs w:val="28"/>
        </w:rPr>
        <w:t>юджет</w:t>
      </w:r>
      <w:r w:rsidR="004C043D">
        <w:rPr>
          <w:sz w:val="28"/>
          <w:szCs w:val="28"/>
        </w:rPr>
        <w:t xml:space="preserve"> Кромского района Орловской области </w:t>
      </w:r>
      <w:r w:rsidR="005B0245" w:rsidRPr="00EB399E">
        <w:rPr>
          <w:sz w:val="28"/>
          <w:szCs w:val="28"/>
        </w:rPr>
        <w:t>на 202</w:t>
      </w:r>
      <w:r w:rsidR="002E0EFE">
        <w:rPr>
          <w:sz w:val="28"/>
          <w:szCs w:val="28"/>
        </w:rPr>
        <w:t>4</w:t>
      </w:r>
      <w:r w:rsidR="005B0245" w:rsidRPr="00EB399E">
        <w:rPr>
          <w:sz w:val="28"/>
          <w:szCs w:val="28"/>
        </w:rPr>
        <w:t xml:space="preserve"> год и на плановый период 202</w:t>
      </w:r>
      <w:r w:rsidR="002E0EFE">
        <w:rPr>
          <w:sz w:val="28"/>
          <w:szCs w:val="28"/>
        </w:rPr>
        <w:t>5</w:t>
      </w:r>
      <w:r w:rsidR="005B0245" w:rsidRPr="00EB399E">
        <w:rPr>
          <w:sz w:val="28"/>
          <w:szCs w:val="28"/>
        </w:rPr>
        <w:t xml:space="preserve"> и 202</w:t>
      </w:r>
      <w:r w:rsidR="002E0EFE">
        <w:rPr>
          <w:sz w:val="28"/>
          <w:szCs w:val="28"/>
        </w:rPr>
        <w:t>6</w:t>
      </w:r>
      <w:r w:rsidR="005B0245" w:rsidRPr="00EB399E">
        <w:rPr>
          <w:sz w:val="28"/>
          <w:szCs w:val="28"/>
        </w:rPr>
        <w:t xml:space="preserve"> годов сформирован </w:t>
      </w:r>
      <w:r>
        <w:rPr>
          <w:sz w:val="28"/>
          <w:szCs w:val="28"/>
        </w:rPr>
        <w:t xml:space="preserve">по </w:t>
      </w:r>
      <w:r w:rsidRPr="004A45E8">
        <w:rPr>
          <w:sz w:val="28"/>
          <w:szCs w:val="28"/>
        </w:rPr>
        <w:t xml:space="preserve">расходам </w:t>
      </w:r>
      <w:r w:rsidR="00616C3B" w:rsidRPr="004A45E8">
        <w:rPr>
          <w:sz w:val="28"/>
          <w:szCs w:val="28"/>
        </w:rPr>
        <w:t>районного бюджета по целевым статьям (муниципальным программам и непрограммным направлениям деятельности), группам и подгруппам видов расходов, а также главным распорядителям бюджетных средств.</w:t>
      </w:r>
    </w:p>
    <w:p w14:paraId="2CCE2A53" w14:textId="7509B43F" w:rsidR="009C4650" w:rsidRDefault="00373415" w:rsidP="009973F7">
      <w:pPr>
        <w:pStyle w:val="a3"/>
        <w:ind w:left="0" w:right="338" w:firstLine="709"/>
      </w:pPr>
      <w:r w:rsidRPr="000567BA">
        <w:t>Проектом решения предусмотрены следующие ос</w:t>
      </w:r>
      <w:r w:rsidR="00A0685E" w:rsidRPr="000567BA">
        <w:t>новные характеристики бюджета на</w:t>
      </w:r>
      <w:r w:rsidRPr="000567BA">
        <w:t xml:space="preserve"> 202</w:t>
      </w:r>
      <w:r w:rsidR="002E0EFE">
        <w:t>4</w:t>
      </w:r>
      <w:r w:rsidRPr="000567BA">
        <w:t>год и плановый период 202</w:t>
      </w:r>
      <w:r w:rsidR="002E0EFE">
        <w:t>5</w:t>
      </w:r>
      <w:r w:rsidRPr="000567BA">
        <w:t>-202</w:t>
      </w:r>
      <w:r w:rsidR="002E0EFE">
        <w:t>6</w:t>
      </w:r>
      <w:r w:rsidRPr="000567BA">
        <w:t xml:space="preserve"> годов.</w:t>
      </w:r>
    </w:p>
    <w:p w14:paraId="3CCC0031" w14:textId="1A6A78A2" w:rsidR="009973F7" w:rsidRPr="00D34F9C" w:rsidRDefault="009973F7" w:rsidP="009973F7">
      <w:pPr>
        <w:shd w:val="clear" w:color="auto" w:fill="FFFFFF"/>
        <w:ind w:right="338" w:firstLine="567"/>
        <w:jc w:val="both"/>
        <w:rPr>
          <w:b/>
          <w:bCs/>
          <w:sz w:val="28"/>
          <w:szCs w:val="28"/>
          <w:u w:val="single"/>
        </w:rPr>
      </w:pPr>
      <w:r w:rsidRPr="00D34F9C">
        <w:rPr>
          <w:b/>
          <w:bCs/>
          <w:sz w:val="28"/>
          <w:szCs w:val="28"/>
          <w:u w:val="single"/>
        </w:rPr>
        <w:t>На 202</w:t>
      </w:r>
      <w:r w:rsidR="002E0EFE">
        <w:rPr>
          <w:b/>
          <w:bCs/>
          <w:sz w:val="28"/>
          <w:szCs w:val="28"/>
          <w:u w:val="single"/>
        </w:rPr>
        <w:t>4</w:t>
      </w:r>
      <w:r w:rsidRPr="00D34F9C">
        <w:rPr>
          <w:b/>
          <w:bCs/>
          <w:sz w:val="28"/>
          <w:szCs w:val="28"/>
          <w:u w:val="single"/>
        </w:rPr>
        <w:t xml:space="preserve"> год:</w:t>
      </w:r>
    </w:p>
    <w:p w14:paraId="793036A8" w14:textId="2EFA4183" w:rsidR="009973F7" w:rsidRPr="00844115" w:rsidRDefault="009973F7" w:rsidP="009973F7">
      <w:pPr>
        <w:shd w:val="clear" w:color="auto" w:fill="FFFFFF"/>
        <w:ind w:right="338" w:firstLine="567"/>
        <w:jc w:val="both"/>
        <w:rPr>
          <w:sz w:val="28"/>
          <w:szCs w:val="28"/>
        </w:rPr>
      </w:pPr>
      <w:r w:rsidRPr="00844115">
        <w:rPr>
          <w:sz w:val="28"/>
          <w:szCs w:val="28"/>
        </w:rPr>
        <w:t xml:space="preserve">- общий объем доходов </w:t>
      </w:r>
      <w:r w:rsidR="004C043D" w:rsidRPr="00844115">
        <w:rPr>
          <w:sz w:val="28"/>
          <w:szCs w:val="28"/>
        </w:rPr>
        <w:t>бюджета в</w:t>
      </w:r>
      <w:r w:rsidRPr="00844115">
        <w:rPr>
          <w:sz w:val="28"/>
          <w:szCs w:val="28"/>
        </w:rPr>
        <w:t xml:space="preserve"> сумме </w:t>
      </w:r>
      <w:r w:rsidR="004C043D" w:rsidRPr="00927E0F">
        <w:rPr>
          <w:b/>
          <w:bCs/>
          <w:sz w:val="28"/>
          <w:szCs w:val="28"/>
        </w:rPr>
        <w:t>4</w:t>
      </w:r>
      <w:r w:rsidR="009379C9">
        <w:rPr>
          <w:b/>
          <w:bCs/>
          <w:sz w:val="28"/>
          <w:szCs w:val="28"/>
        </w:rPr>
        <w:t>73310,431</w:t>
      </w:r>
      <w:r w:rsidR="004C043D">
        <w:rPr>
          <w:sz w:val="28"/>
          <w:szCs w:val="28"/>
        </w:rPr>
        <w:t xml:space="preserve"> тыс</w:t>
      </w:r>
      <w:r>
        <w:rPr>
          <w:sz w:val="28"/>
          <w:szCs w:val="28"/>
        </w:rPr>
        <w:t xml:space="preserve">. </w:t>
      </w:r>
      <w:r w:rsidRPr="00844115">
        <w:rPr>
          <w:sz w:val="28"/>
          <w:szCs w:val="28"/>
        </w:rPr>
        <w:t xml:space="preserve">рублей, в том числе объем </w:t>
      </w:r>
      <w:r w:rsidR="009379C9">
        <w:rPr>
          <w:sz w:val="28"/>
          <w:szCs w:val="28"/>
        </w:rPr>
        <w:t>безвозмездных поступлений</w:t>
      </w:r>
      <w:r w:rsidRPr="00844115">
        <w:rPr>
          <w:sz w:val="28"/>
          <w:szCs w:val="28"/>
        </w:rPr>
        <w:t xml:space="preserve">, получаемых из других бюджетов бюджетной системы Российской Федерации в сумме </w:t>
      </w:r>
      <w:r w:rsidR="009379C9" w:rsidRPr="009379C9">
        <w:rPr>
          <w:b/>
          <w:sz w:val="28"/>
          <w:szCs w:val="28"/>
        </w:rPr>
        <w:t>242212,431</w:t>
      </w:r>
      <w:r w:rsidR="004C043D">
        <w:rPr>
          <w:sz w:val="28"/>
          <w:szCs w:val="28"/>
        </w:rPr>
        <w:t xml:space="preserve"> тыс</w:t>
      </w:r>
      <w:r w:rsidRPr="00844115">
        <w:rPr>
          <w:sz w:val="28"/>
          <w:szCs w:val="28"/>
        </w:rPr>
        <w:t>. рублей;</w:t>
      </w:r>
    </w:p>
    <w:p w14:paraId="49ADC996" w14:textId="203CCAD5" w:rsidR="009973F7" w:rsidRPr="00844115" w:rsidRDefault="009973F7" w:rsidP="009973F7">
      <w:pPr>
        <w:shd w:val="clear" w:color="auto" w:fill="FFFFFF"/>
        <w:ind w:right="338" w:firstLine="567"/>
        <w:jc w:val="both"/>
        <w:rPr>
          <w:sz w:val="28"/>
          <w:szCs w:val="28"/>
        </w:rPr>
      </w:pPr>
      <w:r w:rsidRPr="00844115">
        <w:rPr>
          <w:sz w:val="28"/>
          <w:szCs w:val="28"/>
        </w:rPr>
        <w:t>- общий объем расходов бюджета в сумме</w:t>
      </w:r>
      <w:r w:rsidR="00DA6489">
        <w:rPr>
          <w:sz w:val="28"/>
          <w:szCs w:val="28"/>
        </w:rPr>
        <w:t xml:space="preserve"> </w:t>
      </w:r>
      <w:r w:rsidR="009379C9" w:rsidRPr="009379C9">
        <w:rPr>
          <w:b/>
          <w:sz w:val="28"/>
          <w:szCs w:val="28"/>
        </w:rPr>
        <w:t>476310,431</w:t>
      </w:r>
      <w:r w:rsidR="00DA6489" w:rsidRPr="00844115">
        <w:rPr>
          <w:sz w:val="28"/>
          <w:szCs w:val="28"/>
        </w:rPr>
        <w:t xml:space="preserve"> </w:t>
      </w:r>
      <w:r w:rsidR="00DA6489">
        <w:rPr>
          <w:sz w:val="28"/>
          <w:szCs w:val="28"/>
        </w:rPr>
        <w:t>тыс</w:t>
      </w:r>
      <w:r w:rsidRPr="00844115">
        <w:rPr>
          <w:sz w:val="28"/>
          <w:szCs w:val="28"/>
        </w:rPr>
        <w:t>. рублей;</w:t>
      </w:r>
    </w:p>
    <w:p w14:paraId="2B1B5164" w14:textId="12E95B8C" w:rsidR="009973F7" w:rsidRPr="00844115" w:rsidRDefault="009973F7" w:rsidP="009973F7">
      <w:pPr>
        <w:shd w:val="clear" w:color="auto" w:fill="FFFFFF"/>
        <w:ind w:right="338" w:firstLine="567"/>
        <w:jc w:val="both"/>
        <w:rPr>
          <w:sz w:val="28"/>
          <w:szCs w:val="28"/>
        </w:rPr>
      </w:pPr>
      <w:bookmarkStart w:id="0" w:name="_Hlk121996565"/>
      <w:r w:rsidRPr="00844115">
        <w:rPr>
          <w:sz w:val="28"/>
          <w:szCs w:val="28"/>
        </w:rPr>
        <w:t xml:space="preserve">- дефицит в сумме </w:t>
      </w:r>
      <w:r w:rsidR="009379C9">
        <w:rPr>
          <w:b/>
          <w:sz w:val="28"/>
          <w:szCs w:val="28"/>
        </w:rPr>
        <w:t>3000</w:t>
      </w:r>
      <w:r w:rsidR="00DA6489" w:rsidRPr="009379C9">
        <w:rPr>
          <w:b/>
          <w:sz w:val="28"/>
          <w:szCs w:val="28"/>
        </w:rPr>
        <w:t>,0</w:t>
      </w:r>
      <w:r w:rsidR="00DA6489">
        <w:rPr>
          <w:sz w:val="28"/>
          <w:szCs w:val="28"/>
        </w:rPr>
        <w:t xml:space="preserve"> тыс</w:t>
      </w:r>
      <w:r w:rsidRPr="00844115">
        <w:rPr>
          <w:sz w:val="28"/>
          <w:szCs w:val="28"/>
        </w:rPr>
        <w:t>. рублей.</w:t>
      </w:r>
    </w:p>
    <w:bookmarkEnd w:id="0"/>
    <w:p w14:paraId="520E3142" w14:textId="4AA639DD" w:rsidR="009973F7" w:rsidRPr="00D34F9C" w:rsidRDefault="009973F7" w:rsidP="009973F7">
      <w:pPr>
        <w:shd w:val="clear" w:color="auto" w:fill="FFFFFF"/>
        <w:ind w:right="338" w:firstLine="567"/>
        <w:jc w:val="both"/>
        <w:rPr>
          <w:b/>
          <w:bCs/>
          <w:sz w:val="28"/>
          <w:szCs w:val="28"/>
          <w:u w:val="single"/>
        </w:rPr>
      </w:pPr>
      <w:r w:rsidRPr="00D34F9C">
        <w:rPr>
          <w:b/>
          <w:bCs/>
          <w:sz w:val="28"/>
          <w:szCs w:val="28"/>
          <w:u w:val="single"/>
        </w:rPr>
        <w:t>На 202</w:t>
      </w:r>
      <w:r w:rsidR="009379C9">
        <w:rPr>
          <w:b/>
          <w:bCs/>
          <w:sz w:val="28"/>
          <w:szCs w:val="28"/>
          <w:u w:val="single"/>
        </w:rPr>
        <w:t>5</w:t>
      </w:r>
      <w:r w:rsidRPr="00D34F9C">
        <w:rPr>
          <w:b/>
          <w:bCs/>
          <w:sz w:val="28"/>
          <w:szCs w:val="28"/>
          <w:u w:val="single"/>
        </w:rPr>
        <w:t xml:space="preserve"> год:</w:t>
      </w:r>
    </w:p>
    <w:p w14:paraId="05849935" w14:textId="492CAA6E" w:rsidR="009973F7" w:rsidRPr="00844115" w:rsidRDefault="009973F7" w:rsidP="009973F7">
      <w:pPr>
        <w:shd w:val="clear" w:color="auto" w:fill="FFFFFF"/>
        <w:ind w:right="338" w:firstLine="567"/>
        <w:jc w:val="both"/>
        <w:rPr>
          <w:sz w:val="28"/>
          <w:szCs w:val="28"/>
        </w:rPr>
      </w:pPr>
      <w:r w:rsidRPr="00844115">
        <w:rPr>
          <w:sz w:val="28"/>
          <w:szCs w:val="28"/>
        </w:rPr>
        <w:t xml:space="preserve">- общий объем доходов </w:t>
      </w:r>
      <w:r w:rsidR="00DA6489" w:rsidRPr="00844115">
        <w:rPr>
          <w:sz w:val="28"/>
          <w:szCs w:val="28"/>
        </w:rPr>
        <w:t>бюджета в</w:t>
      </w:r>
      <w:r w:rsidRPr="00844115">
        <w:rPr>
          <w:sz w:val="28"/>
          <w:szCs w:val="28"/>
        </w:rPr>
        <w:t xml:space="preserve"> сумме </w:t>
      </w:r>
      <w:r w:rsidR="009379C9">
        <w:rPr>
          <w:b/>
          <w:sz w:val="28"/>
          <w:szCs w:val="28"/>
        </w:rPr>
        <w:t>563594,806</w:t>
      </w:r>
      <w:r w:rsidR="00DA6489">
        <w:rPr>
          <w:sz w:val="28"/>
          <w:szCs w:val="28"/>
        </w:rPr>
        <w:t xml:space="preserve"> тыс</w:t>
      </w:r>
      <w:r w:rsidRPr="00844115">
        <w:rPr>
          <w:sz w:val="28"/>
          <w:szCs w:val="28"/>
        </w:rPr>
        <w:t xml:space="preserve">. рублей, в том числе объем </w:t>
      </w:r>
      <w:r w:rsidR="009379C9" w:rsidRPr="009379C9">
        <w:rPr>
          <w:sz w:val="28"/>
          <w:szCs w:val="28"/>
        </w:rPr>
        <w:t>безвозмездных поступлений</w:t>
      </w:r>
      <w:r w:rsidRPr="00844115">
        <w:rPr>
          <w:sz w:val="28"/>
          <w:szCs w:val="28"/>
        </w:rPr>
        <w:t xml:space="preserve">, получаемых из других бюджетов бюджетной системы Российской Федерации, в сумме </w:t>
      </w:r>
      <w:r w:rsidR="009379C9">
        <w:rPr>
          <w:b/>
          <w:bCs/>
          <w:sz w:val="28"/>
          <w:szCs w:val="28"/>
        </w:rPr>
        <w:t>317474,806</w:t>
      </w:r>
      <w:r w:rsidR="00DA6489">
        <w:rPr>
          <w:sz w:val="28"/>
          <w:szCs w:val="28"/>
        </w:rPr>
        <w:t xml:space="preserve"> тыс</w:t>
      </w:r>
      <w:r w:rsidRPr="00844115">
        <w:rPr>
          <w:sz w:val="28"/>
          <w:szCs w:val="28"/>
        </w:rPr>
        <w:t>. рублей;</w:t>
      </w:r>
    </w:p>
    <w:p w14:paraId="4AF62CC4" w14:textId="73921F52" w:rsidR="009973F7" w:rsidRDefault="009973F7" w:rsidP="009973F7">
      <w:pPr>
        <w:shd w:val="clear" w:color="auto" w:fill="FFFFFF"/>
        <w:ind w:right="338" w:firstLine="567"/>
        <w:jc w:val="both"/>
        <w:rPr>
          <w:sz w:val="28"/>
          <w:szCs w:val="28"/>
        </w:rPr>
      </w:pPr>
      <w:r w:rsidRPr="00844115">
        <w:rPr>
          <w:sz w:val="28"/>
          <w:szCs w:val="28"/>
        </w:rPr>
        <w:t xml:space="preserve">- общий объем расходов бюджета – </w:t>
      </w:r>
      <w:r w:rsidR="009379C9">
        <w:rPr>
          <w:b/>
          <w:bCs/>
          <w:sz w:val="28"/>
          <w:szCs w:val="28"/>
        </w:rPr>
        <w:t>566594,806</w:t>
      </w:r>
      <w:r w:rsidR="00DA6489">
        <w:rPr>
          <w:sz w:val="28"/>
          <w:szCs w:val="28"/>
        </w:rPr>
        <w:t xml:space="preserve"> тыс</w:t>
      </w:r>
      <w:r>
        <w:rPr>
          <w:sz w:val="28"/>
          <w:szCs w:val="28"/>
        </w:rPr>
        <w:t>.</w:t>
      </w:r>
      <w:r w:rsidRPr="00844115">
        <w:rPr>
          <w:sz w:val="28"/>
          <w:szCs w:val="28"/>
        </w:rPr>
        <w:t xml:space="preserve"> рублей</w:t>
      </w:r>
      <w:r w:rsidR="00F419AB">
        <w:rPr>
          <w:sz w:val="28"/>
          <w:szCs w:val="28"/>
        </w:rPr>
        <w:t>;</w:t>
      </w:r>
    </w:p>
    <w:p w14:paraId="65D0F634" w14:textId="2347EB56" w:rsidR="00DA6489" w:rsidRPr="00844115" w:rsidRDefault="00DA6489" w:rsidP="00DA6489">
      <w:pPr>
        <w:shd w:val="clear" w:color="auto" w:fill="FFFFFF"/>
        <w:ind w:right="338" w:firstLine="567"/>
        <w:jc w:val="both"/>
        <w:rPr>
          <w:sz w:val="28"/>
          <w:szCs w:val="28"/>
        </w:rPr>
      </w:pPr>
      <w:r w:rsidRPr="00844115">
        <w:rPr>
          <w:sz w:val="28"/>
          <w:szCs w:val="28"/>
        </w:rPr>
        <w:lastRenderedPageBreak/>
        <w:t xml:space="preserve">- дефицит в сумме </w:t>
      </w:r>
      <w:r w:rsidRPr="009379C9">
        <w:rPr>
          <w:b/>
          <w:sz w:val="28"/>
          <w:szCs w:val="28"/>
        </w:rPr>
        <w:t>3000,0</w:t>
      </w:r>
      <w:r>
        <w:rPr>
          <w:sz w:val="28"/>
          <w:szCs w:val="28"/>
        </w:rPr>
        <w:t xml:space="preserve"> тыс</w:t>
      </w:r>
      <w:r w:rsidRPr="00844115">
        <w:rPr>
          <w:sz w:val="28"/>
          <w:szCs w:val="28"/>
        </w:rPr>
        <w:t>. рублей.</w:t>
      </w:r>
    </w:p>
    <w:p w14:paraId="612042FA" w14:textId="36FF4D72" w:rsidR="009973F7" w:rsidRPr="00D34F9C" w:rsidRDefault="009973F7" w:rsidP="009973F7">
      <w:pPr>
        <w:shd w:val="clear" w:color="auto" w:fill="FFFFFF"/>
        <w:ind w:right="338" w:firstLine="567"/>
        <w:jc w:val="both"/>
        <w:rPr>
          <w:b/>
          <w:bCs/>
          <w:sz w:val="28"/>
          <w:szCs w:val="28"/>
          <w:u w:val="single"/>
        </w:rPr>
      </w:pPr>
      <w:r w:rsidRPr="00D34F9C">
        <w:rPr>
          <w:b/>
          <w:bCs/>
          <w:sz w:val="28"/>
          <w:szCs w:val="28"/>
          <w:u w:val="single"/>
        </w:rPr>
        <w:t>На 202</w:t>
      </w:r>
      <w:r w:rsidR="009379C9">
        <w:rPr>
          <w:b/>
          <w:bCs/>
          <w:sz w:val="28"/>
          <w:szCs w:val="28"/>
          <w:u w:val="single"/>
        </w:rPr>
        <w:t>6</w:t>
      </w:r>
      <w:r w:rsidRPr="00D34F9C">
        <w:rPr>
          <w:b/>
          <w:bCs/>
          <w:sz w:val="28"/>
          <w:szCs w:val="28"/>
          <w:u w:val="single"/>
        </w:rPr>
        <w:t xml:space="preserve"> год:</w:t>
      </w:r>
    </w:p>
    <w:p w14:paraId="2DB6609D" w14:textId="53468AD9" w:rsidR="009973F7" w:rsidRPr="00844115" w:rsidRDefault="009973F7" w:rsidP="009973F7">
      <w:pPr>
        <w:shd w:val="clear" w:color="auto" w:fill="FFFFFF"/>
        <w:ind w:right="338" w:firstLine="567"/>
        <w:jc w:val="both"/>
        <w:rPr>
          <w:sz w:val="28"/>
          <w:szCs w:val="28"/>
        </w:rPr>
      </w:pPr>
      <w:r w:rsidRPr="00844115">
        <w:rPr>
          <w:sz w:val="28"/>
          <w:szCs w:val="28"/>
        </w:rPr>
        <w:t xml:space="preserve">- общий объем доходов </w:t>
      </w:r>
      <w:r w:rsidR="00DA6489" w:rsidRPr="00844115">
        <w:rPr>
          <w:sz w:val="28"/>
          <w:szCs w:val="28"/>
        </w:rPr>
        <w:t>бюджета в</w:t>
      </w:r>
      <w:r w:rsidRPr="00844115">
        <w:rPr>
          <w:sz w:val="28"/>
          <w:szCs w:val="28"/>
        </w:rPr>
        <w:t xml:space="preserve"> сумме </w:t>
      </w:r>
      <w:r w:rsidR="00DA6489" w:rsidRPr="00927E0F">
        <w:rPr>
          <w:b/>
          <w:bCs/>
          <w:sz w:val="28"/>
          <w:szCs w:val="28"/>
        </w:rPr>
        <w:t>4</w:t>
      </w:r>
      <w:r w:rsidR="009379C9">
        <w:rPr>
          <w:b/>
          <w:bCs/>
          <w:sz w:val="28"/>
          <w:szCs w:val="28"/>
        </w:rPr>
        <w:t>85906,674</w:t>
      </w:r>
      <w:r w:rsidR="00DA6489">
        <w:rPr>
          <w:sz w:val="28"/>
          <w:szCs w:val="28"/>
        </w:rPr>
        <w:t xml:space="preserve"> тыс</w:t>
      </w:r>
      <w:r w:rsidRPr="00844115">
        <w:rPr>
          <w:sz w:val="28"/>
          <w:szCs w:val="28"/>
        </w:rPr>
        <w:t xml:space="preserve">. рублей, в том числе объем </w:t>
      </w:r>
      <w:r w:rsidR="009379C9" w:rsidRPr="009379C9">
        <w:rPr>
          <w:sz w:val="28"/>
          <w:szCs w:val="28"/>
        </w:rPr>
        <w:t>безвозмездных поступлений</w:t>
      </w:r>
      <w:r w:rsidRPr="00844115">
        <w:rPr>
          <w:sz w:val="28"/>
          <w:szCs w:val="28"/>
        </w:rPr>
        <w:t xml:space="preserve">, получаемых из других бюджетов бюджетной системы Российской Федерации, в сумме </w:t>
      </w:r>
      <w:r w:rsidR="009379C9">
        <w:rPr>
          <w:b/>
          <w:bCs/>
          <w:sz w:val="28"/>
          <w:szCs w:val="28"/>
        </w:rPr>
        <w:t>223924,674</w:t>
      </w:r>
      <w:r w:rsidR="00DA6489">
        <w:rPr>
          <w:sz w:val="28"/>
          <w:szCs w:val="28"/>
        </w:rPr>
        <w:t>тыс</w:t>
      </w:r>
      <w:r w:rsidRPr="00844115">
        <w:rPr>
          <w:sz w:val="28"/>
          <w:szCs w:val="28"/>
        </w:rPr>
        <w:t>. рублей;</w:t>
      </w:r>
    </w:p>
    <w:p w14:paraId="48A5412C" w14:textId="44FA05E1" w:rsidR="009973F7" w:rsidRPr="00844115" w:rsidRDefault="009973F7" w:rsidP="009973F7">
      <w:pPr>
        <w:shd w:val="clear" w:color="auto" w:fill="FFFFFF"/>
        <w:ind w:right="338" w:firstLine="567"/>
        <w:jc w:val="both"/>
        <w:rPr>
          <w:sz w:val="28"/>
          <w:szCs w:val="28"/>
        </w:rPr>
      </w:pPr>
      <w:r w:rsidRPr="00844115">
        <w:rPr>
          <w:sz w:val="28"/>
          <w:szCs w:val="28"/>
        </w:rPr>
        <w:t xml:space="preserve">- общий объем расходов бюджета – </w:t>
      </w:r>
      <w:r w:rsidR="00DA6489" w:rsidRPr="00927E0F">
        <w:rPr>
          <w:b/>
          <w:bCs/>
          <w:sz w:val="28"/>
          <w:szCs w:val="28"/>
        </w:rPr>
        <w:t>442460,602</w:t>
      </w:r>
      <w:r w:rsidR="00DA6489">
        <w:rPr>
          <w:sz w:val="28"/>
          <w:szCs w:val="28"/>
        </w:rPr>
        <w:t xml:space="preserve"> тыс</w:t>
      </w:r>
      <w:r w:rsidRPr="00844115">
        <w:rPr>
          <w:sz w:val="28"/>
          <w:szCs w:val="28"/>
        </w:rPr>
        <w:t xml:space="preserve">. рублей, </w:t>
      </w:r>
    </w:p>
    <w:p w14:paraId="1FA2B1EA" w14:textId="4318332B" w:rsidR="00DA6489" w:rsidRPr="00844115" w:rsidRDefault="00DA6489" w:rsidP="00DA6489">
      <w:pPr>
        <w:shd w:val="clear" w:color="auto" w:fill="FFFFFF"/>
        <w:ind w:right="338" w:firstLine="567"/>
        <w:jc w:val="both"/>
        <w:rPr>
          <w:sz w:val="28"/>
          <w:szCs w:val="28"/>
        </w:rPr>
      </w:pPr>
      <w:r w:rsidRPr="00844115">
        <w:rPr>
          <w:sz w:val="28"/>
          <w:szCs w:val="28"/>
        </w:rPr>
        <w:t xml:space="preserve">- дефицит в сумме </w:t>
      </w:r>
      <w:r>
        <w:rPr>
          <w:sz w:val="28"/>
          <w:szCs w:val="28"/>
        </w:rPr>
        <w:t>3000,0 тыс</w:t>
      </w:r>
      <w:r w:rsidRPr="00844115">
        <w:rPr>
          <w:sz w:val="28"/>
          <w:szCs w:val="28"/>
        </w:rPr>
        <w:t>. рублей.</w:t>
      </w:r>
    </w:p>
    <w:p w14:paraId="61E7C0C9" w14:textId="14F50057" w:rsidR="009973F7" w:rsidRPr="00844115" w:rsidRDefault="009973F7" w:rsidP="009973F7">
      <w:pPr>
        <w:shd w:val="clear" w:color="auto" w:fill="FFFFFF"/>
        <w:ind w:right="338" w:firstLine="567"/>
        <w:jc w:val="both"/>
        <w:rPr>
          <w:sz w:val="28"/>
          <w:szCs w:val="28"/>
        </w:rPr>
      </w:pPr>
      <w:r w:rsidRPr="00844115">
        <w:rPr>
          <w:sz w:val="28"/>
          <w:szCs w:val="28"/>
        </w:rPr>
        <w:t>Основные характеристики</w:t>
      </w:r>
      <w:r w:rsidR="00800945">
        <w:rPr>
          <w:sz w:val="28"/>
          <w:szCs w:val="28"/>
        </w:rPr>
        <w:t xml:space="preserve"> районного</w:t>
      </w:r>
      <w:r w:rsidRPr="00844115">
        <w:rPr>
          <w:sz w:val="28"/>
          <w:szCs w:val="28"/>
        </w:rPr>
        <w:t xml:space="preserve"> </w:t>
      </w:r>
      <w:r w:rsidR="00350866" w:rsidRPr="00844115">
        <w:rPr>
          <w:sz w:val="28"/>
          <w:szCs w:val="28"/>
        </w:rPr>
        <w:t>бюджета 202</w:t>
      </w:r>
      <w:r w:rsidR="009379C9">
        <w:rPr>
          <w:sz w:val="28"/>
          <w:szCs w:val="28"/>
        </w:rPr>
        <w:t>4</w:t>
      </w:r>
      <w:r w:rsidRPr="00844115">
        <w:rPr>
          <w:sz w:val="28"/>
          <w:szCs w:val="28"/>
        </w:rPr>
        <w:t xml:space="preserve"> года относительно </w:t>
      </w:r>
      <w:r w:rsidR="00350866" w:rsidRPr="00844115">
        <w:rPr>
          <w:sz w:val="28"/>
          <w:szCs w:val="28"/>
        </w:rPr>
        <w:t xml:space="preserve">характеристик </w:t>
      </w:r>
      <w:r w:rsidR="00350866">
        <w:rPr>
          <w:sz w:val="28"/>
          <w:szCs w:val="28"/>
        </w:rPr>
        <w:t>районного</w:t>
      </w:r>
      <w:r w:rsidR="00800945">
        <w:rPr>
          <w:sz w:val="28"/>
          <w:szCs w:val="28"/>
        </w:rPr>
        <w:t xml:space="preserve"> </w:t>
      </w:r>
      <w:r w:rsidR="00350866" w:rsidRPr="00844115">
        <w:rPr>
          <w:sz w:val="28"/>
          <w:szCs w:val="28"/>
        </w:rPr>
        <w:t>бюджета 202</w:t>
      </w:r>
      <w:r w:rsidR="009379C9">
        <w:rPr>
          <w:sz w:val="28"/>
          <w:szCs w:val="28"/>
        </w:rPr>
        <w:t>3</w:t>
      </w:r>
      <w:r w:rsidRPr="00844115">
        <w:rPr>
          <w:sz w:val="28"/>
          <w:szCs w:val="28"/>
        </w:rPr>
        <w:t xml:space="preserve"> года: </w:t>
      </w:r>
    </w:p>
    <w:p w14:paraId="12DBC30D" w14:textId="40DB0119" w:rsidR="009973F7" w:rsidRPr="00844115" w:rsidRDefault="009973F7" w:rsidP="009973F7">
      <w:pPr>
        <w:shd w:val="clear" w:color="auto" w:fill="FFFFFF"/>
        <w:ind w:right="338" w:firstLine="567"/>
        <w:jc w:val="both"/>
        <w:rPr>
          <w:sz w:val="28"/>
          <w:szCs w:val="28"/>
        </w:rPr>
      </w:pPr>
      <w:r w:rsidRPr="00844115">
        <w:rPr>
          <w:sz w:val="28"/>
          <w:szCs w:val="28"/>
        </w:rPr>
        <w:t>•</w:t>
      </w:r>
      <w:r w:rsidRPr="00844115">
        <w:rPr>
          <w:sz w:val="28"/>
          <w:szCs w:val="28"/>
        </w:rPr>
        <w:tab/>
        <w:t>по доходам</w:t>
      </w:r>
      <w:r w:rsidR="004C2AF5">
        <w:rPr>
          <w:sz w:val="28"/>
          <w:szCs w:val="28"/>
        </w:rPr>
        <w:t xml:space="preserve"> в целом уменьшены</w:t>
      </w:r>
      <w:r w:rsidR="00FF3717">
        <w:rPr>
          <w:sz w:val="28"/>
          <w:szCs w:val="28"/>
        </w:rPr>
        <w:t xml:space="preserve"> на </w:t>
      </w:r>
      <w:r w:rsidR="00013233">
        <w:rPr>
          <w:sz w:val="28"/>
          <w:szCs w:val="28"/>
        </w:rPr>
        <w:t>16,1</w:t>
      </w:r>
      <w:r w:rsidR="00FF3717">
        <w:rPr>
          <w:sz w:val="28"/>
          <w:szCs w:val="28"/>
        </w:rPr>
        <w:t xml:space="preserve"> %, по на</w:t>
      </w:r>
      <w:r w:rsidR="004C2AF5">
        <w:rPr>
          <w:sz w:val="28"/>
          <w:szCs w:val="28"/>
        </w:rPr>
        <w:t xml:space="preserve">логовым и неналоговым доходам (т.е. </w:t>
      </w:r>
      <w:r w:rsidRPr="00844115">
        <w:rPr>
          <w:sz w:val="28"/>
          <w:szCs w:val="28"/>
        </w:rPr>
        <w:t xml:space="preserve"> </w:t>
      </w:r>
      <w:r w:rsidR="004C2AF5" w:rsidRPr="00844115">
        <w:rPr>
          <w:sz w:val="28"/>
          <w:szCs w:val="28"/>
        </w:rPr>
        <w:t>без учета безвозмездных поступлений из бюджетов другого уровня</w:t>
      </w:r>
      <w:r w:rsidR="004C2AF5">
        <w:rPr>
          <w:sz w:val="28"/>
          <w:szCs w:val="28"/>
        </w:rPr>
        <w:t xml:space="preserve">) </w:t>
      </w:r>
      <w:r w:rsidRPr="00844115">
        <w:rPr>
          <w:sz w:val="28"/>
          <w:szCs w:val="28"/>
        </w:rPr>
        <w:t xml:space="preserve">увеличены на </w:t>
      </w:r>
      <w:r w:rsidR="00013233">
        <w:rPr>
          <w:sz w:val="28"/>
          <w:szCs w:val="28"/>
        </w:rPr>
        <w:t>3,9</w:t>
      </w:r>
      <w:r w:rsidRPr="00844115">
        <w:rPr>
          <w:sz w:val="28"/>
          <w:szCs w:val="28"/>
        </w:rPr>
        <w:t>%;</w:t>
      </w:r>
    </w:p>
    <w:p w14:paraId="13D69002" w14:textId="5EC66925" w:rsidR="009973F7" w:rsidRPr="00844115" w:rsidRDefault="009973F7" w:rsidP="009973F7">
      <w:pPr>
        <w:shd w:val="clear" w:color="auto" w:fill="FFFFFF"/>
        <w:ind w:right="338" w:firstLine="567"/>
        <w:jc w:val="both"/>
        <w:rPr>
          <w:sz w:val="28"/>
          <w:szCs w:val="28"/>
        </w:rPr>
      </w:pPr>
      <w:r w:rsidRPr="00844115">
        <w:rPr>
          <w:sz w:val="28"/>
          <w:szCs w:val="28"/>
        </w:rPr>
        <w:t>•</w:t>
      </w:r>
      <w:r w:rsidRPr="00844115">
        <w:rPr>
          <w:sz w:val="28"/>
          <w:szCs w:val="28"/>
        </w:rPr>
        <w:tab/>
        <w:t>по расходам</w:t>
      </w:r>
      <w:r w:rsidR="00D34F9C">
        <w:rPr>
          <w:sz w:val="28"/>
          <w:szCs w:val="28"/>
        </w:rPr>
        <w:t xml:space="preserve"> </w:t>
      </w:r>
      <w:r w:rsidR="00BF776B">
        <w:rPr>
          <w:sz w:val="28"/>
          <w:szCs w:val="28"/>
        </w:rPr>
        <w:t>уменьшены</w:t>
      </w:r>
      <w:r w:rsidRPr="00844115">
        <w:rPr>
          <w:sz w:val="28"/>
          <w:szCs w:val="28"/>
        </w:rPr>
        <w:t xml:space="preserve"> на </w:t>
      </w:r>
      <w:r w:rsidR="00D34F9C">
        <w:rPr>
          <w:sz w:val="28"/>
          <w:szCs w:val="28"/>
        </w:rPr>
        <w:t>1</w:t>
      </w:r>
      <w:r w:rsidR="00013233">
        <w:rPr>
          <w:sz w:val="28"/>
          <w:szCs w:val="28"/>
        </w:rPr>
        <w:t>6,6</w:t>
      </w:r>
      <w:r w:rsidRPr="00844115">
        <w:rPr>
          <w:sz w:val="28"/>
          <w:szCs w:val="28"/>
        </w:rPr>
        <w:t>%;</w:t>
      </w:r>
    </w:p>
    <w:p w14:paraId="295F5EBD" w14:textId="379D31C5" w:rsidR="009973F7" w:rsidRPr="00844115" w:rsidRDefault="009973F7" w:rsidP="009973F7">
      <w:pPr>
        <w:shd w:val="clear" w:color="auto" w:fill="FFFFFF"/>
        <w:ind w:right="338" w:firstLine="567"/>
        <w:jc w:val="both"/>
        <w:rPr>
          <w:sz w:val="28"/>
          <w:szCs w:val="28"/>
        </w:rPr>
      </w:pPr>
      <w:r w:rsidRPr="00844115">
        <w:rPr>
          <w:sz w:val="28"/>
          <w:szCs w:val="28"/>
        </w:rPr>
        <w:t>•</w:t>
      </w:r>
      <w:r w:rsidRPr="00844115">
        <w:rPr>
          <w:sz w:val="28"/>
          <w:szCs w:val="28"/>
        </w:rPr>
        <w:tab/>
        <w:t xml:space="preserve">безвозмездные поступления из бюджетов другого уровня </w:t>
      </w:r>
      <w:r w:rsidR="00BF776B">
        <w:rPr>
          <w:sz w:val="28"/>
          <w:szCs w:val="28"/>
        </w:rPr>
        <w:t>уменьшены</w:t>
      </w:r>
      <w:r w:rsidR="00013233">
        <w:rPr>
          <w:sz w:val="28"/>
          <w:szCs w:val="28"/>
        </w:rPr>
        <w:t xml:space="preserve"> на 29</w:t>
      </w:r>
      <w:r w:rsidRPr="00844115">
        <w:rPr>
          <w:sz w:val="28"/>
          <w:szCs w:val="28"/>
        </w:rPr>
        <w:t>,0%.</w:t>
      </w:r>
    </w:p>
    <w:p w14:paraId="68B12E42" w14:textId="3C96D87B" w:rsidR="00D439FF" w:rsidRPr="009C4650" w:rsidRDefault="008147A3" w:rsidP="008147A3">
      <w:pPr>
        <w:pStyle w:val="a3"/>
        <w:ind w:left="0" w:firstLine="709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</w:t>
      </w:r>
      <w:r w:rsidR="00373415" w:rsidRPr="009C4650">
        <w:rPr>
          <w:sz w:val="20"/>
          <w:szCs w:val="20"/>
        </w:rPr>
        <w:t xml:space="preserve">Таблица </w:t>
      </w:r>
      <w:r w:rsidR="009379C9">
        <w:rPr>
          <w:sz w:val="20"/>
          <w:szCs w:val="20"/>
        </w:rPr>
        <w:t>1</w:t>
      </w:r>
      <w:r w:rsidR="00373415" w:rsidRPr="009C4650">
        <w:rPr>
          <w:sz w:val="20"/>
          <w:szCs w:val="20"/>
        </w:rPr>
        <w:t>, тыс. рублей</w:t>
      </w:r>
    </w:p>
    <w:tbl>
      <w:tblPr>
        <w:tblStyle w:val="TableNormal"/>
        <w:tblW w:w="100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4"/>
        <w:gridCol w:w="2052"/>
        <w:gridCol w:w="1167"/>
        <w:gridCol w:w="1175"/>
        <w:gridCol w:w="980"/>
        <w:gridCol w:w="1207"/>
        <w:gridCol w:w="934"/>
        <w:gridCol w:w="1370"/>
        <w:gridCol w:w="948"/>
      </w:tblGrid>
      <w:tr w:rsidR="00D439FF" w14:paraId="2BF5DA22" w14:textId="77777777" w:rsidTr="00622C47">
        <w:trPr>
          <w:trHeight w:val="432"/>
          <w:jc w:val="center"/>
        </w:trPr>
        <w:tc>
          <w:tcPr>
            <w:tcW w:w="2316" w:type="dxa"/>
            <w:gridSpan w:val="2"/>
            <w:vMerge w:val="restart"/>
          </w:tcPr>
          <w:p w14:paraId="70488306" w14:textId="77777777" w:rsidR="00D439FF" w:rsidRDefault="00D439FF">
            <w:pPr>
              <w:pStyle w:val="TableParagraph"/>
              <w:rPr>
                <w:sz w:val="20"/>
              </w:rPr>
            </w:pPr>
            <w:bookmarkStart w:id="1" w:name="_Hlk122338579"/>
          </w:p>
          <w:p w14:paraId="28D77059" w14:textId="77777777" w:rsidR="00D439FF" w:rsidRDefault="00D439FF">
            <w:pPr>
              <w:pStyle w:val="TableParagraph"/>
              <w:spacing w:before="1"/>
              <w:rPr>
                <w:sz w:val="17"/>
              </w:rPr>
            </w:pPr>
          </w:p>
          <w:p w14:paraId="6BFDC0D9" w14:textId="77777777" w:rsidR="00D439FF" w:rsidRDefault="00373415">
            <w:pPr>
              <w:pStyle w:val="TableParagraph"/>
              <w:spacing w:before="1"/>
              <w:ind w:left="696"/>
              <w:rPr>
                <w:b/>
                <w:sz w:val="18"/>
              </w:rPr>
            </w:pPr>
            <w:r>
              <w:rPr>
                <w:b/>
                <w:sz w:val="18"/>
              </w:rPr>
              <w:t>Наименование</w:t>
            </w:r>
          </w:p>
        </w:tc>
        <w:tc>
          <w:tcPr>
            <w:tcW w:w="1167" w:type="dxa"/>
            <w:vMerge w:val="restart"/>
          </w:tcPr>
          <w:p w14:paraId="00DC3FB8" w14:textId="77777777" w:rsidR="00D439FF" w:rsidRDefault="00D439FF">
            <w:pPr>
              <w:pStyle w:val="TableParagraph"/>
              <w:spacing w:before="2"/>
              <w:rPr>
                <w:sz w:val="19"/>
              </w:rPr>
            </w:pPr>
          </w:p>
          <w:p w14:paraId="1C852520" w14:textId="1E9FA5FA" w:rsidR="00D439FF" w:rsidRDefault="004B2407" w:rsidP="009379C9">
            <w:pPr>
              <w:pStyle w:val="TableParagraph"/>
              <w:ind w:left="107" w:right="99" w:firstLine="12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Ожидаемое исполнение 202</w:t>
            </w:r>
            <w:r w:rsidR="009379C9">
              <w:rPr>
                <w:b/>
                <w:sz w:val="18"/>
              </w:rPr>
              <w:t>3</w:t>
            </w:r>
            <w:r w:rsidR="00373415">
              <w:rPr>
                <w:b/>
                <w:sz w:val="18"/>
              </w:rPr>
              <w:t xml:space="preserve"> года</w:t>
            </w:r>
          </w:p>
        </w:tc>
        <w:tc>
          <w:tcPr>
            <w:tcW w:w="2155" w:type="dxa"/>
            <w:gridSpan w:val="2"/>
          </w:tcPr>
          <w:p w14:paraId="3AEE07B4" w14:textId="350AE436" w:rsidR="00D439FF" w:rsidRDefault="00373415" w:rsidP="009379C9">
            <w:pPr>
              <w:pStyle w:val="TableParagraph"/>
              <w:spacing w:before="113"/>
              <w:ind w:left="723" w:right="7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202</w:t>
            </w:r>
            <w:r w:rsidR="009379C9">
              <w:rPr>
                <w:b/>
                <w:sz w:val="18"/>
              </w:rPr>
              <w:t>4</w:t>
            </w:r>
            <w:r>
              <w:rPr>
                <w:b/>
                <w:sz w:val="18"/>
              </w:rPr>
              <w:t xml:space="preserve"> год</w:t>
            </w:r>
          </w:p>
        </w:tc>
        <w:tc>
          <w:tcPr>
            <w:tcW w:w="2141" w:type="dxa"/>
            <w:gridSpan w:val="2"/>
          </w:tcPr>
          <w:p w14:paraId="58AA69E1" w14:textId="5B1F8383" w:rsidR="00D439FF" w:rsidRDefault="00373415" w:rsidP="009379C9">
            <w:pPr>
              <w:pStyle w:val="TableParagraph"/>
              <w:spacing w:before="113"/>
              <w:ind w:left="717" w:right="70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202</w:t>
            </w:r>
            <w:r w:rsidR="009379C9">
              <w:rPr>
                <w:b/>
                <w:sz w:val="18"/>
              </w:rPr>
              <w:t>5</w:t>
            </w:r>
            <w:r>
              <w:rPr>
                <w:b/>
                <w:sz w:val="18"/>
              </w:rPr>
              <w:t xml:space="preserve"> год</w:t>
            </w:r>
          </w:p>
        </w:tc>
        <w:tc>
          <w:tcPr>
            <w:tcW w:w="2318" w:type="dxa"/>
            <w:gridSpan w:val="2"/>
            <w:tcBorders>
              <w:right w:val="single" w:sz="6" w:space="0" w:color="000000"/>
            </w:tcBorders>
          </w:tcPr>
          <w:p w14:paraId="1CACCB09" w14:textId="7D0B4DE9" w:rsidR="00D439FF" w:rsidRDefault="00373415" w:rsidP="009379C9">
            <w:pPr>
              <w:pStyle w:val="TableParagraph"/>
              <w:spacing w:before="113"/>
              <w:ind w:left="806" w:right="79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  <w:r w:rsidR="004B2407">
              <w:rPr>
                <w:b/>
                <w:sz w:val="18"/>
              </w:rPr>
              <w:t>02</w:t>
            </w:r>
            <w:r w:rsidR="009379C9">
              <w:rPr>
                <w:b/>
                <w:sz w:val="18"/>
              </w:rPr>
              <w:t>6</w:t>
            </w:r>
            <w:r>
              <w:rPr>
                <w:b/>
                <w:sz w:val="18"/>
              </w:rPr>
              <w:t xml:space="preserve"> год</w:t>
            </w:r>
          </w:p>
        </w:tc>
      </w:tr>
      <w:tr w:rsidR="00D439FF" w14:paraId="1DC4EA5C" w14:textId="77777777" w:rsidTr="00622C47">
        <w:trPr>
          <w:trHeight w:val="618"/>
          <w:jc w:val="center"/>
        </w:trPr>
        <w:tc>
          <w:tcPr>
            <w:tcW w:w="2316" w:type="dxa"/>
            <w:gridSpan w:val="2"/>
            <w:vMerge/>
            <w:tcBorders>
              <w:top w:val="nil"/>
            </w:tcBorders>
          </w:tcPr>
          <w:p w14:paraId="11BE173B" w14:textId="77777777" w:rsidR="00D439FF" w:rsidRDefault="00D439FF">
            <w:pPr>
              <w:rPr>
                <w:sz w:val="2"/>
                <w:szCs w:val="2"/>
              </w:rPr>
            </w:pPr>
          </w:p>
        </w:tc>
        <w:tc>
          <w:tcPr>
            <w:tcW w:w="1167" w:type="dxa"/>
            <w:vMerge/>
            <w:tcBorders>
              <w:top w:val="nil"/>
            </w:tcBorders>
          </w:tcPr>
          <w:p w14:paraId="448DF3D9" w14:textId="77777777" w:rsidR="00D439FF" w:rsidRDefault="00D439FF">
            <w:pPr>
              <w:rPr>
                <w:sz w:val="2"/>
                <w:szCs w:val="2"/>
              </w:rPr>
            </w:pPr>
          </w:p>
        </w:tc>
        <w:tc>
          <w:tcPr>
            <w:tcW w:w="1175" w:type="dxa"/>
          </w:tcPr>
          <w:p w14:paraId="14D09544" w14:textId="77777777" w:rsidR="00D439FF" w:rsidRDefault="00373415" w:rsidP="006D0F05">
            <w:pPr>
              <w:pStyle w:val="TableParagraph"/>
              <w:tabs>
                <w:tab w:val="left" w:pos="608"/>
              </w:tabs>
              <w:spacing w:before="103"/>
              <w:ind w:firstLine="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Проект решения</w:t>
            </w:r>
          </w:p>
        </w:tc>
        <w:tc>
          <w:tcPr>
            <w:tcW w:w="980" w:type="dxa"/>
          </w:tcPr>
          <w:p w14:paraId="20FB057B" w14:textId="77777777" w:rsidR="00AD0AEE" w:rsidRDefault="00373415" w:rsidP="00AD0AEE">
            <w:pPr>
              <w:pStyle w:val="TableParagraph"/>
              <w:spacing w:before="103"/>
              <w:ind w:left="167" w:right="127" w:hanging="8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%</w:t>
            </w:r>
            <w:r w:rsidR="00AD0AEE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к</w:t>
            </w:r>
          </w:p>
          <w:p w14:paraId="590E06DD" w14:textId="08CD7036" w:rsidR="00D439FF" w:rsidRDefault="00CB1036" w:rsidP="009379C9">
            <w:pPr>
              <w:pStyle w:val="TableParagraph"/>
              <w:spacing w:before="103"/>
              <w:ind w:left="167" w:right="127" w:hanging="88"/>
              <w:jc w:val="center"/>
              <w:rPr>
                <w:b/>
                <w:sz w:val="18"/>
              </w:rPr>
            </w:pPr>
            <w:r>
              <w:rPr>
                <w:b/>
                <w:spacing w:val="-15"/>
                <w:sz w:val="18"/>
              </w:rPr>
              <w:t>202</w:t>
            </w:r>
            <w:r w:rsidR="009379C9">
              <w:rPr>
                <w:b/>
                <w:spacing w:val="-15"/>
                <w:sz w:val="18"/>
              </w:rPr>
              <w:t>3</w:t>
            </w:r>
            <w:r w:rsidR="00AD0AEE">
              <w:rPr>
                <w:b/>
                <w:spacing w:val="-15"/>
                <w:sz w:val="18"/>
              </w:rPr>
              <w:t xml:space="preserve"> г</w:t>
            </w:r>
            <w:r w:rsidR="00373415">
              <w:rPr>
                <w:b/>
                <w:spacing w:val="-15"/>
                <w:sz w:val="18"/>
              </w:rPr>
              <w:t>оду</w:t>
            </w:r>
          </w:p>
        </w:tc>
        <w:tc>
          <w:tcPr>
            <w:tcW w:w="1207" w:type="dxa"/>
          </w:tcPr>
          <w:p w14:paraId="0A2A3B8F" w14:textId="77777777" w:rsidR="00D439FF" w:rsidRDefault="00373415">
            <w:pPr>
              <w:pStyle w:val="TableParagraph"/>
              <w:spacing w:before="103"/>
              <w:ind w:left="244" w:right="216" w:firstLine="60"/>
              <w:rPr>
                <w:b/>
                <w:sz w:val="18"/>
              </w:rPr>
            </w:pPr>
            <w:r>
              <w:rPr>
                <w:b/>
                <w:sz w:val="18"/>
              </w:rPr>
              <w:t>Проект решения</w:t>
            </w:r>
          </w:p>
        </w:tc>
        <w:tc>
          <w:tcPr>
            <w:tcW w:w="934" w:type="dxa"/>
          </w:tcPr>
          <w:p w14:paraId="113B8650" w14:textId="369C8DAB" w:rsidR="00D439FF" w:rsidRDefault="00373415" w:rsidP="009379C9">
            <w:pPr>
              <w:pStyle w:val="TableParagraph"/>
              <w:spacing w:before="3" w:line="206" w:lineRule="exact"/>
              <w:ind w:left="110" w:right="94" w:firstLine="2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%</w:t>
            </w:r>
            <w:r w:rsidR="00AD0AEE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к </w:t>
            </w:r>
            <w:r>
              <w:rPr>
                <w:b/>
                <w:spacing w:val="-16"/>
                <w:sz w:val="18"/>
              </w:rPr>
              <w:t>проекту</w:t>
            </w:r>
            <w:r w:rsidR="00A0685E">
              <w:rPr>
                <w:b/>
                <w:spacing w:val="-16"/>
                <w:sz w:val="18"/>
              </w:rPr>
              <w:t xml:space="preserve"> </w:t>
            </w:r>
            <w:r>
              <w:rPr>
                <w:b/>
                <w:spacing w:val="-16"/>
                <w:sz w:val="18"/>
              </w:rPr>
              <w:t xml:space="preserve">на </w:t>
            </w:r>
            <w:r w:rsidR="00FD4515">
              <w:rPr>
                <w:b/>
                <w:spacing w:val="-14"/>
                <w:sz w:val="18"/>
              </w:rPr>
              <w:t>202</w:t>
            </w:r>
            <w:r w:rsidR="009379C9">
              <w:rPr>
                <w:b/>
                <w:spacing w:val="-14"/>
                <w:sz w:val="18"/>
              </w:rPr>
              <w:t>4</w:t>
            </w:r>
            <w:r>
              <w:rPr>
                <w:b/>
                <w:spacing w:val="-14"/>
                <w:sz w:val="18"/>
              </w:rPr>
              <w:t>год</w:t>
            </w:r>
          </w:p>
        </w:tc>
        <w:tc>
          <w:tcPr>
            <w:tcW w:w="1370" w:type="dxa"/>
          </w:tcPr>
          <w:p w14:paraId="339C68BB" w14:textId="77777777" w:rsidR="00D439FF" w:rsidRDefault="00373415">
            <w:pPr>
              <w:pStyle w:val="TableParagraph"/>
              <w:spacing w:before="103"/>
              <w:ind w:left="329" w:right="294" w:firstLine="57"/>
              <w:rPr>
                <w:b/>
                <w:sz w:val="18"/>
              </w:rPr>
            </w:pPr>
            <w:r>
              <w:rPr>
                <w:b/>
                <w:sz w:val="18"/>
              </w:rPr>
              <w:t>Проект решения</w:t>
            </w:r>
          </w:p>
        </w:tc>
        <w:tc>
          <w:tcPr>
            <w:tcW w:w="948" w:type="dxa"/>
            <w:tcBorders>
              <w:right w:val="single" w:sz="6" w:space="0" w:color="000000"/>
            </w:tcBorders>
          </w:tcPr>
          <w:p w14:paraId="126A9438" w14:textId="37F19B38" w:rsidR="00D439FF" w:rsidRDefault="00373415" w:rsidP="009379C9">
            <w:pPr>
              <w:pStyle w:val="TableParagraph"/>
              <w:spacing w:before="3" w:line="206" w:lineRule="exact"/>
              <w:ind w:left="125" w:right="91" w:firstLin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%</w:t>
            </w:r>
            <w:r w:rsidR="00AD0AEE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к </w:t>
            </w:r>
            <w:r>
              <w:rPr>
                <w:b/>
                <w:spacing w:val="-16"/>
                <w:sz w:val="18"/>
              </w:rPr>
              <w:t>проекту</w:t>
            </w:r>
            <w:r w:rsidR="00A0685E">
              <w:rPr>
                <w:b/>
                <w:spacing w:val="-16"/>
                <w:sz w:val="18"/>
              </w:rPr>
              <w:t xml:space="preserve"> </w:t>
            </w:r>
            <w:r>
              <w:rPr>
                <w:b/>
                <w:spacing w:val="-16"/>
                <w:sz w:val="18"/>
              </w:rPr>
              <w:t xml:space="preserve">на </w:t>
            </w:r>
            <w:r>
              <w:rPr>
                <w:b/>
                <w:spacing w:val="-14"/>
                <w:sz w:val="18"/>
              </w:rPr>
              <w:t>202</w:t>
            </w:r>
            <w:r w:rsidR="009379C9">
              <w:rPr>
                <w:b/>
                <w:spacing w:val="-14"/>
                <w:sz w:val="18"/>
              </w:rPr>
              <w:t>5</w:t>
            </w:r>
            <w:r>
              <w:rPr>
                <w:b/>
                <w:spacing w:val="-14"/>
                <w:sz w:val="18"/>
              </w:rPr>
              <w:t>год</w:t>
            </w:r>
          </w:p>
        </w:tc>
      </w:tr>
      <w:tr w:rsidR="00622C47" w14:paraId="57D94E85" w14:textId="77777777" w:rsidTr="00622C47">
        <w:trPr>
          <w:trHeight w:val="429"/>
          <w:jc w:val="center"/>
        </w:trPr>
        <w:tc>
          <w:tcPr>
            <w:tcW w:w="2316" w:type="dxa"/>
            <w:gridSpan w:val="2"/>
          </w:tcPr>
          <w:p w14:paraId="265F7FE0" w14:textId="77777777" w:rsidR="00622C47" w:rsidRDefault="00622C47" w:rsidP="00622C47">
            <w:pPr>
              <w:pStyle w:val="TableParagraph"/>
              <w:spacing w:before="110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ДОХОДЫ</w:t>
            </w:r>
          </w:p>
        </w:tc>
        <w:tc>
          <w:tcPr>
            <w:tcW w:w="1167" w:type="dxa"/>
            <w:vAlign w:val="center"/>
          </w:tcPr>
          <w:p w14:paraId="38B96D8C" w14:textId="4F664490" w:rsidR="00622C47" w:rsidRPr="00A13B12" w:rsidRDefault="004E64EF" w:rsidP="00622C47">
            <w:pPr>
              <w:pStyle w:val="TableParagraph"/>
              <w:spacing w:before="110"/>
              <w:ind w:left="90" w:right="82"/>
              <w:jc w:val="center"/>
              <w:rPr>
                <w:sz w:val="18"/>
              </w:rPr>
            </w:pPr>
            <w:r>
              <w:rPr>
                <w:sz w:val="18"/>
              </w:rPr>
              <w:t>563671,862</w:t>
            </w:r>
          </w:p>
        </w:tc>
        <w:tc>
          <w:tcPr>
            <w:tcW w:w="1175" w:type="dxa"/>
            <w:vAlign w:val="center"/>
          </w:tcPr>
          <w:p w14:paraId="3CAC5E0A" w14:textId="7E422653" w:rsidR="00622C47" w:rsidRPr="00A13B12" w:rsidRDefault="006327E7" w:rsidP="00622C47">
            <w:pPr>
              <w:pStyle w:val="TableParagraph"/>
              <w:spacing w:before="110"/>
              <w:ind w:left="90" w:right="82"/>
              <w:jc w:val="center"/>
              <w:rPr>
                <w:sz w:val="18"/>
              </w:rPr>
            </w:pPr>
            <w:r>
              <w:rPr>
                <w:sz w:val="18"/>
              </w:rPr>
              <w:t>473310,431</w:t>
            </w:r>
          </w:p>
        </w:tc>
        <w:tc>
          <w:tcPr>
            <w:tcW w:w="980" w:type="dxa"/>
            <w:vAlign w:val="center"/>
          </w:tcPr>
          <w:p w14:paraId="3BA078BB" w14:textId="712D1433" w:rsidR="00622C47" w:rsidRPr="00A13B12" w:rsidRDefault="00013233" w:rsidP="00622C47">
            <w:pPr>
              <w:pStyle w:val="TableParagraph"/>
              <w:spacing w:before="110"/>
              <w:ind w:left="234" w:right="227"/>
              <w:jc w:val="center"/>
              <w:rPr>
                <w:sz w:val="18"/>
              </w:rPr>
            </w:pPr>
            <w:r>
              <w:rPr>
                <w:sz w:val="18"/>
              </w:rPr>
              <w:t>83,9</w:t>
            </w:r>
          </w:p>
        </w:tc>
        <w:tc>
          <w:tcPr>
            <w:tcW w:w="1207" w:type="dxa"/>
            <w:vAlign w:val="center"/>
          </w:tcPr>
          <w:p w14:paraId="16446245" w14:textId="254BD390" w:rsidR="00622C47" w:rsidRPr="00A13B12" w:rsidRDefault="006327E7" w:rsidP="00622C47">
            <w:pPr>
              <w:pStyle w:val="TableParagraph"/>
              <w:spacing w:before="110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563594,806</w:t>
            </w:r>
          </w:p>
        </w:tc>
        <w:tc>
          <w:tcPr>
            <w:tcW w:w="934" w:type="dxa"/>
            <w:vAlign w:val="center"/>
          </w:tcPr>
          <w:p w14:paraId="587ABDB8" w14:textId="0CAB081E" w:rsidR="00622C47" w:rsidRPr="00A13B12" w:rsidRDefault="00013233" w:rsidP="00622C47">
            <w:pPr>
              <w:pStyle w:val="TableParagraph"/>
              <w:spacing w:before="110"/>
              <w:ind w:left="247" w:right="232"/>
              <w:jc w:val="center"/>
              <w:rPr>
                <w:sz w:val="18"/>
              </w:rPr>
            </w:pPr>
            <w:r>
              <w:rPr>
                <w:sz w:val="18"/>
              </w:rPr>
              <w:t>119,1</w:t>
            </w:r>
          </w:p>
        </w:tc>
        <w:tc>
          <w:tcPr>
            <w:tcW w:w="1370" w:type="dxa"/>
            <w:vAlign w:val="center"/>
          </w:tcPr>
          <w:p w14:paraId="77CD0EB6" w14:textId="313C0A9F" w:rsidR="00622C47" w:rsidRPr="00A13B12" w:rsidRDefault="006327E7" w:rsidP="00622C47">
            <w:pPr>
              <w:pStyle w:val="TableParagraph"/>
              <w:spacing w:before="110"/>
              <w:ind w:left="194" w:right="181"/>
              <w:jc w:val="center"/>
              <w:rPr>
                <w:sz w:val="18"/>
              </w:rPr>
            </w:pPr>
            <w:r>
              <w:rPr>
                <w:sz w:val="18"/>
              </w:rPr>
              <w:t>485906,674</w:t>
            </w:r>
          </w:p>
        </w:tc>
        <w:tc>
          <w:tcPr>
            <w:tcW w:w="948" w:type="dxa"/>
            <w:tcBorders>
              <w:right w:val="single" w:sz="6" w:space="0" w:color="000000"/>
            </w:tcBorders>
            <w:vAlign w:val="center"/>
          </w:tcPr>
          <w:p w14:paraId="10BA5847" w14:textId="70F9491E" w:rsidR="00622C47" w:rsidRPr="00A13B12" w:rsidRDefault="00013233" w:rsidP="00622C47">
            <w:pPr>
              <w:pStyle w:val="TableParagraph"/>
              <w:spacing w:before="110"/>
              <w:ind w:left="252" w:right="237"/>
              <w:jc w:val="center"/>
              <w:rPr>
                <w:sz w:val="18"/>
              </w:rPr>
            </w:pPr>
            <w:r>
              <w:rPr>
                <w:sz w:val="18"/>
              </w:rPr>
              <w:t>86,2</w:t>
            </w:r>
          </w:p>
        </w:tc>
      </w:tr>
      <w:tr w:rsidR="00622C47" w14:paraId="7D388A6C" w14:textId="77777777" w:rsidTr="00622C47">
        <w:trPr>
          <w:trHeight w:val="316"/>
          <w:jc w:val="center"/>
        </w:trPr>
        <w:tc>
          <w:tcPr>
            <w:tcW w:w="2316" w:type="dxa"/>
            <w:gridSpan w:val="2"/>
          </w:tcPr>
          <w:p w14:paraId="46A61D08" w14:textId="77777777" w:rsidR="00622C47" w:rsidRDefault="00622C47" w:rsidP="00622C47">
            <w:pPr>
              <w:pStyle w:val="TableParagraph"/>
              <w:spacing w:before="55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РАСХОДЫ</w:t>
            </w:r>
          </w:p>
        </w:tc>
        <w:tc>
          <w:tcPr>
            <w:tcW w:w="1167" w:type="dxa"/>
            <w:vAlign w:val="center"/>
          </w:tcPr>
          <w:p w14:paraId="6DB49824" w14:textId="6F79CBA4" w:rsidR="00622C47" w:rsidRPr="00A13B12" w:rsidRDefault="004E64EF" w:rsidP="00622C47">
            <w:pPr>
              <w:pStyle w:val="TableParagraph"/>
              <w:spacing w:before="55"/>
              <w:ind w:left="90" w:right="82"/>
              <w:jc w:val="center"/>
              <w:rPr>
                <w:sz w:val="18"/>
              </w:rPr>
            </w:pPr>
            <w:r>
              <w:rPr>
                <w:sz w:val="18"/>
              </w:rPr>
              <w:t>571333,778</w:t>
            </w:r>
          </w:p>
        </w:tc>
        <w:tc>
          <w:tcPr>
            <w:tcW w:w="1175" w:type="dxa"/>
            <w:vAlign w:val="center"/>
          </w:tcPr>
          <w:p w14:paraId="443D8DEC" w14:textId="415C8168" w:rsidR="00622C47" w:rsidRPr="00A13B12" w:rsidRDefault="006327E7" w:rsidP="00622C47">
            <w:pPr>
              <w:pStyle w:val="TableParagraph"/>
              <w:spacing w:before="55"/>
              <w:ind w:left="90" w:right="82"/>
              <w:jc w:val="center"/>
              <w:rPr>
                <w:sz w:val="18"/>
              </w:rPr>
            </w:pPr>
            <w:r>
              <w:rPr>
                <w:sz w:val="18"/>
              </w:rPr>
              <w:t>476310,431</w:t>
            </w:r>
          </w:p>
        </w:tc>
        <w:tc>
          <w:tcPr>
            <w:tcW w:w="980" w:type="dxa"/>
            <w:vAlign w:val="center"/>
          </w:tcPr>
          <w:p w14:paraId="087A5F7E" w14:textId="2C216BE4" w:rsidR="00622C47" w:rsidRPr="00A13B12" w:rsidRDefault="00013233" w:rsidP="00622C47">
            <w:pPr>
              <w:pStyle w:val="TableParagraph"/>
              <w:spacing w:before="55"/>
              <w:ind w:left="234" w:right="227"/>
              <w:jc w:val="center"/>
              <w:rPr>
                <w:sz w:val="18"/>
              </w:rPr>
            </w:pPr>
            <w:r>
              <w:rPr>
                <w:sz w:val="18"/>
              </w:rPr>
              <w:t>83,4</w:t>
            </w:r>
          </w:p>
        </w:tc>
        <w:tc>
          <w:tcPr>
            <w:tcW w:w="1207" w:type="dxa"/>
            <w:vAlign w:val="center"/>
          </w:tcPr>
          <w:p w14:paraId="59AE268F" w14:textId="3EBBA664" w:rsidR="00622C47" w:rsidRPr="00A13B12" w:rsidRDefault="006327E7" w:rsidP="00622C47">
            <w:pPr>
              <w:pStyle w:val="TableParagraph"/>
              <w:spacing w:before="55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566594,806</w:t>
            </w:r>
          </w:p>
        </w:tc>
        <w:tc>
          <w:tcPr>
            <w:tcW w:w="934" w:type="dxa"/>
            <w:vAlign w:val="center"/>
          </w:tcPr>
          <w:p w14:paraId="090A2839" w14:textId="5B1CE1AF" w:rsidR="00622C47" w:rsidRPr="00A13B12" w:rsidRDefault="00013233" w:rsidP="00622C47">
            <w:pPr>
              <w:pStyle w:val="TableParagraph"/>
              <w:spacing w:before="55"/>
              <w:ind w:left="247" w:right="232"/>
              <w:jc w:val="center"/>
              <w:rPr>
                <w:sz w:val="18"/>
              </w:rPr>
            </w:pPr>
            <w:r>
              <w:rPr>
                <w:sz w:val="18"/>
              </w:rPr>
              <w:t>118,9</w:t>
            </w:r>
          </w:p>
        </w:tc>
        <w:tc>
          <w:tcPr>
            <w:tcW w:w="1370" w:type="dxa"/>
            <w:vAlign w:val="center"/>
          </w:tcPr>
          <w:p w14:paraId="65B5D83D" w14:textId="751619A0" w:rsidR="00622C47" w:rsidRPr="00A13B12" w:rsidRDefault="006327E7" w:rsidP="00622C47">
            <w:pPr>
              <w:pStyle w:val="TableParagraph"/>
              <w:spacing w:before="55"/>
              <w:ind w:left="194" w:right="181"/>
              <w:jc w:val="center"/>
              <w:rPr>
                <w:sz w:val="18"/>
              </w:rPr>
            </w:pPr>
            <w:r>
              <w:rPr>
                <w:sz w:val="18"/>
              </w:rPr>
              <w:t>488906,674</w:t>
            </w:r>
          </w:p>
        </w:tc>
        <w:tc>
          <w:tcPr>
            <w:tcW w:w="948" w:type="dxa"/>
            <w:tcBorders>
              <w:right w:val="single" w:sz="6" w:space="0" w:color="000000"/>
            </w:tcBorders>
            <w:vAlign w:val="center"/>
          </w:tcPr>
          <w:p w14:paraId="0C358B95" w14:textId="3CAF53BD" w:rsidR="00622C47" w:rsidRPr="00A13B12" w:rsidRDefault="00013233" w:rsidP="00622C47">
            <w:pPr>
              <w:pStyle w:val="TableParagraph"/>
              <w:spacing w:before="55"/>
              <w:ind w:left="252" w:right="237"/>
              <w:jc w:val="center"/>
              <w:rPr>
                <w:sz w:val="18"/>
              </w:rPr>
            </w:pPr>
            <w:r>
              <w:rPr>
                <w:sz w:val="18"/>
              </w:rPr>
              <w:t>86,2</w:t>
            </w:r>
          </w:p>
        </w:tc>
      </w:tr>
      <w:tr w:rsidR="007C3555" w14:paraId="61E2C88B" w14:textId="77777777" w:rsidTr="00622C47">
        <w:trPr>
          <w:trHeight w:val="304"/>
          <w:jc w:val="center"/>
        </w:trPr>
        <w:tc>
          <w:tcPr>
            <w:tcW w:w="264" w:type="dxa"/>
            <w:vMerge w:val="restart"/>
            <w:textDirection w:val="btLr"/>
          </w:tcPr>
          <w:p w14:paraId="7D235362" w14:textId="77777777" w:rsidR="005F33B9" w:rsidRDefault="005F33B9" w:rsidP="005F33B9">
            <w:pPr>
              <w:pStyle w:val="TableParagraph"/>
              <w:ind w:left="113" w:right="113"/>
              <w:rPr>
                <w:b/>
                <w:sz w:val="10"/>
                <w:szCs w:val="10"/>
                <w:lang w:val="en-US"/>
              </w:rPr>
            </w:pPr>
          </w:p>
          <w:p w14:paraId="4F42C412" w14:textId="77777777" w:rsidR="007C3555" w:rsidRPr="005F33B9" w:rsidRDefault="007C3555" w:rsidP="005F33B9">
            <w:pPr>
              <w:pStyle w:val="TableParagraph"/>
              <w:ind w:left="113" w:right="113"/>
              <w:rPr>
                <w:b/>
                <w:sz w:val="10"/>
                <w:szCs w:val="10"/>
              </w:rPr>
            </w:pPr>
            <w:r w:rsidRPr="005F33B9">
              <w:rPr>
                <w:b/>
                <w:sz w:val="10"/>
                <w:szCs w:val="10"/>
              </w:rPr>
              <w:t>ДЕФИЦИТ</w:t>
            </w:r>
          </w:p>
          <w:p w14:paraId="4F68CEEA" w14:textId="77777777" w:rsidR="007C3555" w:rsidRDefault="007C3555" w:rsidP="007C3555">
            <w:pPr>
              <w:pStyle w:val="TableParagraph"/>
              <w:spacing w:before="4"/>
              <w:ind w:left="113" w:right="113"/>
              <w:rPr>
                <w:b/>
                <w:sz w:val="21"/>
                <w:lang w:val="en-US"/>
              </w:rPr>
            </w:pPr>
          </w:p>
          <w:p w14:paraId="02D6C1D3" w14:textId="77777777" w:rsidR="005F33B9" w:rsidRPr="005F33B9" w:rsidRDefault="005F33B9" w:rsidP="007C3555">
            <w:pPr>
              <w:pStyle w:val="TableParagraph"/>
              <w:spacing w:before="4"/>
              <w:ind w:left="113" w:right="113"/>
              <w:rPr>
                <w:b/>
                <w:sz w:val="21"/>
                <w:lang w:val="en-US"/>
              </w:rPr>
            </w:pPr>
          </w:p>
          <w:p w14:paraId="03D674D4" w14:textId="77777777" w:rsidR="007C3555" w:rsidRPr="006D0F05" w:rsidRDefault="007C3555" w:rsidP="007C3555">
            <w:pPr>
              <w:pStyle w:val="TableParagraph"/>
              <w:ind w:left="107" w:right="113"/>
              <w:rPr>
                <w:b/>
                <w:sz w:val="16"/>
                <w:szCs w:val="16"/>
              </w:rPr>
            </w:pPr>
            <w:r w:rsidRPr="006D0F05">
              <w:rPr>
                <w:b/>
                <w:sz w:val="16"/>
                <w:szCs w:val="16"/>
              </w:rPr>
              <w:t>ДЕФИЦИТ</w:t>
            </w:r>
          </w:p>
        </w:tc>
        <w:tc>
          <w:tcPr>
            <w:tcW w:w="2052" w:type="dxa"/>
          </w:tcPr>
          <w:p w14:paraId="554C8CD5" w14:textId="77777777" w:rsidR="007C3555" w:rsidRDefault="007C3555" w:rsidP="007C3555">
            <w:pPr>
              <w:pStyle w:val="TableParagraph"/>
              <w:spacing w:before="100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сумма</w:t>
            </w:r>
          </w:p>
        </w:tc>
        <w:tc>
          <w:tcPr>
            <w:tcW w:w="1167" w:type="dxa"/>
            <w:vAlign w:val="center"/>
          </w:tcPr>
          <w:p w14:paraId="74C3B177" w14:textId="73C03E45" w:rsidR="007C3555" w:rsidRPr="00A13B12" w:rsidRDefault="004E64EF" w:rsidP="007C3555">
            <w:pPr>
              <w:pStyle w:val="TableParagraph"/>
              <w:spacing w:before="100"/>
              <w:ind w:left="89" w:right="82"/>
              <w:jc w:val="center"/>
              <w:rPr>
                <w:sz w:val="18"/>
              </w:rPr>
            </w:pPr>
            <w:r>
              <w:rPr>
                <w:sz w:val="18"/>
              </w:rPr>
              <w:t>7661,916</w:t>
            </w:r>
          </w:p>
        </w:tc>
        <w:tc>
          <w:tcPr>
            <w:tcW w:w="1175" w:type="dxa"/>
            <w:vAlign w:val="center"/>
          </w:tcPr>
          <w:p w14:paraId="127C1AF1" w14:textId="49DA0483" w:rsidR="007C3555" w:rsidRPr="00A13B12" w:rsidRDefault="006327E7" w:rsidP="007C3555">
            <w:pPr>
              <w:pStyle w:val="TableParagraph"/>
              <w:spacing w:before="100"/>
              <w:ind w:left="89" w:right="82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  <w:r w:rsidR="004E64EF">
              <w:rPr>
                <w:sz w:val="18"/>
              </w:rPr>
              <w:t>000</w:t>
            </w:r>
            <w:r>
              <w:rPr>
                <w:sz w:val="18"/>
              </w:rPr>
              <w:t>,0</w:t>
            </w:r>
          </w:p>
        </w:tc>
        <w:tc>
          <w:tcPr>
            <w:tcW w:w="980" w:type="dxa"/>
            <w:vAlign w:val="center"/>
          </w:tcPr>
          <w:p w14:paraId="3E225B01" w14:textId="1D1BBF41" w:rsidR="007C3555" w:rsidRPr="00A13B12" w:rsidRDefault="00013233" w:rsidP="00095B45">
            <w:pPr>
              <w:pStyle w:val="TableParagraph"/>
              <w:spacing w:before="100"/>
              <w:ind w:left="234" w:right="227"/>
              <w:rPr>
                <w:sz w:val="18"/>
              </w:rPr>
            </w:pPr>
            <w:r>
              <w:rPr>
                <w:sz w:val="18"/>
              </w:rPr>
              <w:t>39,2</w:t>
            </w:r>
          </w:p>
        </w:tc>
        <w:tc>
          <w:tcPr>
            <w:tcW w:w="1207" w:type="dxa"/>
            <w:vAlign w:val="center"/>
          </w:tcPr>
          <w:p w14:paraId="470A0BD5" w14:textId="301DD459" w:rsidR="007C3555" w:rsidRPr="00A13B12" w:rsidRDefault="006327E7" w:rsidP="007C3555">
            <w:pPr>
              <w:pStyle w:val="TableParagraph"/>
              <w:spacing w:before="100"/>
              <w:ind w:left="213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  <w:r w:rsidR="004E64EF">
              <w:rPr>
                <w:sz w:val="18"/>
              </w:rPr>
              <w:t>000</w:t>
            </w:r>
            <w:r>
              <w:rPr>
                <w:sz w:val="18"/>
              </w:rPr>
              <w:t>,0</w:t>
            </w:r>
          </w:p>
        </w:tc>
        <w:tc>
          <w:tcPr>
            <w:tcW w:w="934" w:type="dxa"/>
            <w:vAlign w:val="center"/>
          </w:tcPr>
          <w:p w14:paraId="6774B561" w14:textId="3D11C369" w:rsidR="007C3555" w:rsidRPr="00A13B12" w:rsidRDefault="00013233" w:rsidP="007C3555">
            <w:pPr>
              <w:pStyle w:val="TableParagraph"/>
              <w:spacing w:before="100"/>
              <w:ind w:left="247" w:right="232"/>
              <w:jc w:val="center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  <w:tc>
          <w:tcPr>
            <w:tcW w:w="1370" w:type="dxa"/>
            <w:vAlign w:val="center"/>
          </w:tcPr>
          <w:p w14:paraId="035F43A0" w14:textId="06C2BC6E" w:rsidR="007C3555" w:rsidRPr="00A13B12" w:rsidRDefault="006327E7" w:rsidP="007C3555">
            <w:pPr>
              <w:pStyle w:val="TableParagraph"/>
              <w:spacing w:before="100"/>
              <w:ind w:left="194" w:right="178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  <w:r w:rsidR="004E64EF">
              <w:rPr>
                <w:sz w:val="18"/>
              </w:rPr>
              <w:t>000</w:t>
            </w:r>
            <w:r>
              <w:rPr>
                <w:sz w:val="18"/>
              </w:rPr>
              <w:t>,0</w:t>
            </w:r>
          </w:p>
        </w:tc>
        <w:tc>
          <w:tcPr>
            <w:tcW w:w="948" w:type="dxa"/>
            <w:tcBorders>
              <w:right w:val="single" w:sz="6" w:space="0" w:color="000000"/>
            </w:tcBorders>
            <w:vAlign w:val="center"/>
          </w:tcPr>
          <w:p w14:paraId="78B20E7D" w14:textId="16F7FF92" w:rsidR="007C3555" w:rsidRPr="00A13B12" w:rsidRDefault="00013233" w:rsidP="007C3555">
            <w:pPr>
              <w:pStyle w:val="TableParagraph"/>
              <w:spacing w:before="100"/>
              <w:ind w:left="252" w:right="238"/>
              <w:jc w:val="center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7C3555" w14:paraId="4F9EA596" w14:textId="77777777" w:rsidTr="006C184A">
        <w:trPr>
          <w:trHeight w:val="822"/>
          <w:jc w:val="center"/>
        </w:trPr>
        <w:tc>
          <w:tcPr>
            <w:tcW w:w="264" w:type="dxa"/>
            <w:vMerge/>
            <w:tcBorders>
              <w:top w:val="nil"/>
            </w:tcBorders>
          </w:tcPr>
          <w:p w14:paraId="54347581" w14:textId="77777777" w:rsidR="007C3555" w:rsidRDefault="007C3555" w:rsidP="007C3555">
            <w:pPr>
              <w:rPr>
                <w:sz w:val="2"/>
                <w:szCs w:val="2"/>
              </w:rPr>
            </w:pPr>
          </w:p>
        </w:tc>
        <w:tc>
          <w:tcPr>
            <w:tcW w:w="2052" w:type="dxa"/>
          </w:tcPr>
          <w:p w14:paraId="23A55A7D" w14:textId="77777777" w:rsidR="006C184A" w:rsidRDefault="006C184A" w:rsidP="007C3555">
            <w:pPr>
              <w:pStyle w:val="TableParagraph"/>
              <w:ind w:left="110" w:right="68"/>
              <w:rPr>
                <w:sz w:val="12"/>
                <w:szCs w:val="12"/>
              </w:rPr>
            </w:pPr>
          </w:p>
          <w:p w14:paraId="7B8CBD1C" w14:textId="5A3E508F" w:rsidR="007C3555" w:rsidRPr="005F33B9" w:rsidRDefault="007C3555" w:rsidP="007C3555">
            <w:pPr>
              <w:pStyle w:val="TableParagraph"/>
              <w:ind w:left="110" w:right="68"/>
              <w:rPr>
                <w:sz w:val="12"/>
                <w:szCs w:val="12"/>
              </w:rPr>
            </w:pPr>
            <w:r w:rsidRPr="005F33B9">
              <w:rPr>
                <w:sz w:val="12"/>
                <w:szCs w:val="12"/>
              </w:rPr>
              <w:t>% к общему годовому объему доходов</w:t>
            </w:r>
          </w:p>
          <w:p w14:paraId="613FE6E9" w14:textId="77777777" w:rsidR="007C3555" w:rsidRDefault="007C3555" w:rsidP="007C3555">
            <w:pPr>
              <w:pStyle w:val="TableParagraph"/>
              <w:ind w:left="110" w:right="297"/>
              <w:rPr>
                <w:sz w:val="18"/>
              </w:rPr>
            </w:pPr>
            <w:r w:rsidRPr="005F33B9">
              <w:rPr>
                <w:sz w:val="12"/>
                <w:szCs w:val="12"/>
              </w:rPr>
              <w:t>бюджета без учета</w:t>
            </w:r>
            <w:r w:rsidRPr="005F33B9">
              <w:rPr>
                <w:spacing w:val="-5"/>
                <w:sz w:val="12"/>
                <w:szCs w:val="12"/>
              </w:rPr>
              <w:t xml:space="preserve"> </w:t>
            </w:r>
            <w:r w:rsidRPr="005F33B9">
              <w:rPr>
                <w:sz w:val="12"/>
                <w:szCs w:val="12"/>
              </w:rPr>
              <w:t xml:space="preserve">объема </w:t>
            </w:r>
            <w:r w:rsidRPr="005F33B9">
              <w:rPr>
                <w:spacing w:val="-1"/>
                <w:sz w:val="12"/>
                <w:szCs w:val="12"/>
              </w:rPr>
              <w:t xml:space="preserve">безвозмездных </w:t>
            </w:r>
            <w:r w:rsidRPr="005F33B9">
              <w:rPr>
                <w:sz w:val="12"/>
                <w:szCs w:val="12"/>
              </w:rPr>
              <w:t>поступлений</w:t>
            </w:r>
          </w:p>
        </w:tc>
        <w:tc>
          <w:tcPr>
            <w:tcW w:w="1167" w:type="dxa"/>
            <w:vAlign w:val="center"/>
          </w:tcPr>
          <w:p w14:paraId="6B8A6FB4" w14:textId="60028595" w:rsidR="007C3555" w:rsidRDefault="00013233" w:rsidP="007C3555">
            <w:pPr>
              <w:pStyle w:val="TableParagraph"/>
              <w:spacing w:before="1"/>
              <w:ind w:left="89" w:right="82"/>
              <w:jc w:val="center"/>
              <w:rPr>
                <w:sz w:val="18"/>
              </w:rPr>
            </w:pPr>
            <w:r>
              <w:rPr>
                <w:sz w:val="18"/>
              </w:rPr>
              <w:t>3,4</w:t>
            </w:r>
          </w:p>
        </w:tc>
        <w:tc>
          <w:tcPr>
            <w:tcW w:w="1175" w:type="dxa"/>
            <w:vAlign w:val="center"/>
          </w:tcPr>
          <w:p w14:paraId="38EC3E48" w14:textId="7CE4E0C9" w:rsidR="007C3555" w:rsidRDefault="006327E7" w:rsidP="007C3555">
            <w:pPr>
              <w:pStyle w:val="TableParagraph"/>
              <w:spacing w:before="1"/>
              <w:ind w:left="89" w:right="82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980" w:type="dxa"/>
            <w:vAlign w:val="center"/>
          </w:tcPr>
          <w:p w14:paraId="5A1E2D97" w14:textId="77777777" w:rsidR="007C3555" w:rsidRDefault="00A13B12" w:rsidP="007C3555">
            <w:pPr>
              <w:pStyle w:val="TableParagraph"/>
              <w:spacing w:before="1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w="1207" w:type="dxa"/>
            <w:vAlign w:val="center"/>
          </w:tcPr>
          <w:p w14:paraId="52C7E71A" w14:textId="4DC17A15" w:rsidR="007C3555" w:rsidRPr="005762DC" w:rsidRDefault="006327E7" w:rsidP="007C3555">
            <w:pPr>
              <w:pStyle w:val="TableParagraph"/>
              <w:spacing w:before="1"/>
              <w:ind w:left="441" w:right="4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934" w:type="dxa"/>
            <w:vAlign w:val="center"/>
          </w:tcPr>
          <w:p w14:paraId="59F9A3D7" w14:textId="77777777" w:rsidR="007C3555" w:rsidRPr="005762DC" w:rsidRDefault="00A13B12" w:rsidP="007C3555">
            <w:pPr>
              <w:pStyle w:val="TableParagraph"/>
              <w:spacing w:before="1"/>
              <w:ind w:left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370" w:type="dxa"/>
            <w:vAlign w:val="center"/>
          </w:tcPr>
          <w:p w14:paraId="590F4F50" w14:textId="4B8CE8C2" w:rsidR="007C3555" w:rsidRPr="005762DC" w:rsidRDefault="006327E7" w:rsidP="007C3555">
            <w:pPr>
              <w:pStyle w:val="TableParagraph"/>
              <w:spacing w:before="1"/>
              <w:ind w:left="194" w:right="17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</w:tc>
        <w:tc>
          <w:tcPr>
            <w:tcW w:w="948" w:type="dxa"/>
            <w:tcBorders>
              <w:right w:val="single" w:sz="6" w:space="0" w:color="000000"/>
            </w:tcBorders>
            <w:vAlign w:val="center"/>
          </w:tcPr>
          <w:p w14:paraId="3B629298" w14:textId="77777777" w:rsidR="007C3555" w:rsidRPr="005762DC" w:rsidRDefault="00A13B12" w:rsidP="007C3555">
            <w:pPr>
              <w:pStyle w:val="TableParagraph"/>
              <w:spacing w:before="1"/>
              <w:ind w:left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bookmarkEnd w:id="1"/>
    </w:tbl>
    <w:p w14:paraId="05748B54" w14:textId="2C5280EB" w:rsidR="00D439FF" w:rsidRPr="004C2AF5" w:rsidRDefault="00D439FF" w:rsidP="009C4650">
      <w:pPr>
        <w:pStyle w:val="a3"/>
        <w:spacing w:before="1"/>
        <w:ind w:left="0"/>
        <w:jc w:val="left"/>
        <w:rPr>
          <w:color w:val="FF0000"/>
          <w:sz w:val="23"/>
        </w:rPr>
      </w:pPr>
    </w:p>
    <w:p w14:paraId="386F0FB2" w14:textId="2837BB66" w:rsidR="00D439FF" w:rsidRPr="004D2AA0" w:rsidRDefault="00373415" w:rsidP="00C97C6B">
      <w:pPr>
        <w:pStyle w:val="1"/>
        <w:spacing w:before="125"/>
        <w:ind w:left="0"/>
        <w:jc w:val="center"/>
        <w:rPr>
          <w:sz w:val="24"/>
          <w:szCs w:val="24"/>
        </w:rPr>
      </w:pPr>
      <w:r w:rsidRPr="004D2AA0">
        <w:rPr>
          <w:sz w:val="24"/>
          <w:szCs w:val="24"/>
        </w:rPr>
        <w:t>Анализ доходной части бюджета</w:t>
      </w:r>
    </w:p>
    <w:p w14:paraId="17B9F649" w14:textId="77777777" w:rsidR="00E93C43" w:rsidRPr="004D2AA0" w:rsidRDefault="00E93C43" w:rsidP="00C97C6B">
      <w:pPr>
        <w:pStyle w:val="1"/>
        <w:spacing w:before="125"/>
        <w:ind w:left="0"/>
        <w:jc w:val="center"/>
        <w:rPr>
          <w:sz w:val="24"/>
          <w:szCs w:val="24"/>
        </w:rPr>
      </w:pPr>
    </w:p>
    <w:p w14:paraId="542A0118" w14:textId="0D6B4F96" w:rsidR="00E93C43" w:rsidRDefault="00E93C43" w:rsidP="00E07402">
      <w:pPr>
        <w:widowControl/>
        <w:tabs>
          <w:tab w:val="left" w:pos="10206"/>
        </w:tabs>
        <w:autoSpaceDE/>
        <w:autoSpaceDN/>
        <w:ind w:right="344" w:firstLine="709"/>
        <w:jc w:val="both"/>
        <w:rPr>
          <w:sz w:val="28"/>
          <w:szCs w:val="28"/>
          <w:lang w:bidi="ar-SA"/>
        </w:rPr>
      </w:pPr>
      <w:r w:rsidRPr="00E93C43">
        <w:rPr>
          <w:bCs/>
          <w:sz w:val="28"/>
          <w:szCs w:val="28"/>
          <w:lang w:bidi="ar-SA"/>
        </w:rPr>
        <w:t>Формирование доходов районного бюджета на 202</w:t>
      </w:r>
      <w:r w:rsidR="006327E7">
        <w:rPr>
          <w:bCs/>
          <w:sz w:val="28"/>
          <w:szCs w:val="28"/>
          <w:lang w:bidi="ar-SA"/>
        </w:rPr>
        <w:t>4</w:t>
      </w:r>
      <w:r w:rsidRPr="00E93C43">
        <w:rPr>
          <w:bCs/>
          <w:sz w:val="28"/>
          <w:szCs w:val="28"/>
          <w:lang w:bidi="ar-SA"/>
        </w:rPr>
        <w:t xml:space="preserve"> год и на плановый период 202</w:t>
      </w:r>
      <w:r w:rsidR="006327E7">
        <w:rPr>
          <w:bCs/>
          <w:sz w:val="28"/>
          <w:szCs w:val="28"/>
          <w:lang w:bidi="ar-SA"/>
        </w:rPr>
        <w:t>5</w:t>
      </w:r>
      <w:r w:rsidRPr="00E93C43">
        <w:rPr>
          <w:bCs/>
          <w:sz w:val="28"/>
          <w:szCs w:val="28"/>
          <w:lang w:bidi="ar-SA"/>
        </w:rPr>
        <w:t xml:space="preserve"> и 202</w:t>
      </w:r>
      <w:r w:rsidR="006327E7">
        <w:rPr>
          <w:bCs/>
          <w:sz w:val="28"/>
          <w:szCs w:val="28"/>
          <w:lang w:bidi="ar-SA"/>
        </w:rPr>
        <w:t>6</w:t>
      </w:r>
      <w:r w:rsidR="00926ED1">
        <w:rPr>
          <w:bCs/>
          <w:sz w:val="28"/>
          <w:szCs w:val="28"/>
          <w:lang w:bidi="ar-SA"/>
        </w:rPr>
        <w:t>5</w:t>
      </w:r>
      <w:r w:rsidRPr="00E93C43">
        <w:rPr>
          <w:bCs/>
          <w:sz w:val="28"/>
          <w:szCs w:val="28"/>
          <w:lang w:bidi="ar-SA"/>
        </w:rPr>
        <w:t xml:space="preserve"> годов </w:t>
      </w:r>
      <w:r w:rsidRPr="00E93C43">
        <w:rPr>
          <w:sz w:val="28"/>
          <w:szCs w:val="28"/>
          <w:lang w:bidi="ar-SA"/>
        </w:rPr>
        <w:t xml:space="preserve">осуществлялось на основе Прогноза социально-экономического развития района, основных направлениях бюджетной </w:t>
      </w:r>
      <w:r w:rsidR="00926ED1">
        <w:rPr>
          <w:sz w:val="28"/>
          <w:szCs w:val="28"/>
          <w:lang w:bidi="ar-SA"/>
        </w:rPr>
        <w:t>и</w:t>
      </w:r>
      <w:r w:rsidRPr="00E93C43">
        <w:rPr>
          <w:sz w:val="28"/>
          <w:szCs w:val="28"/>
          <w:lang w:bidi="ar-SA"/>
        </w:rPr>
        <w:t xml:space="preserve"> налоговой политики, оценки ожидаемых поступлений доходов в районный бюджет в 202</w:t>
      </w:r>
      <w:r w:rsidR="006327E7">
        <w:rPr>
          <w:sz w:val="28"/>
          <w:szCs w:val="28"/>
          <w:lang w:bidi="ar-SA"/>
        </w:rPr>
        <w:t>3</w:t>
      </w:r>
      <w:r w:rsidRPr="00E93C43">
        <w:rPr>
          <w:sz w:val="28"/>
          <w:szCs w:val="28"/>
          <w:lang w:bidi="ar-SA"/>
        </w:rPr>
        <w:t xml:space="preserve"> году.</w:t>
      </w:r>
    </w:p>
    <w:p w14:paraId="3E27BB26" w14:textId="77777777" w:rsidR="00E93C43" w:rsidRPr="00E93C43" w:rsidRDefault="00E93C43" w:rsidP="00E07402">
      <w:pPr>
        <w:widowControl/>
        <w:autoSpaceDE/>
        <w:autoSpaceDN/>
        <w:ind w:right="338" w:firstLine="709"/>
        <w:jc w:val="both"/>
        <w:rPr>
          <w:sz w:val="28"/>
          <w:szCs w:val="28"/>
          <w:lang w:bidi="ar-SA"/>
        </w:rPr>
      </w:pPr>
      <w:r w:rsidRPr="00E93C43">
        <w:rPr>
          <w:sz w:val="28"/>
          <w:szCs w:val="28"/>
          <w:lang w:bidi="ar-SA"/>
        </w:rPr>
        <w:t>Прогнозирование доходов районного бюджета произведено на основании оценки исполнения доходов в текущем году и по результатам взаимодействия с исполнительными органами власти и главными администраторами доходов.</w:t>
      </w:r>
    </w:p>
    <w:p w14:paraId="573DEF33" w14:textId="01815E17" w:rsidR="00D52DF7" w:rsidRDefault="00D52DF7" w:rsidP="00D52DF7">
      <w:pPr>
        <w:pStyle w:val="a3"/>
        <w:spacing w:before="1"/>
        <w:ind w:left="0" w:right="344" w:firstLine="708"/>
      </w:pPr>
      <w:r>
        <w:t>Структура доходов районного бюджета за период 202</w:t>
      </w:r>
      <w:r w:rsidR="006327E7">
        <w:t>4</w:t>
      </w:r>
      <w:r>
        <w:t>-202</w:t>
      </w:r>
      <w:r w:rsidR="006327E7">
        <w:t>6</w:t>
      </w:r>
      <w:r>
        <w:t xml:space="preserve"> годов представлена в Таблице </w:t>
      </w:r>
      <w:r w:rsidR="00E77086">
        <w:t>2</w:t>
      </w:r>
      <w:r>
        <w:t xml:space="preserve">.  </w:t>
      </w:r>
    </w:p>
    <w:p w14:paraId="7E0E684A" w14:textId="2E45BB54" w:rsidR="008147A3" w:rsidRPr="008147A3" w:rsidRDefault="00E77086" w:rsidP="008147A3">
      <w:pPr>
        <w:pStyle w:val="a3"/>
        <w:spacing w:before="1"/>
        <w:ind w:left="0" w:right="344" w:firstLine="708"/>
        <w:jc w:val="right"/>
        <w:rPr>
          <w:sz w:val="20"/>
          <w:szCs w:val="20"/>
        </w:rPr>
      </w:pPr>
      <w:r>
        <w:rPr>
          <w:sz w:val="20"/>
          <w:szCs w:val="20"/>
        </w:rPr>
        <w:t>Таблица2</w:t>
      </w:r>
      <w:r w:rsidR="008147A3" w:rsidRPr="008147A3">
        <w:rPr>
          <w:sz w:val="20"/>
          <w:szCs w:val="20"/>
        </w:rPr>
        <w:t xml:space="preserve"> (тыс.</w:t>
      </w:r>
      <w:r w:rsidR="008147A3">
        <w:rPr>
          <w:sz w:val="20"/>
          <w:szCs w:val="20"/>
        </w:rPr>
        <w:t xml:space="preserve"> </w:t>
      </w:r>
      <w:r w:rsidR="008147A3" w:rsidRPr="008147A3">
        <w:rPr>
          <w:sz w:val="20"/>
          <w:szCs w:val="20"/>
        </w:rPr>
        <w:t>рублей)</w:t>
      </w:r>
    </w:p>
    <w:tbl>
      <w:tblPr>
        <w:tblStyle w:val="TableNormal"/>
        <w:tblW w:w="1034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134"/>
        <w:gridCol w:w="709"/>
        <w:gridCol w:w="992"/>
        <w:gridCol w:w="567"/>
        <w:gridCol w:w="1134"/>
        <w:gridCol w:w="709"/>
        <w:gridCol w:w="992"/>
        <w:gridCol w:w="851"/>
        <w:gridCol w:w="992"/>
        <w:gridCol w:w="567"/>
      </w:tblGrid>
      <w:tr w:rsidR="00D52DF7" w14:paraId="6AB46305" w14:textId="77777777" w:rsidTr="00FF202F">
        <w:trPr>
          <w:trHeight w:val="621"/>
        </w:trPr>
        <w:tc>
          <w:tcPr>
            <w:tcW w:w="1701" w:type="dxa"/>
            <w:vMerge w:val="restart"/>
          </w:tcPr>
          <w:p w14:paraId="09C3ED40" w14:textId="77777777" w:rsidR="00D52DF7" w:rsidRDefault="00D52DF7" w:rsidP="008147A3">
            <w:pPr>
              <w:pStyle w:val="TableParagraph"/>
              <w:ind w:right="198" w:firstLine="577"/>
              <w:rPr>
                <w:b/>
                <w:sz w:val="18"/>
              </w:rPr>
            </w:pPr>
            <w:bookmarkStart w:id="2" w:name="_Hlk122426593"/>
          </w:p>
        </w:tc>
        <w:tc>
          <w:tcPr>
            <w:tcW w:w="1843" w:type="dxa"/>
            <w:gridSpan w:val="2"/>
          </w:tcPr>
          <w:p w14:paraId="3C716839" w14:textId="77777777" w:rsidR="00D52DF7" w:rsidRDefault="00D52DF7" w:rsidP="00FF202F">
            <w:pPr>
              <w:pStyle w:val="TableParagraph"/>
              <w:spacing w:before="1"/>
              <w:rPr>
                <w:sz w:val="18"/>
              </w:rPr>
            </w:pPr>
          </w:p>
          <w:p w14:paraId="65B8207B" w14:textId="73FA42BD" w:rsidR="00D52DF7" w:rsidRDefault="00D52DF7" w:rsidP="00E77086">
            <w:pPr>
              <w:pStyle w:val="TableParagraph"/>
              <w:ind w:left="438"/>
              <w:rPr>
                <w:b/>
                <w:sz w:val="18"/>
              </w:rPr>
            </w:pPr>
            <w:r>
              <w:rPr>
                <w:b/>
                <w:sz w:val="18"/>
              </w:rPr>
              <w:t>202</w:t>
            </w:r>
            <w:r w:rsidR="00E77086">
              <w:rPr>
                <w:b/>
                <w:sz w:val="18"/>
              </w:rPr>
              <w:t>2</w:t>
            </w:r>
            <w:r>
              <w:rPr>
                <w:b/>
                <w:sz w:val="18"/>
              </w:rPr>
              <w:t xml:space="preserve"> (отчет)</w:t>
            </w:r>
          </w:p>
        </w:tc>
        <w:tc>
          <w:tcPr>
            <w:tcW w:w="1559" w:type="dxa"/>
            <w:gridSpan w:val="2"/>
          </w:tcPr>
          <w:p w14:paraId="63C2FD5A" w14:textId="03321B8C" w:rsidR="00D52DF7" w:rsidRDefault="00D52DF7" w:rsidP="00E77086">
            <w:pPr>
              <w:pStyle w:val="TableParagraph"/>
              <w:spacing w:before="2" w:line="200" w:lineRule="atLeast"/>
              <w:ind w:left="153" w:right="13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202</w:t>
            </w:r>
            <w:r w:rsidR="00E77086">
              <w:rPr>
                <w:b/>
                <w:sz w:val="18"/>
              </w:rPr>
              <w:t>3</w:t>
            </w:r>
            <w:r>
              <w:rPr>
                <w:b/>
                <w:sz w:val="18"/>
              </w:rPr>
              <w:t xml:space="preserve"> год ожидаемое исполнение</w:t>
            </w:r>
          </w:p>
        </w:tc>
        <w:tc>
          <w:tcPr>
            <w:tcW w:w="1843" w:type="dxa"/>
            <w:gridSpan w:val="2"/>
            <w:tcBorders>
              <w:right w:val="single" w:sz="6" w:space="0" w:color="000000"/>
            </w:tcBorders>
          </w:tcPr>
          <w:p w14:paraId="4A7E4A66" w14:textId="77777777" w:rsidR="00D52DF7" w:rsidRDefault="00D52DF7" w:rsidP="00FF202F">
            <w:pPr>
              <w:pStyle w:val="TableParagraph"/>
              <w:spacing w:before="1"/>
              <w:rPr>
                <w:sz w:val="18"/>
              </w:rPr>
            </w:pPr>
          </w:p>
          <w:p w14:paraId="69F909B0" w14:textId="2712DB1B" w:rsidR="00D52DF7" w:rsidRDefault="00D52DF7" w:rsidP="00E77086">
            <w:pPr>
              <w:pStyle w:val="TableParagraph"/>
              <w:ind w:left="374"/>
              <w:rPr>
                <w:b/>
                <w:sz w:val="18"/>
              </w:rPr>
            </w:pPr>
            <w:r>
              <w:rPr>
                <w:b/>
                <w:sz w:val="18"/>
              </w:rPr>
              <w:t>202</w:t>
            </w:r>
            <w:r w:rsidR="00E77086">
              <w:rPr>
                <w:b/>
                <w:sz w:val="18"/>
              </w:rPr>
              <w:t>4</w:t>
            </w:r>
            <w:r>
              <w:rPr>
                <w:b/>
                <w:sz w:val="18"/>
              </w:rPr>
              <w:t xml:space="preserve"> (прогноз)</w:t>
            </w:r>
          </w:p>
        </w:tc>
        <w:tc>
          <w:tcPr>
            <w:tcW w:w="184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11F58E97" w14:textId="77777777" w:rsidR="00D52DF7" w:rsidRDefault="00D52DF7" w:rsidP="00FF202F">
            <w:pPr>
              <w:pStyle w:val="TableParagraph"/>
              <w:spacing w:before="1"/>
              <w:rPr>
                <w:sz w:val="18"/>
              </w:rPr>
            </w:pPr>
          </w:p>
          <w:p w14:paraId="146BEEAE" w14:textId="4610D19A" w:rsidR="00D52DF7" w:rsidRDefault="00D52DF7" w:rsidP="00E77086">
            <w:pPr>
              <w:pStyle w:val="TableParagraph"/>
              <w:ind w:left="302"/>
              <w:rPr>
                <w:b/>
                <w:sz w:val="18"/>
              </w:rPr>
            </w:pPr>
            <w:r>
              <w:rPr>
                <w:b/>
                <w:sz w:val="18"/>
              </w:rPr>
              <w:t>202</w:t>
            </w:r>
            <w:r w:rsidR="00E77086">
              <w:rPr>
                <w:b/>
                <w:sz w:val="18"/>
              </w:rPr>
              <w:t>5</w:t>
            </w:r>
            <w:r>
              <w:rPr>
                <w:b/>
                <w:sz w:val="18"/>
              </w:rPr>
              <w:t xml:space="preserve"> (прогноз)</w:t>
            </w:r>
          </w:p>
        </w:tc>
        <w:tc>
          <w:tcPr>
            <w:tcW w:w="1559" w:type="dxa"/>
            <w:gridSpan w:val="2"/>
            <w:tcBorders>
              <w:left w:val="single" w:sz="6" w:space="0" w:color="000000"/>
            </w:tcBorders>
          </w:tcPr>
          <w:p w14:paraId="0BB0490E" w14:textId="77777777" w:rsidR="00D52DF7" w:rsidRDefault="00D52DF7" w:rsidP="00FF202F">
            <w:pPr>
              <w:pStyle w:val="TableParagraph"/>
              <w:spacing w:before="1"/>
              <w:rPr>
                <w:sz w:val="18"/>
              </w:rPr>
            </w:pPr>
          </w:p>
          <w:p w14:paraId="04EF4846" w14:textId="21C0AE2F" w:rsidR="00D52DF7" w:rsidRDefault="00D52DF7" w:rsidP="00E77086">
            <w:pPr>
              <w:pStyle w:val="TableParagraph"/>
              <w:ind w:left="316"/>
              <w:rPr>
                <w:b/>
                <w:sz w:val="18"/>
              </w:rPr>
            </w:pPr>
            <w:r>
              <w:rPr>
                <w:b/>
                <w:sz w:val="18"/>
              </w:rPr>
              <w:t>202</w:t>
            </w:r>
            <w:r w:rsidR="00E77086">
              <w:rPr>
                <w:b/>
                <w:sz w:val="18"/>
              </w:rPr>
              <w:t>6</w:t>
            </w:r>
            <w:r>
              <w:rPr>
                <w:b/>
                <w:sz w:val="18"/>
              </w:rPr>
              <w:t xml:space="preserve"> (прогноз)</w:t>
            </w:r>
          </w:p>
        </w:tc>
      </w:tr>
      <w:tr w:rsidR="00D52DF7" w14:paraId="610F66A6" w14:textId="77777777" w:rsidTr="00FF202F">
        <w:trPr>
          <w:trHeight w:val="413"/>
        </w:trPr>
        <w:tc>
          <w:tcPr>
            <w:tcW w:w="1701" w:type="dxa"/>
            <w:vMerge/>
            <w:tcBorders>
              <w:top w:val="nil"/>
            </w:tcBorders>
          </w:tcPr>
          <w:p w14:paraId="25479C7F" w14:textId="77777777" w:rsidR="00D52DF7" w:rsidRDefault="00D52DF7" w:rsidP="00FF202F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14:paraId="474B7A45" w14:textId="77777777" w:rsidR="00D52DF7" w:rsidRDefault="00D52DF7" w:rsidP="00FF202F">
            <w:pPr>
              <w:pStyle w:val="TableParagraph"/>
              <w:spacing w:before="102"/>
              <w:ind w:left="145" w:right="13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сумма</w:t>
            </w:r>
          </w:p>
        </w:tc>
        <w:tc>
          <w:tcPr>
            <w:tcW w:w="709" w:type="dxa"/>
          </w:tcPr>
          <w:p w14:paraId="359E8381" w14:textId="77777777" w:rsidR="00D52DF7" w:rsidRDefault="00D52DF7" w:rsidP="00FF202F">
            <w:pPr>
              <w:pStyle w:val="TableParagraph"/>
              <w:spacing w:line="206" w:lineRule="exact"/>
              <w:ind w:left="146"/>
              <w:rPr>
                <w:b/>
                <w:sz w:val="18"/>
              </w:rPr>
            </w:pPr>
            <w:r>
              <w:rPr>
                <w:b/>
                <w:sz w:val="18"/>
              </w:rPr>
              <w:t>доля</w:t>
            </w:r>
          </w:p>
          <w:p w14:paraId="1D27CEEC" w14:textId="77777777" w:rsidR="00D52DF7" w:rsidRDefault="00D52DF7" w:rsidP="00FF202F">
            <w:pPr>
              <w:pStyle w:val="TableParagraph"/>
              <w:spacing w:before="2" w:line="186" w:lineRule="exact"/>
              <w:ind w:left="187"/>
              <w:rPr>
                <w:b/>
                <w:sz w:val="18"/>
              </w:rPr>
            </w:pPr>
            <w:r>
              <w:rPr>
                <w:b/>
                <w:sz w:val="18"/>
              </w:rPr>
              <w:t>(%)</w:t>
            </w:r>
          </w:p>
        </w:tc>
        <w:tc>
          <w:tcPr>
            <w:tcW w:w="992" w:type="dxa"/>
          </w:tcPr>
          <w:p w14:paraId="1B39EC28" w14:textId="77777777" w:rsidR="00D52DF7" w:rsidRDefault="00D52DF7" w:rsidP="00FF202F">
            <w:pPr>
              <w:pStyle w:val="TableParagraph"/>
              <w:spacing w:before="102"/>
              <w:ind w:left="94" w:right="7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сумма</w:t>
            </w:r>
          </w:p>
        </w:tc>
        <w:tc>
          <w:tcPr>
            <w:tcW w:w="567" w:type="dxa"/>
          </w:tcPr>
          <w:p w14:paraId="18258BC2" w14:textId="77777777" w:rsidR="00D52DF7" w:rsidRDefault="00D52DF7" w:rsidP="00FF202F">
            <w:pPr>
              <w:pStyle w:val="TableParagraph"/>
              <w:spacing w:line="206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доля</w:t>
            </w:r>
          </w:p>
          <w:p w14:paraId="736F410E" w14:textId="77777777" w:rsidR="00D52DF7" w:rsidRDefault="00D52DF7" w:rsidP="00FF202F">
            <w:pPr>
              <w:pStyle w:val="TableParagraph"/>
              <w:spacing w:before="2" w:line="186" w:lineRule="exact"/>
              <w:ind w:left="146"/>
              <w:rPr>
                <w:b/>
                <w:sz w:val="18"/>
              </w:rPr>
            </w:pPr>
            <w:r>
              <w:rPr>
                <w:b/>
                <w:sz w:val="18"/>
              </w:rPr>
              <w:t>(%)</w:t>
            </w:r>
          </w:p>
        </w:tc>
        <w:tc>
          <w:tcPr>
            <w:tcW w:w="1134" w:type="dxa"/>
          </w:tcPr>
          <w:p w14:paraId="0E1F9D0A" w14:textId="77777777" w:rsidR="00D52DF7" w:rsidRDefault="00D52DF7" w:rsidP="00FF202F">
            <w:pPr>
              <w:pStyle w:val="TableParagraph"/>
              <w:spacing w:before="102"/>
              <w:ind w:left="348"/>
              <w:rPr>
                <w:b/>
                <w:sz w:val="18"/>
              </w:rPr>
            </w:pPr>
            <w:r>
              <w:rPr>
                <w:b/>
                <w:sz w:val="18"/>
              </w:rPr>
              <w:t>сумма</w:t>
            </w:r>
          </w:p>
        </w:tc>
        <w:tc>
          <w:tcPr>
            <w:tcW w:w="709" w:type="dxa"/>
          </w:tcPr>
          <w:p w14:paraId="6DD85249" w14:textId="77777777" w:rsidR="00D52DF7" w:rsidRDefault="00D52DF7" w:rsidP="00FF202F">
            <w:pPr>
              <w:pStyle w:val="TableParagraph"/>
              <w:spacing w:line="206" w:lineRule="exact"/>
              <w:ind w:left="163"/>
              <w:rPr>
                <w:b/>
                <w:sz w:val="18"/>
              </w:rPr>
            </w:pPr>
            <w:r>
              <w:rPr>
                <w:b/>
                <w:sz w:val="18"/>
              </w:rPr>
              <w:t>доля</w:t>
            </w:r>
          </w:p>
          <w:p w14:paraId="1ED9A991" w14:textId="77777777" w:rsidR="00D52DF7" w:rsidRDefault="00D52DF7" w:rsidP="00FF202F">
            <w:pPr>
              <w:pStyle w:val="TableParagraph"/>
              <w:spacing w:before="2" w:line="186" w:lineRule="exact"/>
              <w:ind w:left="204"/>
              <w:rPr>
                <w:b/>
                <w:sz w:val="18"/>
              </w:rPr>
            </w:pPr>
            <w:r>
              <w:rPr>
                <w:b/>
                <w:sz w:val="18"/>
              </w:rPr>
              <w:t>(%)</w:t>
            </w:r>
          </w:p>
        </w:tc>
        <w:tc>
          <w:tcPr>
            <w:tcW w:w="992" w:type="dxa"/>
          </w:tcPr>
          <w:p w14:paraId="1F4ADAA6" w14:textId="77777777" w:rsidR="00D52DF7" w:rsidRDefault="00D52DF7" w:rsidP="00FF202F">
            <w:pPr>
              <w:pStyle w:val="TableParagraph"/>
              <w:spacing w:before="102"/>
              <w:ind w:left="317"/>
              <w:rPr>
                <w:b/>
                <w:sz w:val="18"/>
              </w:rPr>
            </w:pPr>
            <w:r>
              <w:rPr>
                <w:b/>
                <w:sz w:val="18"/>
              </w:rPr>
              <w:t>сумма</w:t>
            </w:r>
          </w:p>
        </w:tc>
        <w:tc>
          <w:tcPr>
            <w:tcW w:w="851" w:type="dxa"/>
          </w:tcPr>
          <w:p w14:paraId="15B2C3E9" w14:textId="77777777" w:rsidR="00D52DF7" w:rsidRDefault="00D52DF7" w:rsidP="00FF202F">
            <w:pPr>
              <w:pStyle w:val="TableParagraph"/>
              <w:spacing w:line="206" w:lineRule="exact"/>
              <w:ind w:left="122"/>
              <w:rPr>
                <w:b/>
                <w:sz w:val="18"/>
              </w:rPr>
            </w:pPr>
            <w:r>
              <w:rPr>
                <w:b/>
                <w:sz w:val="18"/>
              </w:rPr>
              <w:t>доля</w:t>
            </w:r>
          </w:p>
          <w:p w14:paraId="06127E91" w14:textId="77777777" w:rsidR="00D52DF7" w:rsidRDefault="00D52DF7" w:rsidP="00FF202F">
            <w:pPr>
              <w:pStyle w:val="TableParagraph"/>
              <w:spacing w:before="2" w:line="186" w:lineRule="exact"/>
              <w:ind w:left="163"/>
              <w:rPr>
                <w:b/>
                <w:sz w:val="18"/>
              </w:rPr>
            </w:pPr>
            <w:r>
              <w:rPr>
                <w:b/>
                <w:sz w:val="18"/>
              </w:rPr>
              <w:t>(%)</w:t>
            </w:r>
          </w:p>
        </w:tc>
        <w:tc>
          <w:tcPr>
            <w:tcW w:w="992" w:type="dxa"/>
          </w:tcPr>
          <w:p w14:paraId="0E8E27A4" w14:textId="77777777" w:rsidR="00D52DF7" w:rsidRDefault="00D52DF7" w:rsidP="00FF202F">
            <w:pPr>
              <w:pStyle w:val="TableParagraph"/>
              <w:spacing w:before="102"/>
              <w:ind w:left="106" w:right="9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сумма</w:t>
            </w:r>
          </w:p>
        </w:tc>
        <w:tc>
          <w:tcPr>
            <w:tcW w:w="567" w:type="dxa"/>
          </w:tcPr>
          <w:p w14:paraId="7E93836F" w14:textId="77777777" w:rsidR="00D52DF7" w:rsidRDefault="00D52DF7" w:rsidP="00FF202F">
            <w:pPr>
              <w:pStyle w:val="TableParagraph"/>
              <w:spacing w:line="206" w:lineRule="exact"/>
              <w:ind w:left="149"/>
              <w:rPr>
                <w:b/>
                <w:sz w:val="18"/>
              </w:rPr>
            </w:pPr>
            <w:r>
              <w:rPr>
                <w:b/>
                <w:sz w:val="18"/>
              </w:rPr>
              <w:t>доля</w:t>
            </w:r>
          </w:p>
          <w:p w14:paraId="7C2636C0" w14:textId="77777777" w:rsidR="00D52DF7" w:rsidRDefault="00D52DF7" w:rsidP="00FF202F">
            <w:pPr>
              <w:pStyle w:val="TableParagraph"/>
              <w:spacing w:before="2" w:line="186" w:lineRule="exact"/>
              <w:ind w:left="188"/>
              <w:rPr>
                <w:b/>
                <w:sz w:val="18"/>
              </w:rPr>
            </w:pPr>
            <w:r>
              <w:rPr>
                <w:b/>
                <w:sz w:val="18"/>
              </w:rPr>
              <w:t>(%)</w:t>
            </w:r>
          </w:p>
        </w:tc>
      </w:tr>
      <w:tr w:rsidR="00D52DF7" w14:paraId="483EC73D" w14:textId="77777777" w:rsidTr="00FF202F">
        <w:trPr>
          <w:trHeight w:val="412"/>
        </w:trPr>
        <w:tc>
          <w:tcPr>
            <w:tcW w:w="1701" w:type="dxa"/>
          </w:tcPr>
          <w:p w14:paraId="26E1D4BC" w14:textId="77777777" w:rsidR="00D52DF7" w:rsidRPr="00EB7BED" w:rsidRDefault="00D52DF7" w:rsidP="00FF202F">
            <w:pPr>
              <w:pStyle w:val="TableParagraph"/>
              <w:spacing w:line="202" w:lineRule="exact"/>
              <w:ind w:left="107"/>
              <w:rPr>
                <w:sz w:val="20"/>
                <w:szCs w:val="20"/>
              </w:rPr>
            </w:pPr>
            <w:r w:rsidRPr="00EB7BED">
              <w:rPr>
                <w:sz w:val="20"/>
                <w:szCs w:val="20"/>
              </w:rPr>
              <w:t>Налоговые</w:t>
            </w:r>
          </w:p>
          <w:p w14:paraId="40AAEF63" w14:textId="77777777" w:rsidR="00D52DF7" w:rsidRPr="00EB7BED" w:rsidRDefault="00D52DF7" w:rsidP="00FF202F">
            <w:pPr>
              <w:pStyle w:val="TableParagraph"/>
              <w:spacing w:line="191" w:lineRule="exact"/>
              <w:ind w:left="107"/>
              <w:rPr>
                <w:sz w:val="20"/>
                <w:szCs w:val="20"/>
              </w:rPr>
            </w:pPr>
            <w:r w:rsidRPr="00EB7BED">
              <w:rPr>
                <w:sz w:val="20"/>
                <w:szCs w:val="20"/>
              </w:rPr>
              <w:t>доходы</w:t>
            </w:r>
          </w:p>
        </w:tc>
        <w:tc>
          <w:tcPr>
            <w:tcW w:w="1134" w:type="dxa"/>
          </w:tcPr>
          <w:p w14:paraId="78AE808E" w14:textId="5B097DC1" w:rsidR="00D52DF7" w:rsidRDefault="00F4674B" w:rsidP="00FF202F">
            <w:pPr>
              <w:pStyle w:val="TableParagraph"/>
              <w:spacing w:before="98"/>
              <w:ind w:right="131"/>
              <w:jc w:val="center"/>
              <w:rPr>
                <w:sz w:val="18"/>
              </w:rPr>
            </w:pPr>
            <w:r>
              <w:rPr>
                <w:sz w:val="18"/>
              </w:rPr>
              <w:t>164758,927</w:t>
            </w:r>
          </w:p>
        </w:tc>
        <w:tc>
          <w:tcPr>
            <w:tcW w:w="709" w:type="dxa"/>
          </w:tcPr>
          <w:p w14:paraId="5986AE63" w14:textId="224E1B7C" w:rsidR="00D52DF7" w:rsidRDefault="004101E6" w:rsidP="00FF202F">
            <w:pPr>
              <w:pStyle w:val="TableParagraph"/>
              <w:spacing w:before="98"/>
              <w:ind w:right="121"/>
              <w:jc w:val="center"/>
              <w:rPr>
                <w:sz w:val="18"/>
              </w:rPr>
            </w:pPr>
            <w:r>
              <w:rPr>
                <w:sz w:val="18"/>
              </w:rPr>
              <w:t>30,0</w:t>
            </w:r>
          </w:p>
        </w:tc>
        <w:tc>
          <w:tcPr>
            <w:tcW w:w="992" w:type="dxa"/>
          </w:tcPr>
          <w:p w14:paraId="1EDCEDE6" w14:textId="3D8A498F" w:rsidR="00D52DF7" w:rsidRDefault="00A574BB" w:rsidP="00AD1799">
            <w:pPr>
              <w:pStyle w:val="TableParagraph"/>
              <w:spacing w:before="98"/>
              <w:ind w:left="4" w:right="80"/>
              <w:jc w:val="center"/>
              <w:rPr>
                <w:sz w:val="18"/>
              </w:rPr>
            </w:pPr>
            <w:r>
              <w:rPr>
                <w:sz w:val="18"/>
              </w:rPr>
              <w:t>180030,0</w:t>
            </w:r>
          </w:p>
        </w:tc>
        <w:tc>
          <w:tcPr>
            <w:tcW w:w="567" w:type="dxa"/>
          </w:tcPr>
          <w:p w14:paraId="1C9F538B" w14:textId="4F941DFA" w:rsidR="00D52DF7" w:rsidRDefault="004101E6" w:rsidP="00FF202F">
            <w:pPr>
              <w:pStyle w:val="TableParagraph"/>
              <w:spacing w:before="98"/>
              <w:ind w:right="128"/>
              <w:jc w:val="right"/>
              <w:rPr>
                <w:sz w:val="18"/>
              </w:rPr>
            </w:pPr>
            <w:r>
              <w:rPr>
                <w:sz w:val="18"/>
              </w:rPr>
              <w:t>31,9</w:t>
            </w:r>
          </w:p>
        </w:tc>
        <w:tc>
          <w:tcPr>
            <w:tcW w:w="1134" w:type="dxa"/>
          </w:tcPr>
          <w:p w14:paraId="2754BDCF" w14:textId="5DC2E61A" w:rsidR="00D52DF7" w:rsidRDefault="00B47AFF" w:rsidP="00FF202F">
            <w:pPr>
              <w:pStyle w:val="TableParagraph"/>
              <w:spacing w:before="98"/>
              <w:ind w:left="172"/>
              <w:rPr>
                <w:sz w:val="18"/>
              </w:rPr>
            </w:pPr>
            <w:r>
              <w:rPr>
                <w:sz w:val="18"/>
              </w:rPr>
              <w:t>209598,0</w:t>
            </w:r>
          </w:p>
        </w:tc>
        <w:tc>
          <w:tcPr>
            <w:tcW w:w="709" w:type="dxa"/>
          </w:tcPr>
          <w:p w14:paraId="79027E85" w14:textId="336EB234" w:rsidR="00D52DF7" w:rsidRDefault="004101E6" w:rsidP="00FF202F">
            <w:pPr>
              <w:pStyle w:val="TableParagraph"/>
              <w:spacing w:before="98"/>
              <w:ind w:left="197"/>
              <w:rPr>
                <w:sz w:val="18"/>
              </w:rPr>
            </w:pPr>
            <w:r>
              <w:rPr>
                <w:sz w:val="18"/>
              </w:rPr>
              <w:t>44,3</w:t>
            </w:r>
          </w:p>
        </w:tc>
        <w:tc>
          <w:tcPr>
            <w:tcW w:w="992" w:type="dxa"/>
          </w:tcPr>
          <w:p w14:paraId="6FBCA9BA" w14:textId="4E506792" w:rsidR="00D52DF7" w:rsidRDefault="00B47AFF" w:rsidP="00FF202F">
            <w:pPr>
              <w:pStyle w:val="TableParagraph"/>
              <w:spacing w:before="98"/>
              <w:ind w:left="141"/>
              <w:rPr>
                <w:sz w:val="18"/>
              </w:rPr>
            </w:pPr>
            <w:r>
              <w:rPr>
                <w:sz w:val="18"/>
              </w:rPr>
              <w:t>224620,0</w:t>
            </w:r>
          </w:p>
        </w:tc>
        <w:tc>
          <w:tcPr>
            <w:tcW w:w="851" w:type="dxa"/>
          </w:tcPr>
          <w:p w14:paraId="33C836B0" w14:textId="2A0B62FB" w:rsidR="00D52DF7" w:rsidRDefault="004101E6" w:rsidP="00FF202F">
            <w:pPr>
              <w:pStyle w:val="TableParagraph"/>
              <w:spacing w:before="98"/>
              <w:ind w:right="102"/>
              <w:jc w:val="center"/>
              <w:rPr>
                <w:sz w:val="18"/>
              </w:rPr>
            </w:pPr>
            <w:r>
              <w:rPr>
                <w:sz w:val="18"/>
              </w:rPr>
              <w:t>39,9</w:t>
            </w:r>
          </w:p>
        </w:tc>
        <w:tc>
          <w:tcPr>
            <w:tcW w:w="992" w:type="dxa"/>
          </w:tcPr>
          <w:p w14:paraId="22E6C9FE" w14:textId="47ECB4A9" w:rsidR="00D52DF7" w:rsidRDefault="00D622DE" w:rsidP="00FF202F">
            <w:pPr>
              <w:pStyle w:val="TableParagraph"/>
              <w:spacing w:before="98"/>
              <w:ind w:left="106" w:right="101"/>
              <w:jc w:val="center"/>
              <w:rPr>
                <w:sz w:val="18"/>
              </w:rPr>
            </w:pPr>
            <w:r>
              <w:rPr>
                <w:sz w:val="18"/>
              </w:rPr>
              <w:t>240482,0</w:t>
            </w:r>
          </w:p>
        </w:tc>
        <w:tc>
          <w:tcPr>
            <w:tcW w:w="567" w:type="dxa"/>
          </w:tcPr>
          <w:p w14:paraId="0ADFD6C4" w14:textId="51AE4CD6" w:rsidR="00D52DF7" w:rsidRDefault="004101E6" w:rsidP="004101E6">
            <w:pPr>
              <w:pStyle w:val="TableParagraph"/>
              <w:spacing w:before="98"/>
              <w:ind w:left="181"/>
              <w:rPr>
                <w:sz w:val="18"/>
              </w:rPr>
            </w:pPr>
            <w:r>
              <w:rPr>
                <w:sz w:val="18"/>
              </w:rPr>
              <w:t>49,5</w:t>
            </w:r>
          </w:p>
        </w:tc>
      </w:tr>
      <w:tr w:rsidR="00D52DF7" w14:paraId="44B52743" w14:textId="77777777" w:rsidTr="00FF202F">
        <w:trPr>
          <w:trHeight w:val="414"/>
        </w:trPr>
        <w:tc>
          <w:tcPr>
            <w:tcW w:w="1701" w:type="dxa"/>
          </w:tcPr>
          <w:p w14:paraId="2B6E452E" w14:textId="77777777" w:rsidR="00D52DF7" w:rsidRPr="00EB7BED" w:rsidRDefault="00D52DF7" w:rsidP="00FF202F">
            <w:pPr>
              <w:pStyle w:val="TableParagraph"/>
              <w:spacing w:line="206" w:lineRule="exact"/>
              <w:ind w:left="107" w:right="218"/>
              <w:rPr>
                <w:sz w:val="20"/>
                <w:szCs w:val="20"/>
              </w:rPr>
            </w:pPr>
            <w:r w:rsidRPr="00EB7BED">
              <w:rPr>
                <w:sz w:val="20"/>
                <w:szCs w:val="20"/>
              </w:rPr>
              <w:t>Неналоговые доходы</w:t>
            </w:r>
          </w:p>
        </w:tc>
        <w:tc>
          <w:tcPr>
            <w:tcW w:w="1134" w:type="dxa"/>
          </w:tcPr>
          <w:p w14:paraId="4060BD45" w14:textId="10388BAF" w:rsidR="00D52DF7" w:rsidRDefault="00F4674B" w:rsidP="00FF202F">
            <w:pPr>
              <w:pStyle w:val="TableParagraph"/>
              <w:spacing w:before="100"/>
              <w:ind w:right="131"/>
              <w:jc w:val="center"/>
              <w:rPr>
                <w:sz w:val="18"/>
              </w:rPr>
            </w:pPr>
            <w:r>
              <w:rPr>
                <w:sz w:val="18"/>
              </w:rPr>
              <w:t>48968,543</w:t>
            </w:r>
          </w:p>
        </w:tc>
        <w:tc>
          <w:tcPr>
            <w:tcW w:w="709" w:type="dxa"/>
          </w:tcPr>
          <w:p w14:paraId="5A49C573" w14:textId="2C53D142" w:rsidR="00D52DF7" w:rsidRDefault="004101E6" w:rsidP="00FF202F">
            <w:pPr>
              <w:pStyle w:val="TableParagraph"/>
              <w:spacing w:before="100"/>
              <w:ind w:right="124"/>
              <w:jc w:val="center"/>
              <w:rPr>
                <w:sz w:val="18"/>
              </w:rPr>
            </w:pPr>
            <w:r>
              <w:rPr>
                <w:sz w:val="18"/>
              </w:rPr>
              <w:t>8,9</w:t>
            </w:r>
          </w:p>
        </w:tc>
        <w:tc>
          <w:tcPr>
            <w:tcW w:w="992" w:type="dxa"/>
          </w:tcPr>
          <w:p w14:paraId="5B28AE42" w14:textId="5754C5B0" w:rsidR="00D52DF7" w:rsidRDefault="00A574BB" w:rsidP="00FF202F">
            <w:pPr>
              <w:pStyle w:val="TableParagraph"/>
              <w:spacing w:before="100"/>
              <w:ind w:left="94" w:right="80"/>
              <w:jc w:val="center"/>
              <w:rPr>
                <w:sz w:val="18"/>
              </w:rPr>
            </w:pPr>
            <w:r>
              <w:rPr>
                <w:sz w:val="18"/>
              </w:rPr>
              <w:t>42336,0</w:t>
            </w:r>
          </w:p>
        </w:tc>
        <w:tc>
          <w:tcPr>
            <w:tcW w:w="567" w:type="dxa"/>
          </w:tcPr>
          <w:p w14:paraId="42B1FFE1" w14:textId="00D3788C" w:rsidR="00D52DF7" w:rsidRDefault="004101E6" w:rsidP="00FF202F">
            <w:pPr>
              <w:pStyle w:val="TableParagraph"/>
              <w:spacing w:before="100"/>
              <w:ind w:left="-6"/>
              <w:jc w:val="center"/>
              <w:rPr>
                <w:sz w:val="18"/>
              </w:rPr>
            </w:pPr>
            <w:r>
              <w:rPr>
                <w:sz w:val="18"/>
              </w:rPr>
              <w:t>7,5</w:t>
            </w:r>
          </w:p>
        </w:tc>
        <w:tc>
          <w:tcPr>
            <w:tcW w:w="1134" w:type="dxa"/>
          </w:tcPr>
          <w:p w14:paraId="41B235C7" w14:textId="5F389C25" w:rsidR="00D52DF7" w:rsidRDefault="00B47AFF" w:rsidP="00FF202F">
            <w:pPr>
              <w:pStyle w:val="TableParagraph"/>
              <w:spacing w:before="100"/>
              <w:ind w:left="239"/>
              <w:rPr>
                <w:sz w:val="18"/>
              </w:rPr>
            </w:pPr>
            <w:r>
              <w:rPr>
                <w:sz w:val="18"/>
              </w:rPr>
              <w:t>21500,0</w:t>
            </w:r>
          </w:p>
        </w:tc>
        <w:tc>
          <w:tcPr>
            <w:tcW w:w="709" w:type="dxa"/>
          </w:tcPr>
          <w:p w14:paraId="6CC5E15E" w14:textId="7E279AB3" w:rsidR="00D52DF7" w:rsidRDefault="004101E6" w:rsidP="00FF202F">
            <w:pPr>
              <w:pStyle w:val="TableParagraph"/>
              <w:spacing w:before="100"/>
              <w:ind w:left="240"/>
              <w:rPr>
                <w:sz w:val="18"/>
              </w:rPr>
            </w:pPr>
            <w:r>
              <w:rPr>
                <w:sz w:val="18"/>
              </w:rPr>
              <w:t>4,5</w:t>
            </w:r>
          </w:p>
        </w:tc>
        <w:tc>
          <w:tcPr>
            <w:tcW w:w="992" w:type="dxa"/>
          </w:tcPr>
          <w:p w14:paraId="7E63B753" w14:textId="0A226CC4" w:rsidR="00D52DF7" w:rsidRDefault="00D622DE" w:rsidP="00FF202F">
            <w:pPr>
              <w:pStyle w:val="TableParagraph"/>
              <w:spacing w:before="100"/>
              <w:ind w:left="209"/>
              <w:rPr>
                <w:sz w:val="18"/>
              </w:rPr>
            </w:pPr>
            <w:r>
              <w:rPr>
                <w:sz w:val="18"/>
              </w:rPr>
              <w:t>21500,0</w:t>
            </w:r>
          </w:p>
        </w:tc>
        <w:tc>
          <w:tcPr>
            <w:tcW w:w="851" w:type="dxa"/>
          </w:tcPr>
          <w:p w14:paraId="527CE5CF" w14:textId="5E36A2AE" w:rsidR="00D52DF7" w:rsidRDefault="004101E6" w:rsidP="00FF202F">
            <w:pPr>
              <w:pStyle w:val="TableParagraph"/>
              <w:spacing w:before="100"/>
              <w:ind w:left="112" w:right="105"/>
              <w:jc w:val="center"/>
              <w:rPr>
                <w:sz w:val="18"/>
              </w:rPr>
            </w:pPr>
            <w:r>
              <w:rPr>
                <w:sz w:val="18"/>
              </w:rPr>
              <w:t>3,8</w:t>
            </w:r>
          </w:p>
        </w:tc>
        <w:tc>
          <w:tcPr>
            <w:tcW w:w="992" w:type="dxa"/>
          </w:tcPr>
          <w:p w14:paraId="1C891D61" w14:textId="1735D277" w:rsidR="00D52DF7" w:rsidRDefault="00D622DE" w:rsidP="00FF202F">
            <w:pPr>
              <w:pStyle w:val="TableParagraph"/>
              <w:spacing w:before="100"/>
              <w:ind w:left="106" w:right="101"/>
              <w:jc w:val="center"/>
              <w:rPr>
                <w:sz w:val="18"/>
              </w:rPr>
            </w:pPr>
            <w:r>
              <w:rPr>
                <w:sz w:val="18"/>
              </w:rPr>
              <w:t>21500,0</w:t>
            </w:r>
          </w:p>
        </w:tc>
        <w:tc>
          <w:tcPr>
            <w:tcW w:w="567" w:type="dxa"/>
          </w:tcPr>
          <w:p w14:paraId="5338CA49" w14:textId="1A76FC69" w:rsidR="00D52DF7" w:rsidRDefault="004101E6" w:rsidP="004101E6">
            <w:pPr>
              <w:pStyle w:val="TableParagraph"/>
              <w:spacing w:before="100"/>
              <w:ind w:left="226"/>
              <w:rPr>
                <w:sz w:val="18"/>
              </w:rPr>
            </w:pPr>
            <w:r>
              <w:rPr>
                <w:sz w:val="18"/>
              </w:rPr>
              <w:t>4,4</w:t>
            </w:r>
          </w:p>
        </w:tc>
      </w:tr>
      <w:tr w:rsidR="00D52DF7" w14:paraId="447A1A02" w14:textId="77777777" w:rsidTr="00FF202F">
        <w:trPr>
          <w:trHeight w:val="414"/>
        </w:trPr>
        <w:tc>
          <w:tcPr>
            <w:tcW w:w="1701" w:type="dxa"/>
          </w:tcPr>
          <w:p w14:paraId="74B01FE3" w14:textId="77777777" w:rsidR="00D52DF7" w:rsidRPr="00EB7BED" w:rsidRDefault="00D52DF7" w:rsidP="00FF202F">
            <w:pPr>
              <w:pStyle w:val="TableParagraph"/>
              <w:spacing w:line="202" w:lineRule="exact"/>
              <w:ind w:left="107"/>
              <w:rPr>
                <w:sz w:val="20"/>
                <w:szCs w:val="20"/>
              </w:rPr>
            </w:pPr>
            <w:r w:rsidRPr="00EB7BED">
              <w:rPr>
                <w:sz w:val="20"/>
                <w:szCs w:val="20"/>
              </w:rPr>
              <w:t>Безвозмездные</w:t>
            </w:r>
          </w:p>
          <w:p w14:paraId="23C42C8C" w14:textId="77777777" w:rsidR="00D52DF7" w:rsidRPr="00EB7BED" w:rsidRDefault="00D52DF7" w:rsidP="00FF202F">
            <w:pPr>
              <w:pStyle w:val="TableParagraph"/>
              <w:spacing w:line="193" w:lineRule="exact"/>
              <w:ind w:left="107"/>
              <w:rPr>
                <w:sz w:val="20"/>
                <w:szCs w:val="20"/>
              </w:rPr>
            </w:pPr>
            <w:r w:rsidRPr="00EB7BED">
              <w:rPr>
                <w:sz w:val="20"/>
                <w:szCs w:val="20"/>
              </w:rPr>
              <w:t>поступления</w:t>
            </w:r>
          </w:p>
        </w:tc>
        <w:tc>
          <w:tcPr>
            <w:tcW w:w="1134" w:type="dxa"/>
          </w:tcPr>
          <w:p w14:paraId="37EDABAF" w14:textId="0882D735" w:rsidR="00D52DF7" w:rsidRDefault="000608B9" w:rsidP="00FF202F">
            <w:pPr>
              <w:pStyle w:val="TableParagraph"/>
              <w:spacing w:before="98"/>
              <w:ind w:right="131"/>
              <w:jc w:val="center"/>
              <w:rPr>
                <w:sz w:val="18"/>
              </w:rPr>
            </w:pPr>
            <w:r>
              <w:rPr>
                <w:sz w:val="18"/>
              </w:rPr>
              <w:t>334717,602</w:t>
            </w:r>
          </w:p>
        </w:tc>
        <w:tc>
          <w:tcPr>
            <w:tcW w:w="709" w:type="dxa"/>
          </w:tcPr>
          <w:p w14:paraId="33E03496" w14:textId="0511CD09" w:rsidR="00D52DF7" w:rsidRDefault="004101E6" w:rsidP="00FF202F">
            <w:pPr>
              <w:pStyle w:val="TableParagraph"/>
              <w:spacing w:before="98"/>
              <w:ind w:right="121"/>
              <w:jc w:val="center"/>
              <w:rPr>
                <w:sz w:val="18"/>
              </w:rPr>
            </w:pPr>
            <w:r>
              <w:rPr>
                <w:sz w:val="18"/>
              </w:rPr>
              <w:t>61,1</w:t>
            </w:r>
          </w:p>
        </w:tc>
        <w:tc>
          <w:tcPr>
            <w:tcW w:w="992" w:type="dxa"/>
          </w:tcPr>
          <w:p w14:paraId="3B4E3A6E" w14:textId="666E906B" w:rsidR="00D52DF7" w:rsidRDefault="00A574BB" w:rsidP="00FF202F">
            <w:pPr>
              <w:pStyle w:val="TableParagraph"/>
              <w:spacing w:before="98"/>
              <w:ind w:right="80"/>
              <w:jc w:val="center"/>
              <w:rPr>
                <w:sz w:val="18"/>
              </w:rPr>
            </w:pPr>
            <w:r>
              <w:rPr>
                <w:sz w:val="18"/>
              </w:rPr>
              <w:t>341305,862</w:t>
            </w:r>
          </w:p>
        </w:tc>
        <w:tc>
          <w:tcPr>
            <w:tcW w:w="567" w:type="dxa"/>
          </w:tcPr>
          <w:p w14:paraId="432462EE" w14:textId="0DE1E3D5" w:rsidR="00D52DF7" w:rsidRDefault="004101E6" w:rsidP="00FF202F">
            <w:pPr>
              <w:pStyle w:val="TableParagraph"/>
              <w:spacing w:before="98"/>
              <w:ind w:right="128"/>
              <w:jc w:val="right"/>
              <w:rPr>
                <w:sz w:val="18"/>
              </w:rPr>
            </w:pPr>
            <w:r>
              <w:rPr>
                <w:sz w:val="18"/>
              </w:rPr>
              <w:t>60,6</w:t>
            </w:r>
          </w:p>
        </w:tc>
        <w:tc>
          <w:tcPr>
            <w:tcW w:w="1134" w:type="dxa"/>
          </w:tcPr>
          <w:p w14:paraId="65F41D8C" w14:textId="25E70FB7" w:rsidR="00D52DF7" w:rsidRDefault="00B47AFF" w:rsidP="00FF202F">
            <w:pPr>
              <w:pStyle w:val="TableParagraph"/>
              <w:spacing w:before="98"/>
              <w:ind w:left="172"/>
              <w:rPr>
                <w:sz w:val="18"/>
              </w:rPr>
            </w:pPr>
            <w:r>
              <w:rPr>
                <w:sz w:val="18"/>
              </w:rPr>
              <w:t>242212,431</w:t>
            </w:r>
          </w:p>
        </w:tc>
        <w:tc>
          <w:tcPr>
            <w:tcW w:w="709" w:type="dxa"/>
          </w:tcPr>
          <w:p w14:paraId="611E82F0" w14:textId="04102029" w:rsidR="00D52DF7" w:rsidRDefault="004101E6" w:rsidP="00FF202F">
            <w:pPr>
              <w:pStyle w:val="TableParagraph"/>
              <w:spacing w:before="98"/>
              <w:ind w:left="197"/>
              <w:rPr>
                <w:sz w:val="18"/>
              </w:rPr>
            </w:pPr>
            <w:r>
              <w:rPr>
                <w:sz w:val="18"/>
              </w:rPr>
              <w:t>51,2</w:t>
            </w:r>
          </w:p>
        </w:tc>
        <w:tc>
          <w:tcPr>
            <w:tcW w:w="992" w:type="dxa"/>
          </w:tcPr>
          <w:p w14:paraId="6A920D6C" w14:textId="4FEC9BA5" w:rsidR="00D52DF7" w:rsidRDefault="00D622DE" w:rsidP="00FF202F">
            <w:pPr>
              <w:pStyle w:val="TableParagraph"/>
              <w:spacing w:before="98"/>
              <w:rPr>
                <w:sz w:val="18"/>
              </w:rPr>
            </w:pPr>
            <w:r>
              <w:rPr>
                <w:sz w:val="18"/>
              </w:rPr>
              <w:t>317474,806</w:t>
            </w:r>
          </w:p>
        </w:tc>
        <w:tc>
          <w:tcPr>
            <w:tcW w:w="851" w:type="dxa"/>
          </w:tcPr>
          <w:p w14:paraId="0019D915" w14:textId="770E55DC" w:rsidR="00D52DF7" w:rsidRDefault="004101E6" w:rsidP="00FF202F">
            <w:pPr>
              <w:pStyle w:val="TableParagraph"/>
              <w:spacing w:before="98"/>
              <w:ind w:right="102"/>
              <w:jc w:val="center"/>
              <w:rPr>
                <w:sz w:val="18"/>
              </w:rPr>
            </w:pPr>
            <w:r>
              <w:rPr>
                <w:sz w:val="18"/>
              </w:rPr>
              <w:t>56,3</w:t>
            </w:r>
          </w:p>
        </w:tc>
        <w:tc>
          <w:tcPr>
            <w:tcW w:w="992" w:type="dxa"/>
          </w:tcPr>
          <w:p w14:paraId="7AA99CDE" w14:textId="0B14D095" w:rsidR="00D52DF7" w:rsidRDefault="00D622DE" w:rsidP="00FF202F">
            <w:pPr>
              <w:pStyle w:val="TableParagraph"/>
              <w:spacing w:before="98"/>
              <w:ind w:right="101"/>
              <w:jc w:val="center"/>
              <w:rPr>
                <w:sz w:val="18"/>
              </w:rPr>
            </w:pPr>
            <w:r>
              <w:rPr>
                <w:sz w:val="18"/>
              </w:rPr>
              <w:t>223924,674</w:t>
            </w:r>
          </w:p>
        </w:tc>
        <w:tc>
          <w:tcPr>
            <w:tcW w:w="567" w:type="dxa"/>
          </w:tcPr>
          <w:p w14:paraId="57F3F13A" w14:textId="0B0A2D56" w:rsidR="00D52DF7" w:rsidRDefault="004101E6" w:rsidP="004101E6">
            <w:pPr>
              <w:pStyle w:val="TableParagraph"/>
              <w:spacing w:before="98"/>
              <w:ind w:left="181"/>
              <w:rPr>
                <w:sz w:val="18"/>
              </w:rPr>
            </w:pPr>
            <w:r>
              <w:rPr>
                <w:sz w:val="18"/>
              </w:rPr>
              <w:t>46,1</w:t>
            </w:r>
          </w:p>
        </w:tc>
      </w:tr>
      <w:tr w:rsidR="00D52DF7" w14:paraId="04BEADB0" w14:textId="77777777" w:rsidTr="00FF202F">
        <w:trPr>
          <w:trHeight w:val="314"/>
        </w:trPr>
        <w:tc>
          <w:tcPr>
            <w:tcW w:w="1701" w:type="dxa"/>
            <w:shd w:val="clear" w:color="auto" w:fill="EAF0DD"/>
          </w:tcPr>
          <w:p w14:paraId="1B4493B3" w14:textId="77777777" w:rsidR="00D52DF7" w:rsidRDefault="00D52DF7" w:rsidP="00FF202F">
            <w:pPr>
              <w:pStyle w:val="TableParagraph"/>
              <w:spacing w:before="52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Всего доходов</w:t>
            </w:r>
          </w:p>
        </w:tc>
        <w:tc>
          <w:tcPr>
            <w:tcW w:w="1134" w:type="dxa"/>
            <w:shd w:val="clear" w:color="auto" w:fill="EAF0DD"/>
          </w:tcPr>
          <w:p w14:paraId="30E2ECC1" w14:textId="21DFBC84" w:rsidR="00D52DF7" w:rsidRDefault="000608B9" w:rsidP="00FF202F">
            <w:pPr>
              <w:pStyle w:val="TableParagraph"/>
              <w:spacing w:before="61"/>
              <w:ind w:left="145" w:right="13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548445,071</w:t>
            </w:r>
          </w:p>
        </w:tc>
        <w:tc>
          <w:tcPr>
            <w:tcW w:w="709" w:type="dxa"/>
            <w:shd w:val="clear" w:color="auto" w:fill="EAF0DD"/>
          </w:tcPr>
          <w:p w14:paraId="0CA180D5" w14:textId="32E2C396" w:rsidR="00D52DF7" w:rsidRDefault="004101E6" w:rsidP="00FF202F">
            <w:pPr>
              <w:pStyle w:val="TableParagraph"/>
              <w:spacing w:before="61"/>
              <w:ind w:left="-12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100,0</w:t>
            </w:r>
          </w:p>
        </w:tc>
        <w:tc>
          <w:tcPr>
            <w:tcW w:w="992" w:type="dxa"/>
            <w:shd w:val="clear" w:color="auto" w:fill="EAF0DD"/>
          </w:tcPr>
          <w:p w14:paraId="2AD82141" w14:textId="0CFA7AFF" w:rsidR="00D52DF7" w:rsidRDefault="00A574BB" w:rsidP="00FF202F">
            <w:pPr>
              <w:pStyle w:val="TableParagraph"/>
              <w:spacing w:before="61"/>
              <w:ind w:left="94" w:right="8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563671,862</w:t>
            </w:r>
          </w:p>
        </w:tc>
        <w:tc>
          <w:tcPr>
            <w:tcW w:w="567" w:type="dxa"/>
            <w:shd w:val="clear" w:color="auto" w:fill="EAF0DD"/>
          </w:tcPr>
          <w:p w14:paraId="40808518" w14:textId="293B0452" w:rsidR="00D52DF7" w:rsidRDefault="004101E6" w:rsidP="00FF202F">
            <w:pPr>
              <w:pStyle w:val="TableParagraph"/>
              <w:spacing w:before="61"/>
              <w:ind w:right="10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</w:t>
            </w:r>
          </w:p>
        </w:tc>
        <w:tc>
          <w:tcPr>
            <w:tcW w:w="1134" w:type="dxa"/>
            <w:shd w:val="clear" w:color="auto" w:fill="EAF0DD"/>
          </w:tcPr>
          <w:p w14:paraId="1D7EB254" w14:textId="1D5192C1" w:rsidR="00D52DF7" w:rsidRDefault="00A574BB" w:rsidP="00A574BB">
            <w:pPr>
              <w:pStyle w:val="TableParagraph"/>
              <w:spacing w:before="61"/>
              <w:ind w:left="179"/>
              <w:rPr>
                <w:b/>
                <w:sz w:val="16"/>
              </w:rPr>
            </w:pPr>
            <w:r>
              <w:rPr>
                <w:b/>
                <w:sz w:val="16"/>
              </w:rPr>
              <w:t>473310,431</w:t>
            </w:r>
          </w:p>
        </w:tc>
        <w:tc>
          <w:tcPr>
            <w:tcW w:w="709" w:type="dxa"/>
            <w:shd w:val="clear" w:color="auto" w:fill="EAF0DD"/>
          </w:tcPr>
          <w:p w14:paraId="208BF45E" w14:textId="30D62C2D" w:rsidR="00D52DF7" w:rsidRDefault="004101E6" w:rsidP="00FF202F">
            <w:pPr>
              <w:pStyle w:val="TableParagraph"/>
              <w:spacing w:before="61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100,0</w:t>
            </w:r>
          </w:p>
        </w:tc>
        <w:tc>
          <w:tcPr>
            <w:tcW w:w="992" w:type="dxa"/>
            <w:shd w:val="clear" w:color="auto" w:fill="EAF0DD"/>
          </w:tcPr>
          <w:p w14:paraId="342A884D" w14:textId="7A49A5AE" w:rsidR="00D52DF7" w:rsidRDefault="00B47AFF" w:rsidP="00FF202F">
            <w:pPr>
              <w:pStyle w:val="TableParagraph"/>
              <w:spacing w:before="61"/>
              <w:ind w:left="149"/>
              <w:rPr>
                <w:b/>
                <w:sz w:val="16"/>
              </w:rPr>
            </w:pPr>
            <w:r>
              <w:rPr>
                <w:b/>
                <w:sz w:val="16"/>
              </w:rPr>
              <w:t>563594,806</w:t>
            </w:r>
          </w:p>
        </w:tc>
        <w:tc>
          <w:tcPr>
            <w:tcW w:w="851" w:type="dxa"/>
            <w:shd w:val="clear" w:color="auto" w:fill="EAF0DD"/>
          </w:tcPr>
          <w:p w14:paraId="5EBBB6C1" w14:textId="68B71FD1" w:rsidR="00D52DF7" w:rsidRDefault="004101E6" w:rsidP="00FF202F">
            <w:pPr>
              <w:pStyle w:val="TableParagraph"/>
              <w:spacing w:before="61"/>
              <w:ind w:left="112" w:right="10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100,0</w:t>
            </w:r>
          </w:p>
        </w:tc>
        <w:tc>
          <w:tcPr>
            <w:tcW w:w="992" w:type="dxa"/>
            <w:shd w:val="clear" w:color="auto" w:fill="EAF0DD"/>
          </w:tcPr>
          <w:p w14:paraId="625F0093" w14:textId="7AB2DE04" w:rsidR="00D52DF7" w:rsidRDefault="00B47AFF" w:rsidP="00FF202F">
            <w:pPr>
              <w:pStyle w:val="TableParagraph"/>
              <w:spacing w:before="61"/>
              <w:ind w:left="106" w:right="10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485906,674</w:t>
            </w:r>
          </w:p>
        </w:tc>
        <w:tc>
          <w:tcPr>
            <w:tcW w:w="567" w:type="dxa"/>
            <w:shd w:val="clear" w:color="auto" w:fill="EAF0DD"/>
          </w:tcPr>
          <w:p w14:paraId="71A5E7E8" w14:textId="767D4C9D" w:rsidR="00D52DF7" w:rsidRDefault="004101E6" w:rsidP="004101E6">
            <w:pPr>
              <w:pStyle w:val="TableParagraph"/>
              <w:spacing w:before="61"/>
              <w:ind w:left="159"/>
              <w:rPr>
                <w:b/>
                <w:sz w:val="16"/>
              </w:rPr>
            </w:pPr>
            <w:r>
              <w:rPr>
                <w:b/>
                <w:sz w:val="16"/>
              </w:rPr>
              <w:t>100,0</w:t>
            </w:r>
          </w:p>
        </w:tc>
      </w:tr>
      <w:bookmarkEnd w:id="2"/>
    </w:tbl>
    <w:p w14:paraId="2219FCE6" w14:textId="77777777" w:rsidR="00D52DF7" w:rsidRDefault="00D52DF7" w:rsidP="00D52DF7">
      <w:pPr>
        <w:widowControl/>
        <w:tabs>
          <w:tab w:val="left" w:pos="284"/>
        </w:tabs>
        <w:autoSpaceDE/>
        <w:autoSpaceDN/>
        <w:ind w:firstLine="709"/>
        <w:jc w:val="both"/>
        <w:rPr>
          <w:sz w:val="28"/>
          <w:szCs w:val="28"/>
          <w:lang w:bidi="ar-SA"/>
        </w:rPr>
      </w:pPr>
    </w:p>
    <w:p w14:paraId="5A07D3BA" w14:textId="1FD2A57C" w:rsidR="00D52DF7" w:rsidRPr="00D52DF7" w:rsidRDefault="00D52DF7" w:rsidP="008147A3">
      <w:pPr>
        <w:widowControl/>
        <w:autoSpaceDE/>
        <w:autoSpaceDN/>
        <w:ind w:right="344" w:firstLine="708"/>
        <w:jc w:val="both"/>
        <w:rPr>
          <w:sz w:val="28"/>
          <w:szCs w:val="28"/>
          <w:lang w:bidi="ar-SA"/>
        </w:rPr>
      </w:pPr>
      <w:r w:rsidRPr="00D52DF7">
        <w:rPr>
          <w:sz w:val="28"/>
          <w:szCs w:val="28"/>
          <w:lang w:bidi="ar-SA"/>
        </w:rPr>
        <w:t>Проектом решения доходы районного бюджета прогнозируются на трехлетний период, из них на 202</w:t>
      </w:r>
      <w:r w:rsidR="004101E6">
        <w:rPr>
          <w:sz w:val="28"/>
          <w:szCs w:val="28"/>
          <w:lang w:bidi="ar-SA"/>
        </w:rPr>
        <w:t>4</w:t>
      </w:r>
      <w:r w:rsidRPr="00D52DF7">
        <w:rPr>
          <w:sz w:val="28"/>
          <w:szCs w:val="28"/>
          <w:lang w:bidi="ar-SA"/>
        </w:rPr>
        <w:t xml:space="preserve"> год прогнозируемый общий объем доходов районного бюджета составляет </w:t>
      </w:r>
      <w:r w:rsidR="004101E6" w:rsidRPr="004101E6">
        <w:rPr>
          <w:b/>
          <w:sz w:val="28"/>
          <w:szCs w:val="28"/>
          <w:lang w:bidi="ar-SA"/>
        </w:rPr>
        <w:t>473310,431</w:t>
      </w:r>
      <w:r w:rsidRPr="00D52DF7">
        <w:rPr>
          <w:sz w:val="28"/>
          <w:szCs w:val="28"/>
          <w:lang w:bidi="ar-SA"/>
        </w:rPr>
        <w:t xml:space="preserve">тыс. рублей, со снижением на </w:t>
      </w:r>
      <w:r w:rsidR="004101E6">
        <w:rPr>
          <w:sz w:val="28"/>
          <w:szCs w:val="28"/>
          <w:lang w:bidi="ar-SA"/>
        </w:rPr>
        <w:t>90361,431</w:t>
      </w:r>
      <w:r w:rsidRPr="00D52DF7">
        <w:rPr>
          <w:sz w:val="28"/>
          <w:szCs w:val="28"/>
          <w:lang w:bidi="ar-SA"/>
        </w:rPr>
        <w:t xml:space="preserve"> тыс. рублей, или на </w:t>
      </w:r>
      <w:r w:rsidR="00D83A94">
        <w:rPr>
          <w:sz w:val="28"/>
          <w:szCs w:val="28"/>
          <w:lang w:bidi="ar-SA"/>
        </w:rPr>
        <w:t>1</w:t>
      </w:r>
      <w:r w:rsidR="004101E6">
        <w:rPr>
          <w:sz w:val="28"/>
          <w:szCs w:val="28"/>
          <w:lang w:bidi="ar-SA"/>
        </w:rPr>
        <w:t>6,0</w:t>
      </w:r>
      <w:r w:rsidRPr="00D52DF7">
        <w:rPr>
          <w:sz w:val="28"/>
          <w:szCs w:val="28"/>
          <w:lang w:bidi="ar-SA"/>
        </w:rPr>
        <w:t>% к ожидаемому исполнению за 202</w:t>
      </w:r>
      <w:r w:rsidR="004101E6">
        <w:rPr>
          <w:sz w:val="28"/>
          <w:szCs w:val="28"/>
          <w:lang w:bidi="ar-SA"/>
        </w:rPr>
        <w:t>3</w:t>
      </w:r>
      <w:r w:rsidRPr="00D52DF7">
        <w:rPr>
          <w:sz w:val="28"/>
          <w:szCs w:val="28"/>
          <w:lang w:bidi="ar-SA"/>
        </w:rPr>
        <w:t xml:space="preserve"> год. На 202</w:t>
      </w:r>
      <w:r w:rsidR="004101E6">
        <w:rPr>
          <w:sz w:val="28"/>
          <w:szCs w:val="28"/>
          <w:lang w:bidi="ar-SA"/>
        </w:rPr>
        <w:t>5</w:t>
      </w:r>
      <w:r w:rsidRPr="00D52DF7">
        <w:rPr>
          <w:sz w:val="28"/>
          <w:szCs w:val="28"/>
          <w:lang w:bidi="ar-SA"/>
        </w:rPr>
        <w:t xml:space="preserve"> год прогнозируемый общий объем доходов районного бюджета составляет </w:t>
      </w:r>
      <w:r w:rsidR="004101E6" w:rsidRPr="004101E6">
        <w:rPr>
          <w:b/>
          <w:sz w:val="28"/>
          <w:szCs w:val="28"/>
          <w:lang w:bidi="ar-SA"/>
        </w:rPr>
        <w:t>563594,806</w:t>
      </w:r>
      <w:r w:rsidRPr="00D52DF7">
        <w:rPr>
          <w:sz w:val="28"/>
          <w:szCs w:val="28"/>
          <w:lang w:bidi="ar-SA"/>
        </w:rPr>
        <w:t xml:space="preserve"> тыс. рублей, с увеличением к 202</w:t>
      </w:r>
      <w:r w:rsidR="004101E6">
        <w:rPr>
          <w:sz w:val="28"/>
          <w:szCs w:val="28"/>
          <w:lang w:bidi="ar-SA"/>
        </w:rPr>
        <w:t>4</w:t>
      </w:r>
      <w:r w:rsidRPr="00D52DF7">
        <w:rPr>
          <w:sz w:val="28"/>
          <w:szCs w:val="28"/>
          <w:lang w:bidi="ar-SA"/>
        </w:rPr>
        <w:t xml:space="preserve"> году на </w:t>
      </w:r>
      <w:r w:rsidR="004101E6">
        <w:rPr>
          <w:sz w:val="28"/>
          <w:szCs w:val="28"/>
          <w:lang w:bidi="ar-SA"/>
        </w:rPr>
        <w:t>90284,375</w:t>
      </w:r>
      <w:r w:rsidRPr="00D52DF7">
        <w:rPr>
          <w:sz w:val="28"/>
          <w:szCs w:val="28"/>
          <w:lang w:bidi="ar-SA"/>
        </w:rPr>
        <w:t xml:space="preserve"> тыс. рублей, или на </w:t>
      </w:r>
      <w:r w:rsidR="004101E6">
        <w:rPr>
          <w:sz w:val="28"/>
          <w:szCs w:val="28"/>
          <w:lang w:bidi="ar-SA"/>
        </w:rPr>
        <w:t>19,1</w:t>
      </w:r>
      <w:r w:rsidRPr="00D52DF7">
        <w:rPr>
          <w:sz w:val="28"/>
          <w:szCs w:val="28"/>
          <w:lang w:bidi="ar-SA"/>
        </w:rPr>
        <w:t>%, и на 202</w:t>
      </w:r>
      <w:r w:rsidR="004101E6">
        <w:rPr>
          <w:sz w:val="28"/>
          <w:szCs w:val="28"/>
          <w:lang w:bidi="ar-SA"/>
        </w:rPr>
        <w:t>6</w:t>
      </w:r>
      <w:r w:rsidRPr="00D52DF7">
        <w:rPr>
          <w:sz w:val="28"/>
          <w:szCs w:val="28"/>
          <w:lang w:bidi="ar-SA"/>
        </w:rPr>
        <w:t xml:space="preserve"> год </w:t>
      </w:r>
      <w:r w:rsidR="00603D7E">
        <w:rPr>
          <w:sz w:val="28"/>
          <w:szCs w:val="28"/>
          <w:lang w:bidi="ar-SA"/>
        </w:rPr>
        <w:t>–</w:t>
      </w:r>
      <w:r w:rsidRPr="00D52DF7">
        <w:rPr>
          <w:sz w:val="28"/>
          <w:szCs w:val="28"/>
          <w:lang w:bidi="ar-SA"/>
        </w:rPr>
        <w:t xml:space="preserve"> </w:t>
      </w:r>
      <w:r w:rsidR="004101E6" w:rsidRPr="004101E6">
        <w:rPr>
          <w:b/>
          <w:sz w:val="28"/>
          <w:szCs w:val="28"/>
          <w:lang w:bidi="ar-SA"/>
        </w:rPr>
        <w:t>485906,674</w:t>
      </w:r>
      <w:r w:rsidRPr="00D52DF7">
        <w:rPr>
          <w:sz w:val="28"/>
          <w:szCs w:val="28"/>
          <w:lang w:bidi="ar-SA"/>
        </w:rPr>
        <w:t>тыс. рублей, со снижением к 202</w:t>
      </w:r>
      <w:r w:rsidR="004101E6">
        <w:rPr>
          <w:sz w:val="28"/>
          <w:szCs w:val="28"/>
          <w:lang w:bidi="ar-SA"/>
        </w:rPr>
        <w:t>5</w:t>
      </w:r>
      <w:r w:rsidRPr="00D52DF7">
        <w:rPr>
          <w:sz w:val="28"/>
          <w:szCs w:val="28"/>
          <w:lang w:bidi="ar-SA"/>
        </w:rPr>
        <w:t xml:space="preserve"> году на </w:t>
      </w:r>
      <w:r w:rsidR="004101E6">
        <w:rPr>
          <w:sz w:val="28"/>
          <w:szCs w:val="28"/>
          <w:lang w:bidi="ar-SA"/>
        </w:rPr>
        <w:t>77688,132</w:t>
      </w:r>
      <w:r w:rsidRPr="00D52DF7">
        <w:rPr>
          <w:sz w:val="28"/>
          <w:szCs w:val="28"/>
          <w:lang w:bidi="ar-SA"/>
        </w:rPr>
        <w:t xml:space="preserve"> тыс. рублей, или на </w:t>
      </w:r>
      <w:r w:rsidR="004101E6">
        <w:rPr>
          <w:sz w:val="28"/>
          <w:szCs w:val="28"/>
          <w:lang w:bidi="ar-SA"/>
        </w:rPr>
        <w:t>1</w:t>
      </w:r>
      <w:r w:rsidR="00D83A94">
        <w:rPr>
          <w:sz w:val="28"/>
          <w:szCs w:val="28"/>
          <w:lang w:bidi="ar-SA"/>
        </w:rPr>
        <w:t>3,</w:t>
      </w:r>
      <w:r w:rsidR="004101E6">
        <w:rPr>
          <w:sz w:val="28"/>
          <w:szCs w:val="28"/>
          <w:lang w:bidi="ar-SA"/>
        </w:rPr>
        <w:t>8</w:t>
      </w:r>
      <w:r w:rsidRPr="00D52DF7">
        <w:rPr>
          <w:sz w:val="28"/>
          <w:szCs w:val="28"/>
          <w:lang w:bidi="ar-SA"/>
        </w:rPr>
        <w:t xml:space="preserve">%. </w:t>
      </w:r>
    </w:p>
    <w:p w14:paraId="79526E0B" w14:textId="5F3712C5" w:rsidR="00D52DF7" w:rsidRPr="00D52DF7" w:rsidRDefault="00D52DF7" w:rsidP="008147A3">
      <w:pPr>
        <w:widowControl/>
        <w:autoSpaceDE/>
        <w:autoSpaceDN/>
        <w:ind w:right="344" w:firstLine="708"/>
        <w:jc w:val="both"/>
        <w:rPr>
          <w:sz w:val="28"/>
          <w:szCs w:val="28"/>
          <w:lang w:bidi="ar-SA"/>
        </w:rPr>
      </w:pPr>
      <w:r w:rsidRPr="00D52DF7">
        <w:rPr>
          <w:sz w:val="28"/>
          <w:szCs w:val="28"/>
          <w:lang w:bidi="ar-SA"/>
        </w:rPr>
        <w:t>Поступления налоговых и неналоговых доходов районного бюджета на 202</w:t>
      </w:r>
      <w:r w:rsidR="008C74B8">
        <w:rPr>
          <w:sz w:val="28"/>
          <w:szCs w:val="28"/>
          <w:lang w:bidi="ar-SA"/>
        </w:rPr>
        <w:t>4</w:t>
      </w:r>
      <w:r w:rsidRPr="00D52DF7">
        <w:rPr>
          <w:sz w:val="28"/>
          <w:szCs w:val="28"/>
          <w:lang w:bidi="ar-SA"/>
        </w:rPr>
        <w:t xml:space="preserve"> год прогнозируются в сумме </w:t>
      </w:r>
      <w:r w:rsidR="008C74B8">
        <w:rPr>
          <w:b/>
          <w:sz w:val="28"/>
          <w:szCs w:val="28"/>
          <w:lang w:bidi="ar-SA"/>
        </w:rPr>
        <w:t>231098,0</w:t>
      </w:r>
      <w:r w:rsidRPr="00D52DF7">
        <w:rPr>
          <w:sz w:val="28"/>
          <w:szCs w:val="28"/>
          <w:lang w:bidi="ar-SA"/>
        </w:rPr>
        <w:t xml:space="preserve"> тыс. рублей, что на </w:t>
      </w:r>
      <w:r w:rsidR="00606C83">
        <w:rPr>
          <w:sz w:val="28"/>
          <w:szCs w:val="28"/>
          <w:lang w:bidi="ar-SA"/>
        </w:rPr>
        <w:t>17370,53</w:t>
      </w:r>
      <w:r w:rsidRPr="00D52DF7">
        <w:rPr>
          <w:sz w:val="28"/>
          <w:szCs w:val="28"/>
          <w:lang w:bidi="ar-SA"/>
        </w:rPr>
        <w:t xml:space="preserve"> тыс. рублей, или на </w:t>
      </w:r>
      <w:r w:rsidR="00606C83">
        <w:rPr>
          <w:sz w:val="28"/>
          <w:szCs w:val="28"/>
          <w:lang w:bidi="ar-SA"/>
        </w:rPr>
        <w:t>8,1</w:t>
      </w:r>
      <w:r w:rsidRPr="00D52DF7">
        <w:rPr>
          <w:sz w:val="28"/>
          <w:szCs w:val="28"/>
          <w:lang w:bidi="ar-SA"/>
        </w:rPr>
        <w:t xml:space="preserve">% </w:t>
      </w:r>
      <w:r w:rsidR="00D83A94">
        <w:rPr>
          <w:sz w:val="28"/>
          <w:szCs w:val="28"/>
          <w:lang w:bidi="ar-SA"/>
        </w:rPr>
        <w:t>больше</w:t>
      </w:r>
      <w:r w:rsidRPr="00D52DF7">
        <w:rPr>
          <w:sz w:val="28"/>
          <w:szCs w:val="28"/>
          <w:lang w:bidi="ar-SA"/>
        </w:rPr>
        <w:t xml:space="preserve"> объема поступлений налоговых и неналоговых доходов, утвержденного на 202</w:t>
      </w:r>
      <w:r w:rsidR="00D83A94">
        <w:rPr>
          <w:sz w:val="28"/>
          <w:szCs w:val="28"/>
          <w:lang w:bidi="ar-SA"/>
        </w:rPr>
        <w:t>2</w:t>
      </w:r>
      <w:r w:rsidRPr="00D52DF7">
        <w:rPr>
          <w:sz w:val="28"/>
          <w:szCs w:val="28"/>
          <w:lang w:bidi="ar-SA"/>
        </w:rPr>
        <w:t xml:space="preserve"> год, и на </w:t>
      </w:r>
      <w:r w:rsidR="00606C83">
        <w:rPr>
          <w:sz w:val="28"/>
          <w:szCs w:val="28"/>
          <w:lang w:bidi="ar-SA"/>
        </w:rPr>
        <w:t>8732,0</w:t>
      </w:r>
      <w:r w:rsidR="00EB1BEB">
        <w:rPr>
          <w:sz w:val="28"/>
          <w:szCs w:val="28"/>
          <w:lang w:bidi="ar-SA"/>
        </w:rPr>
        <w:t xml:space="preserve"> тыс. </w:t>
      </w:r>
      <w:r w:rsidR="00D83A94">
        <w:rPr>
          <w:sz w:val="28"/>
          <w:szCs w:val="28"/>
          <w:lang w:bidi="ar-SA"/>
        </w:rPr>
        <w:t xml:space="preserve"> </w:t>
      </w:r>
      <w:r w:rsidR="00EB1BEB">
        <w:rPr>
          <w:sz w:val="28"/>
          <w:szCs w:val="28"/>
          <w:lang w:bidi="ar-SA"/>
        </w:rPr>
        <w:t>рублей</w:t>
      </w:r>
      <w:r w:rsidR="00D83A94">
        <w:rPr>
          <w:sz w:val="28"/>
          <w:szCs w:val="28"/>
          <w:lang w:bidi="ar-SA"/>
        </w:rPr>
        <w:t xml:space="preserve"> или </w:t>
      </w:r>
      <w:r w:rsidR="00606C83">
        <w:rPr>
          <w:sz w:val="28"/>
          <w:szCs w:val="28"/>
          <w:lang w:bidi="ar-SA"/>
        </w:rPr>
        <w:t>3,</w:t>
      </w:r>
      <w:r w:rsidR="00D83A94">
        <w:rPr>
          <w:sz w:val="28"/>
          <w:szCs w:val="28"/>
          <w:lang w:bidi="ar-SA"/>
        </w:rPr>
        <w:t>9 %</w:t>
      </w:r>
      <w:r w:rsidRPr="00D52DF7">
        <w:rPr>
          <w:sz w:val="28"/>
          <w:szCs w:val="28"/>
          <w:lang w:bidi="ar-SA"/>
        </w:rPr>
        <w:t xml:space="preserve"> ожидаемого поступления </w:t>
      </w:r>
      <w:bookmarkStart w:id="3" w:name="_Hlk87628961"/>
      <w:r w:rsidRPr="00D52DF7">
        <w:rPr>
          <w:sz w:val="28"/>
          <w:szCs w:val="28"/>
          <w:lang w:bidi="ar-SA"/>
        </w:rPr>
        <w:t>налоговых и неналоговых доходов</w:t>
      </w:r>
      <w:bookmarkEnd w:id="3"/>
      <w:r w:rsidRPr="00D52DF7">
        <w:rPr>
          <w:sz w:val="28"/>
          <w:szCs w:val="28"/>
          <w:lang w:bidi="ar-SA"/>
        </w:rPr>
        <w:t xml:space="preserve"> за 202</w:t>
      </w:r>
      <w:r w:rsidR="00606C83">
        <w:rPr>
          <w:sz w:val="28"/>
          <w:szCs w:val="28"/>
          <w:lang w:bidi="ar-SA"/>
        </w:rPr>
        <w:t>3</w:t>
      </w:r>
      <w:r w:rsidRPr="00D52DF7">
        <w:rPr>
          <w:sz w:val="28"/>
          <w:szCs w:val="28"/>
          <w:lang w:bidi="ar-SA"/>
        </w:rPr>
        <w:t xml:space="preserve"> год. </w:t>
      </w:r>
    </w:p>
    <w:p w14:paraId="4A160C6A" w14:textId="59A610DB" w:rsidR="00EB1BEB" w:rsidRDefault="00D52DF7" w:rsidP="008147A3">
      <w:pPr>
        <w:widowControl/>
        <w:adjustRightInd w:val="0"/>
        <w:ind w:right="344" w:firstLine="708"/>
        <w:jc w:val="both"/>
        <w:rPr>
          <w:sz w:val="28"/>
          <w:szCs w:val="28"/>
          <w:lang w:bidi="ar-SA"/>
        </w:rPr>
      </w:pPr>
      <w:r w:rsidRPr="00D52DF7">
        <w:rPr>
          <w:sz w:val="28"/>
          <w:szCs w:val="28"/>
          <w:lang w:bidi="ar-SA"/>
        </w:rPr>
        <w:t>На плановый период 202</w:t>
      </w:r>
      <w:r w:rsidR="00606C83">
        <w:rPr>
          <w:sz w:val="28"/>
          <w:szCs w:val="28"/>
          <w:lang w:bidi="ar-SA"/>
        </w:rPr>
        <w:t>5</w:t>
      </w:r>
      <w:r w:rsidRPr="00D52DF7">
        <w:rPr>
          <w:sz w:val="28"/>
          <w:szCs w:val="28"/>
          <w:lang w:bidi="ar-SA"/>
        </w:rPr>
        <w:t xml:space="preserve"> и 202</w:t>
      </w:r>
      <w:r w:rsidR="00606C83">
        <w:rPr>
          <w:sz w:val="28"/>
          <w:szCs w:val="28"/>
          <w:lang w:bidi="ar-SA"/>
        </w:rPr>
        <w:t>6</w:t>
      </w:r>
      <w:r w:rsidRPr="00D52DF7">
        <w:rPr>
          <w:sz w:val="28"/>
          <w:szCs w:val="28"/>
          <w:lang w:bidi="ar-SA"/>
        </w:rPr>
        <w:t xml:space="preserve"> годов поступления налоговых и неналоговых доходов районного бюджета</w:t>
      </w:r>
      <w:r w:rsidR="00606C83">
        <w:rPr>
          <w:sz w:val="28"/>
          <w:szCs w:val="28"/>
          <w:lang w:bidi="ar-SA"/>
        </w:rPr>
        <w:t xml:space="preserve"> прогнозируются </w:t>
      </w:r>
      <w:r w:rsidRPr="00D52DF7">
        <w:rPr>
          <w:sz w:val="28"/>
          <w:szCs w:val="28"/>
          <w:lang w:bidi="ar-SA"/>
        </w:rPr>
        <w:t xml:space="preserve"> </w:t>
      </w:r>
      <w:r w:rsidR="002F5164">
        <w:rPr>
          <w:sz w:val="28"/>
          <w:szCs w:val="28"/>
          <w:lang w:bidi="ar-SA"/>
        </w:rPr>
        <w:t xml:space="preserve"> в сумме</w:t>
      </w:r>
      <w:r w:rsidRPr="00D52DF7">
        <w:rPr>
          <w:sz w:val="28"/>
          <w:szCs w:val="28"/>
          <w:lang w:bidi="ar-SA"/>
        </w:rPr>
        <w:t xml:space="preserve"> </w:t>
      </w:r>
      <w:r w:rsidR="00606C83" w:rsidRPr="00606C83">
        <w:rPr>
          <w:b/>
          <w:sz w:val="28"/>
          <w:szCs w:val="28"/>
          <w:lang w:bidi="ar-SA"/>
        </w:rPr>
        <w:t>246120,0</w:t>
      </w:r>
      <w:r w:rsidRPr="00D52DF7">
        <w:rPr>
          <w:sz w:val="28"/>
          <w:szCs w:val="28"/>
          <w:lang w:bidi="ar-SA"/>
        </w:rPr>
        <w:t xml:space="preserve"> тыс. рублей, с увеличением к 202</w:t>
      </w:r>
      <w:r w:rsidR="00606C83">
        <w:rPr>
          <w:sz w:val="28"/>
          <w:szCs w:val="28"/>
          <w:lang w:bidi="ar-SA"/>
        </w:rPr>
        <w:t>4</w:t>
      </w:r>
      <w:r w:rsidRPr="00D52DF7">
        <w:rPr>
          <w:sz w:val="28"/>
          <w:szCs w:val="28"/>
          <w:lang w:bidi="ar-SA"/>
        </w:rPr>
        <w:t xml:space="preserve"> году на </w:t>
      </w:r>
      <w:r w:rsidR="00606C83">
        <w:rPr>
          <w:sz w:val="28"/>
          <w:szCs w:val="28"/>
          <w:lang w:bidi="ar-SA"/>
        </w:rPr>
        <w:t>15022,0</w:t>
      </w:r>
      <w:r w:rsidRPr="00D52DF7">
        <w:rPr>
          <w:sz w:val="28"/>
          <w:szCs w:val="28"/>
          <w:lang w:bidi="ar-SA"/>
        </w:rPr>
        <w:t xml:space="preserve"> тыс. рублей, или на </w:t>
      </w:r>
      <w:r w:rsidR="00606C83">
        <w:rPr>
          <w:sz w:val="28"/>
          <w:szCs w:val="28"/>
          <w:lang w:bidi="ar-SA"/>
        </w:rPr>
        <w:t>6,</w:t>
      </w:r>
      <w:r w:rsidR="00EB1BEB">
        <w:rPr>
          <w:sz w:val="28"/>
          <w:szCs w:val="28"/>
          <w:lang w:bidi="ar-SA"/>
        </w:rPr>
        <w:t>5</w:t>
      </w:r>
      <w:r w:rsidRPr="00D52DF7">
        <w:rPr>
          <w:sz w:val="28"/>
          <w:szCs w:val="28"/>
          <w:lang w:bidi="ar-SA"/>
        </w:rPr>
        <w:t xml:space="preserve">%, и </w:t>
      </w:r>
      <w:r w:rsidR="00606C83" w:rsidRPr="00606C83">
        <w:rPr>
          <w:b/>
          <w:sz w:val="28"/>
          <w:szCs w:val="28"/>
          <w:lang w:bidi="ar-SA"/>
        </w:rPr>
        <w:t>261982,0</w:t>
      </w:r>
      <w:r w:rsidRPr="00D52DF7">
        <w:rPr>
          <w:sz w:val="28"/>
          <w:szCs w:val="28"/>
          <w:lang w:bidi="ar-SA"/>
        </w:rPr>
        <w:t xml:space="preserve"> тыс. рублей, с увеличением к 202</w:t>
      </w:r>
      <w:r w:rsidR="00606C83">
        <w:rPr>
          <w:sz w:val="28"/>
          <w:szCs w:val="28"/>
          <w:lang w:bidi="ar-SA"/>
        </w:rPr>
        <w:t>5</w:t>
      </w:r>
      <w:r w:rsidRPr="00D52DF7">
        <w:rPr>
          <w:sz w:val="28"/>
          <w:szCs w:val="28"/>
          <w:lang w:bidi="ar-SA"/>
        </w:rPr>
        <w:t xml:space="preserve"> году на </w:t>
      </w:r>
      <w:r w:rsidR="00606C83">
        <w:rPr>
          <w:sz w:val="28"/>
          <w:szCs w:val="28"/>
          <w:lang w:bidi="ar-SA"/>
        </w:rPr>
        <w:t>15862,0</w:t>
      </w:r>
      <w:r w:rsidRPr="00D52DF7">
        <w:rPr>
          <w:sz w:val="28"/>
          <w:szCs w:val="28"/>
          <w:lang w:bidi="ar-SA"/>
        </w:rPr>
        <w:t xml:space="preserve"> тыс. рублей, или на</w:t>
      </w:r>
      <w:r w:rsidR="00EB1BEB">
        <w:rPr>
          <w:sz w:val="28"/>
          <w:szCs w:val="28"/>
          <w:lang w:bidi="ar-SA"/>
        </w:rPr>
        <w:t xml:space="preserve"> </w:t>
      </w:r>
      <w:r w:rsidR="00606C83">
        <w:rPr>
          <w:sz w:val="28"/>
          <w:szCs w:val="28"/>
          <w:lang w:bidi="ar-SA"/>
        </w:rPr>
        <w:t>6,4</w:t>
      </w:r>
      <w:r w:rsidRPr="00D52DF7">
        <w:rPr>
          <w:sz w:val="28"/>
          <w:szCs w:val="28"/>
          <w:lang w:bidi="ar-SA"/>
        </w:rPr>
        <w:t>% по годам соответственно.</w:t>
      </w:r>
    </w:p>
    <w:p w14:paraId="52E18F07" w14:textId="083A290B" w:rsidR="002927E8" w:rsidRDefault="002927E8" w:rsidP="002927E8">
      <w:pPr>
        <w:widowControl/>
        <w:adjustRightInd w:val="0"/>
        <w:ind w:right="344" w:firstLine="708"/>
        <w:jc w:val="both"/>
        <w:rPr>
          <w:sz w:val="28"/>
          <w:szCs w:val="28"/>
          <w:lang w:bidi="ar-SA"/>
        </w:rPr>
      </w:pPr>
      <w:r w:rsidRPr="002927E8">
        <w:rPr>
          <w:sz w:val="28"/>
          <w:szCs w:val="28"/>
          <w:lang w:bidi="ar-SA"/>
        </w:rPr>
        <w:t>Соотношение собственных доходов и финансовой помощи из областного бюджета в</w:t>
      </w:r>
      <w:r>
        <w:rPr>
          <w:sz w:val="28"/>
          <w:szCs w:val="28"/>
          <w:lang w:bidi="ar-SA"/>
        </w:rPr>
        <w:t xml:space="preserve"> </w:t>
      </w:r>
      <w:r w:rsidRPr="002927E8">
        <w:rPr>
          <w:sz w:val="28"/>
          <w:szCs w:val="28"/>
          <w:lang w:bidi="ar-SA"/>
        </w:rPr>
        <w:t>202</w:t>
      </w:r>
      <w:r>
        <w:rPr>
          <w:sz w:val="28"/>
          <w:szCs w:val="28"/>
          <w:lang w:bidi="ar-SA"/>
        </w:rPr>
        <w:t>4</w:t>
      </w:r>
      <w:r w:rsidRPr="002927E8">
        <w:rPr>
          <w:sz w:val="28"/>
          <w:szCs w:val="28"/>
          <w:lang w:bidi="ar-SA"/>
        </w:rPr>
        <w:t>-202</w:t>
      </w:r>
      <w:r>
        <w:rPr>
          <w:sz w:val="28"/>
          <w:szCs w:val="28"/>
          <w:lang w:bidi="ar-SA"/>
        </w:rPr>
        <w:t>6</w:t>
      </w:r>
      <w:r w:rsidRPr="002927E8">
        <w:rPr>
          <w:sz w:val="28"/>
          <w:szCs w:val="28"/>
          <w:lang w:bidi="ar-SA"/>
        </w:rPr>
        <w:t xml:space="preserve"> годах планируется в объёмах соответственно 202</w:t>
      </w:r>
      <w:r>
        <w:rPr>
          <w:sz w:val="28"/>
          <w:szCs w:val="28"/>
          <w:lang w:bidi="ar-SA"/>
        </w:rPr>
        <w:t>4 – 48,8 % и 51,2</w:t>
      </w:r>
      <w:r w:rsidRPr="002927E8">
        <w:rPr>
          <w:sz w:val="28"/>
          <w:szCs w:val="28"/>
          <w:lang w:bidi="ar-SA"/>
        </w:rPr>
        <w:t xml:space="preserve"> %; 202</w:t>
      </w:r>
      <w:r>
        <w:rPr>
          <w:sz w:val="28"/>
          <w:szCs w:val="28"/>
          <w:lang w:bidi="ar-SA"/>
        </w:rPr>
        <w:t>5</w:t>
      </w:r>
      <w:r w:rsidRPr="002927E8">
        <w:rPr>
          <w:sz w:val="28"/>
          <w:szCs w:val="28"/>
          <w:lang w:bidi="ar-SA"/>
        </w:rPr>
        <w:t>год – 4</w:t>
      </w:r>
      <w:r>
        <w:rPr>
          <w:sz w:val="28"/>
          <w:szCs w:val="28"/>
          <w:lang w:bidi="ar-SA"/>
        </w:rPr>
        <w:t>3,7</w:t>
      </w:r>
      <w:r w:rsidRPr="002927E8">
        <w:rPr>
          <w:sz w:val="28"/>
          <w:szCs w:val="28"/>
          <w:lang w:bidi="ar-SA"/>
        </w:rPr>
        <w:t xml:space="preserve"> % и 5</w:t>
      </w:r>
      <w:r>
        <w:rPr>
          <w:sz w:val="28"/>
          <w:szCs w:val="28"/>
          <w:lang w:bidi="ar-SA"/>
        </w:rPr>
        <w:t>6,3</w:t>
      </w:r>
      <w:r w:rsidRPr="002927E8">
        <w:rPr>
          <w:sz w:val="28"/>
          <w:szCs w:val="28"/>
          <w:lang w:bidi="ar-SA"/>
        </w:rPr>
        <w:t xml:space="preserve"> %; 202</w:t>
      </w:r>
      <w:r>
        <w:rPr>
          <w:sz w:val="28"/>
          <w:szCs w:val="28"/>
          <w:lang w:bidi="ar-SA"/>
        </w:rPr>
        <w:t>6</w:t>
      </w:r>
      <w:r w:rsidRPr="002927E8">
        <w:rPr>
          <w:sz w:val="28"/>
          <w:szCs w:val="28"/>
          <w:lang w:bidi="ar-SA"/>
        </w:rPr>
        <w:t xml:space="preserve"> – </w:t>
      </w:r>
      <w:r>
        <w:rPr>
          <w:sz w:val="28"/>
          <w:szCs w:val="28"/>
          <w:lang w:bidi="ar-SA"/>
        </w:rPr>
        <w:t>53,9</w:t>
      </w:r>
      <w:r w:rsidRPr="002927E8">
        <w:rPr>
          <w:sz w:val="28"/>
          <w:szCs w:val="28"/>
          <w:lang w:bidi="ar-SA"/>
        </w:rPr>
        <w:t xml:space="preserve"> % и </w:t>
      </w:r>
      <w:r>
        <w:rPr>
          <w:sz w:val="28"/>
          <w:szCs w:val="28"/>
          <w:lang w:bidi="ar-SA"/>
        </w:rPr>
        <w:t>46,1</w:t>
      </w:r>
      <w:r w:rsidRPr="002927E8">
        <w:rPr>
          <w:sz w:val="28"/>
          <w:szCs w:val="28"/>
          <w:lang w:bidi="ar-SA"/>
        </w:rPr>
        <w:t xml:space="preserve"> %.</w:t>
      </w:r>
    </w:p>
    <w:p w14:paraId="49BE5DAA" w14:textId="1A55E73B" w:rsidR="00D52DF7" w:rsidRDefault="00D52DF7" w:rsidP="008147A3">
      <w:pPr>
        <w:widowControl/>
        <w:adjustRightInd w:val="0"/>
        <w:ind w:right="344" w:firstLine="708"/>
        <w:jc w:val="both"/>
        <w:rPr>
          <w:sz w:val="28"/>
          <w:szCs w:val="28"/>
          <w:lang w:bidi="ar-SA"/>
        </w:rPr>
      </w:pPr>
      <w:r w:rsidRPr="00D52DF7">
        <w:rPr>
          <w:sz w:val="28"/>
          <w:szCs w:val="28"/>
          <w:lang w:bidi="ar-SA"/>
        </w:rPr>
        <w:t>Налоговые доходы районного бюджета на 202</w:t>
      </w:r>
      <w:r w:rsidR="00606C83">
        <w:rPr>
          <w:sz w:val="28"/>
          <w:szCs w:val="28"/>
          <w:lang w:bidi="ar-SA"/>
        </w:rPr>
        <w:t>4</w:t>
      </w:r>
      <w:r w:rsidRPr="00D52DF7">
        <w:rPr>
          <w:sz w:val="28"/>
          <w:szCs w:val="28"/>
          <w:lang w:bidi="ar-SA"/>
        </w:rPr>
        <w:t xml:space="preserve"> год прогнозируются в сумме </w:t>
      </w:r>
      <w:r w:rsidR="00606C83" w:rsidRPr="00606C83">
        <w:rPr>
          <w:b/>
          <w:sz w:val="28"/>
          <w:szCs w:val="28"/>
          <w:lang w:bidi="ar-SA"/>
        </w:rPr>
        <w:t>209598,0</w:t>
      </w:r>
      <w:r w:rsidR="00EB1BEB" w:rsidRPr="00EB1BEB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тыс. рублей, с</w:t>
      </w:r>
      <w:r w:rsidR="00606C83">
        <w:rPr>
          <w:sz w:val="28"/>
          <w:szCs w:val="28"/>
          <w:lang w:bidi="ar-SA"/>
        </w:rPr>
        <w:t xml:space="preserve"> ростом</w:t>
      </w:r>
      <w:r w:rsidRPr="00D52DF7">
        <w:rPr>
          <w:sz w:val="28"/>
          <w:szCs w:val="28"/>
          <w:lang w:bidi="ar-SA"/>
        </w:rPr>
        <w:t xml:space="preserve"> на </w:t>
      </w:r>
      <w:r w:rsidR="00606C83">
        <w:rPr>
          <w:sz w:val="28"/>
          <w:szCs w:val="28"/>
          <w:lang w:bidi="ar-SA"/>
        </w:rPr>
        <w:t>29568,0</w:t>
      </w:r>
      <w:r w:rsidRPr="00D52DF7">
        <w:rPr>
          <w:sz w:val="28"/>
          <w:szCs w:val="28"/>
          <w:lang w:bidi="ar-SA"/>
        </w:rPr>
        <w:t xml:space="preserve"> тыс. рублей, или на </w:t>
      </w:r>
      <w:r w:rsidR="00606C83">
        <w:rPr>
          <w:sz w:val="28"/>
          <w:szCs w:val="28"/>
          <w:lang w:bidi="ar-SA"/>
        </w:rPr>
        <w:t>16,4</w:t>
      </w:r>
      <w:r w:rsidRPr="00D52DF7">
        <w:rPr>
          <w:sz w:val="28"/>
          <w:szCs w:val="28"/>
          <w:lang w:bidi="ar-SA"/>
        </w:rPr>
        <w:t xml:space="preserve">% </w:t>
      </w:r>
      <w:r w:rsidR="00606C83" w:rsidRPr="00D52DF7">
        <w:rPr>
          <w:sz w:val="28"/>
          <w:szCs w:val="28"/>
          <w:lang w:bidi="ar-SA"/>
        </w:rPr>
        <w:t>к ожидаемому</w:t>
      </w:r>
      <w:r w:rsidRPr="00D52DF7">
        <w:rPr>
          <w:sz w:val="28"/>
          <w:szCs w:val="28"/>
          <w:lang w:bidi="ar-SA"/>
        </w:rPr>
        <w:t xml:space="preserve"> исполнению за 202</w:t>
      </w:r>
      <w:r w:rsidR="00606C83">
        <w:rPr>
          <w:sz w:val="28"/>
          <w:szCs w:val="28"/>
          <w:lang w:bidi="ar-SA"/>
        </w:rPr>
        <w:t>3</w:t>
      </w:r>
      <w:r w:rsidRPr="00D52DF7">
        <w:rPr>
          <w:sz w:val="28"/>
          <w:szCs w:val="28"/>
          <w:lang w:bidi="ar-SA"/>
        </w:rPr>
        <w:t xml:space="preserve"> год</w:t>
      </w:r>
      <w:r w:rsidR="002F035C">
        <w:rPr>
          <w:sz w:val="28"/>
          <w:szCs w:val="28"/>
          <w:lang w:bidi="ar-SA"/>
        </w:rPr>
        <w:t>.</w:t>
      </w:r>
    </w:p>
    <w:p w14:paraId="49B8B9CF" w14:textId="77777777" w:rsidR="00852C34" w:rsidRDefault="002F035C" w:rsidP="002F035C">
      <w:pPr>
        <w:widowControl/>
        <w:adjustRightInd w:val="0"/>
        <w:ind w:right="479" w:firstLine="709"/>
        <w:jc w:val="both"/>
        <w:rPr>
          <w:sz w:val="28"/>
          <w:szCs w:val="28"/>
          <w:lang w:bidi="ar-SA"/>
        </w:rPr>
      </w:pPr>
      <w:r w:rsidRPr="002F035C">
        <w:rPr>
          <w:sz w:val="28"/>
          <w:szCs w:val="28"/>
          <w:lang w:bidi="ar-SA"/>
        </w:rPr>
        <w:t>Наибольшую долю налоговых доходов бюджета в трехлетней перспективе традиционно составляют поступления от уплаты налога на доходы физических лиц (далее – НДФЛ).</w:t>
      </w:r>
    </w:p>
    <w:p w14:paraId="4C50EE74" w14:textId="5C6FD7DA" w:rsidR="002F035C" w:rsidRPr="002F035C" w:rsidRDefault="002F035C" w:rsidP="002F035C">
      <w:pPr>
        <w:widowControl/>
        <w:adjustRightInd w:val="0"/>
        <w:ind w:right="479" w:firstLine="709"/>
        <w:jc w:val="both"/>
        <w:rPr>
          <w:sz w:val="28"/>
          <w:szCs w:val="28"/>
          <w:lang w:bidi="ar-SA"/>
        </w:rPr>
      </w:pPr>
      <w:r w:rsidRPr="002F035C">
        <w:rPr>
          <w:sz w:val="28"/>
          <w:szCs w:val="28"/>
          <w:lang w:bidi="ar-SA"/>
        </w:rPr>
        <w:t xml:space="preserve"> Прогноз поступлений НДФЛ на 202</w:t>
      </w:r>
      <w:r>
        <w:rPr>
          <w:sz w:val="28"/>
          <w:szCs w:val="28"/>
          <w:lang w:bidi="ar-SA"/>
        </w:rPr>
        <w:t>4</w:t>
      </w:r>
      <w:r w:rsidRPr="002F035C">
        <w:rPr>
          <w:sz w:val="28"/>
          <w:szCs w:val="28"/>
          <w:lang w:bidi="ar-SA"/>
        </w:rPr>
        <w:t xml:space="preserve"> год составлен исходя из: оценки поступлений налога в бюджет района, прогноза фонда заработной платы в 202</w:t>
      </w:r>
      <w:r>
        <w:rPr>
          <w:sz w:val="28"/>
          <w:szCs w:val="28"/>
          <w:lang w:bidi="ar-SA"/>
        </w:rPr>
        <w:t>4</w:t>
      </w:r>
      <w:r w:rsidRPr="002F035C">
        <w:rPr>
          <w:sz w:val="28"/>
          <w:szCs w:val="28"/>
          <w:lang w:bidi="ar-SA"/>
        </w:rPr>
        <w:t>–202</w:t>
      </w:r>
      <w:r>
        <w:rPr>
          <w:sz w:val="28"/>
          <w:szCs w:val="28"/>
          <w:lang w:bidi="ar-SA"/>
        </w:rPr>
        <w:t>6</w:t>
      </w:r>
      <w:r w:rsidRPr="002F035C">
        <w:rPr>
          <w:sz w:val="28"/>
          <w:szCs w:val="28"/>
          <w:lang w:bidi="ar-SA"/>
        </w:rPr>
        <w:t xml:space="preserve"> годах, планируемого дополнительного норматива отчислений от налога на НДФЛ заменяющий дотации из областного </w:t>
      </w:r>
      <w:r>
        <w:rPr>
          <w:sz w:val="28"/>
          <w:szCs w:val="28"/>
          <w:lang w:bidi="ar-SA"/>
        </w:rPr>
        <w:t>бюджета</w:t>
      </w:r>
      <w:r w:rsidRPr="002F035C">
        <w:rPr>
          <w:sz w:val="28"/>
          <w:szCs w:val="28"/>
          <w:lang w:bidi="ar-SA"/>
        </w:rPr>
        <w:t>.</w:t>
      </w:r>
    </w:p>
    <w:p w14:paraId="6C947EAC" w14:textId="1BCA132A" w:rsidR="002F035C" w:rsidRDefault="002F035C" w:rsidP="002F035C">
      <w:pPr>
        <w:widowControl/>
        <w:adjustRightInd w:val="0"/>
        <w:ind w:right="479" w:firstLine="709"/>
        <w:jc w:val="both"/>
        <w:rPr>
          <w:sz w:val="28"/>
          <w:szCs w:val="28"/>
          <w:lang w:bidi="ar-SA"/>
        </w:rPr>
      </w:pPr>
      <w:r w:rsidRPr="002F035C">
        <w:rPr>
          <w:sz w:val="28"/>
          <w:szCs w:val="28"/>
          <w:lang w:bidi="ar-SA"/>
        </w:rPr>
        <w:t xml:space="preserve"> Расчет прогнозируемых поступлений произведен в соответствии с положениями главы 23 Налогового кодекса Российской Федерации, а также исходя из динамики мобилизации налога, ожидаемой оценки поступлений 202</w:t>
      </w:r>
      <w:r>
        <w:rPr>
          <w:sz w:val="28"/>
          <w:szCs w:val="28"/>
          <w:lang w:bidi="ar-SA"/>
        </w:rPr>
        <w:t>3</w:t>
      </w:r>
      <w:r w:rsidRPr="002F035C">
        <w:rPr>
          <w:sz w:val="28"/>
          <w:szCs w:val="28"/>
          <w:lang w:bidi="ar-SA"/>
        </w:rPr>
        <w:t xml:space="preserve"> года и прогнозируемого темпа роста фонда оплаты труда на 202</w:t>
      </w:r>
      <w:r>
        <w:rPr>
          <w:sz w:val="28"/>
          <w:szCs w:val="28"/>
          <w:lang w:bidi="ar-SA"/>
        </w:rPr>
        <w:t>4</w:t>
      </w:r>
      <w:r w:rsidRPr="002F035C">
        <w:rPr>
          <w:sz w:val="28"/>
          <w:szCs w:val="28"/>
          <w:lang w:bidi="ar-SA"/>
        </w:rPr>
        <w:t xml:space="preserve"> год.</w:t>
      </w:r>
    </w:p>
    <w:p w14:paraId="5D4E35A8" w14:textId="77777777" w:rsidR="00C16C44" w:rsidRDefault="00C16C44" w:rsidP="002F035C">
      <w:pPr>
        <w:widowControl/>
        <w:adjustRightInd w:val="0"/>
        <w:ind w:right="479" w:firstLine="709"/>
        <w:jc w:val="both"/>
        <w:rPr>
          <w:sz w:val="28"/>
          <w:szCs w:val="28"/>
        </w:rPr>
      </w:pPr>
      <w:r w:rsidRPr="00C16C44">
        <w:rPr>
          <w:sz w:val="28"/>
          <w:szCs w:val="28"/>
        </w:rPr>
        <w:t>В 202</w:t>
      </w:r>
      <w:r>
        <w:rPr>
          <w:sz w:val="28"/>
          <w:szCs w:val="28"/>
        </w:rPr>
        <w:t>4</w:t>
      </w:r>
      <w:r w:rsidRPr="00C16C44">
        <w:rPr>
          <w:sz w:val="28"/>
          <w:szCs w:val="28"/>
        </w:rPr>
        <w:t xml:space="preserve"> году НДФЛ прогнозируется с повышением МРОТ с 01</w:t>
      </w:r>
      <w:r>
        <w:rPr>
          <w:sz w:val="28"/>
          <w:szCs w:val="28"/>
        </w:rPr>
        <w:t>января</w:t>
      </w:r>
      <w:r w:rsidRPr="00C16C44">
        <w:rPr>
          <w:sz w:val="28"/>
          <w:szCs w:val="28"/>
        </w:rPr>
        <w:t xml:space="preserve"> 202</w:t>
      </w:r>
      <w:r>
        <w:rPr>
          <w:sz w:val="28"/>
          <w:szCs w:val="28"/>
        </w:rPr>
        <w:t>4</w:t>
      </w:r>
      <w:r w:rsidRPr="00C16C44">
        <w:rPr>
          <w:sz w:val="28"/>
          <w:szCs w:val="28"/>
        </w:rPr>
        <w:t xml:space="preserve"> г. (с 1</w:t>
      </w:r>
      <w:r>
        <w:rPr>
          <w:sz w:val="28"/>
          <w:szCs w:val="28"/>
        </w:rPr>
        <w:t>6242</w:t>
      </w:r>
      <w:r w:rsidRPr="00C16C44">
        <w:rPr>
          <w:sz w:val="28"/>
          <w:szCs w:val="28"/>
        </w:rPr>
        <w:t xml:space="preserve"> рублей до 1</w:t>
      </w:r>
      <w:r>
        <w:rPr>
          <w:sz w:val="28"/>
          <w:szCs w:val="28"/>
        </w:rPr>
        <w:t>9242 рублей),</w:t>
      </w:r>
      <w:r w:rsidRPr="00C16C44">
        <w:rPr>
          <w:sz w:val="28"/>
          <w:szCs w:val="28"/>
        </w:rPr>
        <w:t xml:space="preserve"> в связи с ростом среднемесячного дохода от трудовой деятельности (с 3</w:t>
      </w:r>
      <w:r>
        <w:rPr>
          <w:sz w:val="28"/>
          <w:szCs w:val="28"/>
        </w:rPr>
        <w:t>5,938тыс.</w:t>
      </w:r>
      <w:r w:rsidRPr="00C16C44">
        <w:rPr>
          <w:sz w:val="28"/>
          <w:szCs w:val="28"/>
        </w:rPr>
        <w:t xml:space="preserve"> рублей в 202</w:t>
      </w:r>
      <w:r>
        <w:rPr>
          <w:sz w:val="28"/>
          <w:szCs w:val="28"/>
        </w:rPr>
        <w:t>2</w:t>
      </w:r>
      <w:r w:rsidRPr="00C16C44">
        <w:rPr>
          <w:sz w:val="28"/>
          <w:szCs w:val="28"/>
        </w:rPr>
        <w:t xml:space="preserve"> г. до </w:t>
      </w:r>
      <w:r>
        <w:rPr>
          <w:sz w:val="28"/>
          <w:szCs w:val="28"/>
        </w:rPr>
        <w:t>42,724 тыс.</w:t>
      </w:r>
      <w:r w:rsidRPr="00C16C44">
        <w:rPr>
          <w:sz w:val="28"/>
          <w:szCs w:val="28"/>
        </w:rPr>
        <w:t xml:space="preserve"> рублей в 202</w:t>
      </w:r>
      <w:r>
        <w:rPr>
          <w:sz w:val="28"/>
          <w:szCs w:val="28"/>
        </w:rPr>
        <w:t>4</w:t>
      </w:r>
      <w:r w:rsidRPr="00C16C44">
        <w:rPr>
          <w:sz w:val="28"/>
          <w:szCs w:val="28"/>
        </w:rPr>
        <w:t xml:space="preserve"> г.). </w:t>
      </w:r>
    </w:p>
    <w:p w14:paraId="324DE702" w14:textId="7D7E57E6" w:rsidR="00C16C44" w:rsidRDefault="00C16C44" w:rsidP="002F035C">
      <w:pPr>
        <w:widowControl/>
        <w:adjustRightInd w:val="0"/>
        <w:ind w:right="479" w:firstLine="709"/>
        <w:jc w:val="both"/>
        <w:rPr>
          <w:sz w:val="28"/>
          <w:szCs w:val="28"/>
          <w:lang w:bidi="ar-SA"/>
        </w:rPr>
      </w:pPr>
      <w:r w:rsidRPr="00C16C44">
        <w:rPr>
          <w:sz w:val="28"/>
          <w:szCs w:val="28"/>
        </w:rPr>
        <w:t>На 202</w:t>
      </w:r>
      <w:r>
        <w:rPr>
          <w:sz w:val="28"/>
          <w:szCs w:val="28"/>
        </w:rPr>
        <w:t>4</w:t>
      </w:r>
      <w:r w:rsidRPr="00C16C44">
        <w:rPr>
          <w:sz w:val="28"/>
          <w:szCs w:val="28"/>
        </w:rPr>
        <w:t xml:space="preserve"> год НДФЛ прогнозируется в сумме </w:t>
      </w:r>
      <w:r w:rsidR="00852C34">
        <w:rPr>
          <w:sz w:val="28"/>
          <w:szCs w:val="28"/>
        </w:rPr>
        <w:t>180026,0</w:t>
      </w:r>
      <w:r w:rsidRPr="00C16C44">
        <w:rPr>
          <w:sz w:val="28"/>
          <w:szCs w:val="28"/>
        </w:rPr>
        <w:t xml:space="preserve"> тыс. рублей, что на </w:t>
      </w:r>
      <w:r w:rsidR="00852C34">
        <w:rPr>
          <w:sz w:val="28"/>
          <w:szCs w:val="28"/>
        </w:rPr>
        <w:t xml:space="preserve">19,4% больше </w:t>
      </w:r>
      <w:r w:rsidRPr="00C16C44">
        <w:rPr>
          <w:sz w:val="28"/>
          <w:szCs w:val="28"/>
        </w:rPr>
        <w:t>оценки ожидаемого исполнения 202</w:t>
      </w:r>
      <w:r w:rsidR="00852C34">
        <w:rPr>
          <w:sz w:val="28"/>
          <w:szCs w:val="28"/>
        </w:rPr>
        <w:t>3</w:t>
      </w:r>
      <w:r w:rsidRPr="00C16C44">
        <w:rPr>
          <w:sz w:val="28"/>
          <w:szCs w:val="28"/>
        </w:rPr>
        <w:t xml:space="preserve"> года (</w:t>
      </w:r>
      <w:r w:rsidR="00852C34">
        <w:rPr>
          <w:sz w:val="28"/>
          <w:szCs w:val="28"/>
        </w:rPr>
        <w:t>150780</w:t>
      </w:r>
      <w:r w:rsidRPr="00C16C44">
        <w:rPr>
          <w:sz w:val="28"/>
          <w:szCs w:val="28"/>
        </w:rPr>
        <w:t xml:space="preserve"> тыс. рублей). На 202</w:t>
      </w:r>
      <w:r w:rsidR="00852C34">
        <w:rPr>
          <w:sz w:val="28"/>
          <w:szCs w:val="28"/>
        </w:rPr>
        <w:t>5</w:t>
      </w:r>
      <w:r w:rsidRPr="00C16C44">
        <w:rPr>
          <w:sz w:val="28"/>
          <w:szCs w:val="28"/>
        </w:rPr>
        <w:t xml:space="preserve"> год прогнозируется </w:t>
      </w:r>
      <w:r w:rsidR="00852C34">
        <w:rPr>
          <w:sz w:val="28"/>
          <w:szCs w:val="28"/>
        </w:rPr>
        <w:t>194088,0</w:t>
      </w:r>
      <w:r w:rsidRPr="00C16C44">
        <w:rPr>
          <w:sz w:val="28"/>
          <w:szCs w:val="28"/>
        </w:rPr>
        <w:t xml:space="preserve"> тыс. рублей, что на </w:t>
      </w:r>
      <w:r w:rsidR="00852C34">
        <w:rPr>
          <w:sz w:val="28"/>
          <w:szCs w:val="28"/>
        </w:rPr>
        <w:t>7,8</w:t>
      </w:r>
      <w:r w:rsidRPr="00C16C44">
        <w:rPr>
          <w:sz w:val="28"/>
          <w:szCs w:val="28"/>
        </w:rPr>
        <w:t xml:space="preserve">% </w:t>
      </w:r>
      <w:r w:rsidR="00852C34">
        <w:rPr>
          <w:sz w:val="28"/>
          <w:szCs w:val="28"/>
        </w:rPr>
        <w:t>больше</w:t>
      </w:r>
      <w:r w:rsidRPr="00C16C44">
        <w:rPr>
          <w:sz w:val="28"/>
          <w:szCs w:val="28"/>
        </w:rPr>
        <w:t xml:space="preserve"> суммы 202</w:t>
      </w:r>
      <w:r w:rsidR="00852C34">
        <w:rPr>
          <w:sz w:val="28"/>
          <w:szCs w:val="28"/>
        </w:rPr>
        <w:t>4</w:t>
      </w:r>
      <w:r w:rsidRPr="00C16C44">
        <w:rPr>
          <w:sz w:val="28"/>
          <w:szCs w:val="28"/>
        </w:rPr>
        <w:t xml:space="preserve"> года, на 202</w:t>
      </w:r>
      <w:r w:rsidR="00852C34">
        <w:rPr>
          <w:sz w:val="28"/>
          <w:szCs w:val="28"/>
        </w:rPr>
        <w:t>6</w:t>
      </w:r>
      <w:r w:rsidRPr="00C16C44">
        <w:rPr>
          <w:sz w:val="28"/>
          <w:szCs w:val="28"/>
        </w:rPr>
        <w:t xml:space="preserve"> год – </w:t>
      </w:r>
      <w:r w:rsidR="00852C34">
        <w:rPr>
          <w:sz w:val="28"/>
          <w:szCs w:val="28"/>
        </w:rPr>
        <w:t>208816,0</w:t>
      </w:r>
      <w:r w:rsidRPr="00C16C44">
        <w:rPr>
          <w:sz w:val="28"/>
          <w:szCs w:val="28"/>
        </w:rPr>
        <w:t xml:space="preserve"> тыс. ру</w:t>
      </w:r>
      <w:r w:rsidR="00852C34">
        <w:rPr>
          <w:sz w:val="28"/>
          <w:szCs w:val="28"/>
        </w:rPr>
        <w:t>блей, что больше на 7,6</w:t>
      </w:r>
      <w:r w:rsidRPr="00C16C44">
        <w:rPr>
          <w:sz w:val="28"/>
          <w:szCs w:val="28"/>
        </w:rPr>
        <w:t xml:space="preserve"> % к 202</w:t>
      </w:r>
      <w:r w:rsidR="00852C34">
        <w:rPr>
          <w:sz w:val="28"/>
          <w:szCs w:val="28"/>
        </w:rPr>
        <w:t>5</w:t>
      </w:r>
      <w:r w:rsidRPr="00C16C44">
        <w:rPr>
          <w:sz w:val="28"/>
          <w:szCs w:val="28"/>
        </w:rPr>
        <w:t xml:space="preserve"> году.</w:t>
      </w:r>
    </w:p>
    <w:p w14:paraId="271C1E79" w14:textId="03381EE2" w:rsidR="00D52DF7" w:rsidRDefault="00852C34" w:rsidP="008147A3">
      <w:pPr>
        <w:widowControl/>
        <w:autoSpaceDE/>
        <w:autoSpaceDN/>
        <w:ind w:right="344" w:firstLine="709"/>
        <w:jc w:val="both"/>
        <w:rPr>
          <w:sz w:val="28"/>
          <w:szCs w:val="28"/>
          <w:lang w:bidi="ar-SA"/>
        </w:rPr>
      </w:pPr>
      <w:r>
        <w:rPr>
          <w:sz w:val="28"/>
          <w:szCs w:val="28"/>
          <w:lang w:bidi="ar-SA"/>
        </w:rPr>
        <w:t>Д</w:t>
      </w:r>
      <w:r w:rsidR="00D52DF7" w:rsidRPr="00D52DF7">
        <w:rPr>
          <w:sz w:val="28"/>
          <w:szCs w:val="28"/>
          <w:lang w:bidi="ar-SA"/>
        </w:rPr>
        <w:t>оля</w:t>
      </w:r>
      <w:r>
        <w:rPr>
          <w:sz w:val="28"/>
          <w:szCs w:val="28"/>
          <w:lang w:bidi="ar-SA"/>
        </w:rPr>
        <w:t xml:space="preserve"> НДФЛ</w:t>
      </w:r>
      <w:r w:rsidR="00D52DF7" w:rsidRPr="00D52DF7">
        <w:rPr>
          <w:sz w:val="28"/>
          <w:szCs w:val="28"/>
          <w:lang w:bidi="ar-SA"/>
        </w:rPr>
        <w:t xml:space="preserve"> в структуре налоговых доходов</w:t>
      </w:r>
      <w:r w:rsidR="00222B67">
        <w:rPr>
          <w:sz w:val="28"/>
          <w:szCs w:val="28"/>
          <w:lang w:bidi="ar-SA"/>
        </w:rPr>
        <w:t xml:space="preserve"> </w:t>
      </w:r>
      <w:r w:rsidR="00222B67" w:rsidRPr="00D52DF7">
        <w:rPr>
          <w:sz w:val="28"/>
          <w:szCs w:val="28"/>
          <w:lang w:bidi="ar-SA"/>
        </w:rPr>
        <w:t>составляет</w:t>
      </w:r>
      <w:r w:rsidR="00D52DF7" w:rsidRPr="00D52DF7">
        <w:rPr>
          <w:sz w:val="28"/>
          <w:szCs w:val="28"/>
          <w:lang w:bidi="ar-SA"/>
        </w:rPr>
        <w:t xml:space="preserve"> 8</w:t>
      </w:r>
      <w:r w:rsidR="00606C83">
        <w:rPr>
          <w:sz w:val="28"/>
          <w:szCs w:val="28"/>
          <w:lang w:bidi="ar-SA"/>
        </w:rPr>
        <w:t>5,9%.</w:t>
      </w:r>
    </w:p>
    <w:p w14:paraId="3F014B9B" w14:textId="4991BFD2" w:rsidR="00C60198" w:rsidRDefault="00C60198" w:rsidP="000D60BD">
      <w:pPr>
        <w:widowControl/>
        <w:autoSpaceDE/>
        <w:autoSpaceDN/>
        <w:ind w:right="344" w:firstLine="709"/>
        <w:jc w:val="both"/>
        <w:rPr>
          <w:sz w:val="28"/>
          <w:szCs w:val="28"/>
        </w:rPr>
      </w:pPr>
      <w:r w:rsidRPr="000D60BD">
        <w:rPr>
          <w:i/>
          <w:sz w:val="28"/>
          <w:szCs w:val="28"/>
        </w:rPr>
        <w:t>Налоги на товары (работы, услуги), реализуемые на территории РФ</w:t>
      </w:r>
      <w:r w:rsidR="000D60BD">
        <w:rPr>
          <w:i/>
          <w:sz w:val="28"/>
          <w:szCs w:val="28"/>
        </w:rPr>
        <w:t xml:space="preserve">. </w:t>
      </w:r>
      <w:r w:rsidRPr="00C60198">
        <w:rPr>
          <w:sz w:val="28"/>
          <w:szCs w:val="28"/>
        </w:rPr>
        <w:t xml:space="preserve">Согласно части 3.1 статьи 58 Бюджетного кодекса, начиная с 2014 года, ежегодно </w:t>
      </w:r>
      <w:r w:rsidRPr="00C60198">
        <w:rPr>
          <w:sz w:val="28"/>
          <w:szCs w:val="28"/>
        </w:rPr>
        <w:lastRenderedPageBreak/>
        <w:t xml:space="preserve">для формирования муниципальных дорожных фондов в местные бюджеты зачисляются доходы от акцизов на нефтепродукты по дифференцированным нормативам исходя из зачисления в местные бюджеты не менее 10 процентов от указанных налоговых доходов. </w:t>
      </w:r>
    </w:p>
    <w:p w14:paraId="2B9AF3CD" w14:textId="21AD7B9E" w:rsidR="00C60198" w:rsidRDefault="00C60198" w:rsidP="008147A3">
      <w:pPr>
        <w:widowControl/>
        <w:autoSpaceDE/>
        <w:autoSpaceDN/>
        <w:ind w:right="344" w:firstLine="709"/>
        <w:jc w:val="both"/>
        <w:rPr>
          <w:sz w:val="28"/>
          <w:szCs w:val="28"/>
        </w:rPr>
      </w:pPr>
      <w:r w:rsidRPr="00C60198">
        <w:rPr>
          <w:sz w:val="28"/>
          <w:szCs w:val="28"/>
        </w:rPr>
        <w:t>Дифференцированны</w:t>
      </w:r>
      <w:r>
        <w:rPr>
          <w:sz w:val="28"/>
          <w:szCs w:val="28"/>
        </w:rPr>
        <w:t>й</w:t>
      </w:r>
      <w:r w:rsidRPr="00C60198">
        <w:rPr>
          <w:sz w:val="28"/>
          <w:szCs w:val="28"/>
        </w:rPr>
        <w:t xml:space="preserve"> норматив отчислений в бюджет</w:t>
      </w:r>
      <w:r w:rsidR="00190AAA">
        <w:rPr>
          <w:sz w:val="28"/>
          <w:szCs w:val="28"/>
        </w:rPr>
        <w:t xml:space="preserve"> Кромского района</w:t>
      </w:r>
      <w:r w:rsidRPr="00C60198">
        <w:rPr>
          <w:sz w:val="28"/>
          <w:szCs w:val="28"/>
        </w:rPr>
        <w:t xml:space="preserve"> доходов от уплаты акцизов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Pr="00C60198">
        <w:rPr>
          <w:sz w:val="28"/>
          <w:szCs w:val="28"/>
        </w:rPr>
        <w:t>инжекторных</w:t>
      </w:r>
      <w:proofErr w:type="spellEnd"/>
      <w:r w:rsidRPr="00C60198">
        <w:rPr>
          <w:sz w:val="28"/>
          <w:szCs w:val="28"/>
        </w:rPr>
        <w:t>) двигателей, производимые на территории Российской Федерации</w:t>
      </w:r>
      <w:r w:rsidR="00190AAA">
        <w:rPr>
          <w:sz w:val="28"/>
          <w:szCs w:val="28"/>
        </w:rPr>
        <w:t xml:space="preserve"> </w:t>
      </w:r>
      <w:r w:rsidRPr="00C60198">
        <w:rPr>
          <w:sz w:val="28"/>
          <w:szCs w:val="28"/>
        </w:rPr>
        <w:t>на 2024 год и на плановый период 2025 и 2026 годов</w:t>
      </w:r>
      <w:r>
        <w:rPr>
          <w:sz w:val="28"/>
          <w:szCs w:val="28"/>
        </w:rPr>
        <w:t xml:space="preserve"> установлен в размере </w:t>
      </w:r>
      <w:r w:rsidRPr="00C60198">
        <w:rPr>
          <w:sz w:val="28"/>
          <w:szCs w:val="28"/>
        </w:rPr>
        <w:t>3,6158</w:t>
      </w:r>
      <w:r>
        <w:rPr>
          <w:sz w:val="28"/>
          <w:szCs w:val="28"/>
        </w:rPr>
        <w:t>%.</w:t>
      </w:r>
    </w:p>
    <w:p w14:paraId="0970E218" w14:textId="2BD5A4EC" w:rsidR="00C60198" w:rsidRPr="00D52DF7" w:rsidRDefault="00C60198" w:rsidP="008147A3">
      <w:pPr>
        <w:widowControl/>
        <w:autoSpaceDE/>
        <w:autoSpaceDN/>
        <w:ind w:right="344" w:firstLine="709"/>
        <w:jc w:val="both"/>
        <w:rPr>
          <w:sz w:val="28"/>
          <w:szCs w:val="28"/>
          <w:lang w:bidi="ar-SA"/>
        </w:rPr>
      </w:pPr>
      <w:r w:rsidRPr="00C60198">
        <w:rPr>
          <w:sz w:val="28"/>
          <w:szCs w:val="28"/>
        </w:rPr>
        <w:t>В 202</w:t>
      </w:r>
      <w:r>
        <w:rPr>
          <w:sz w:val="28"/>
          <w:szCs w:val="28"/>
        </w:rPr>
        <w:t>4</w:t>
      </w:r>
      <w:r w:rsidRPr="00C60198">
        <w:rPr>
          <w:sz w:val="28"/>
          <w:szCs w:val="28"/>
        </w:rPr>
        <w:t xml:space="preserve"> году прогнозируется посту</w:t>
      </w:r>
      <w:r>
        <w:rPr>
          <w:sz w:val="28"/>
          <w:szCs w:val="28"/>
        </w:rPr>
        <w:t>пление акцизов в бюджет района 12933,0</w:t>
      </w:r>
      <w:r w:rsidR="00190AAA">
        <w:rPr>
          <w:sz w:val="28"/>
          <w:szCs w:val="28"/>
        </w:rPr>
        <w:t xml:space="preserve"> тыс. рублей с ростом </w:t>
      </w:r>
      <w:r w:rsidR="00190AAA" w:rsidRPr="00C60198">
        <w:rPr>
          <w:sz w:val="28"/>
          <w:szCs w:val="28"/>
        </w:rPr>
        <w:t>на</w:t>
      </w:r>
      <w:r w:rsidRPr="00C60198">
        <w:rPr>
          <w:sz w:val="28"/>
          <w:szCs w:val="28"/>
        </w:rPr>
        <w:t xml:space="preserve"> </w:t>
      </w:r>
      <w:r w:rsidR="00190AAA">
        <w:rPr>
          <w:sz w:val="28"/>
          <w:szCs w:val="28"/>
        </w:rPr>
        <w:t>– 1913,0</w:t>
      </w:r>
      <w:r w:rsidRPr="00C60198">
        <w:rPr>
          <w:sz w:val="28"/>
          <w:szCs w:val="28"/>
        </w:rPr>
        <w:t xml:space="preserve"> тыс. рублей к оценке 202</w:t>
      </w:r>
      <w:r w:rsidR="00190AAA">
        <w:rPr>
          <w:sz w:val="28"/>
          <w:szCs w:val="28"/>
        </w:rPr>
        <w:t xml:space="preserve">3 года. </w:t>
      </w:r>
      <w:r w:rsidRPr="00C60198">
        <w:rPr>
          <w:sz w:val="28"/>
          <w:szCs w:val="28"/>
        </w:rPr>
        <w:t>В 202</w:t>
      </w:r>
      <w:r w:rsidR="00190AAA">
        <w:rPr>
          <w:sz w:val="28"/>
          <w:szCs w:val="28"/>
        </w:rPr>
        <w:t>5</w:t>
      </w:r>
      <w:r w:rsidRPr="00C60198">
        <w:rPr>
          <w:sz w:val="28"/>
          <w:szCs w:val="28"/>
        </w:rPr>
        <w:t xml:space="preserve"> году – </w:t>
      </w:r>
      <w:r w:rsidR="00190AAA">
        <w:rPr>
          <w:sz w:val="28"/>
          <w:szCs w:val="28"/>
        </w:rPr>
        <w:t>13241,0</w:t>
      </w:r>
      <w:r w:rsidRPr="00C60198">
        <w:rPr>
          <w:sz w:val="28"/>
          <w:szCs w:val="28"/>
        </w:rPr>
        <w:t xml:space="preserve"> тыс. рублей увеличение на + </w:t>
      </w:r>
      <w:r w:rsidR="00190AAA">
        <w:rPr>
          <w:sz w:val="28"/>
          <w:szCs w:val="28"/>
        </w:rPr>
        <w:t>308,0 тыс. рублей к 2024 году, 2026</w:t>
      </w:r>
      <w:r w:rsidRPr="00C60198">
        <w:rPr>
          <w:sz w:val="28"/>
          <w:szCs w:val="28"/>
        </w:rPr>
        <w:t xml:space="preserve"> году – </w:t>
      </w:r>
      <w:r w:rsidR="00190AAA">
        <w:rPr>
          <w:sz w:val="28"/>
          <w:szCs w:val="28"/>
        </w:rPr>
        <w:t>13709,0</w:t>
      </w:r>
      <w:r w:rsidRPr="00C60198">
        <w:rPr>
          <w:sz w:val="28"/>
          <w:szCs w:val="28"/>
        </w:rPr>
        <w:t xml:space="preserve"> тыс. рублей + </w:t>
      </w:r>
      <w:r w:rsidR="00190AAA">
        <w:rPr>
          <w:sz w:val="28"/>
          <w:szCs w:val="28"/>
        </w:rPr>
        <w:t>468,0</w:t>
      </w:r>
      <w:r w:rsidRPr="00C60198">
        <w:rPr>
          <w:sz w:val="28"/>
          <w:szCs w:val="28"/>
        </w:rPr>
        <w:t xml:space="preserve"> тыс. рублей к 202</w:t>
      </w:r>
      <w:r w:rsidR="00190AAA">
        <w:rPr>
          <w:sz w:val="28"/>
          <w:szCs w:val="28"/>
        </w:rPr>
        <w:t>5</w:t>
      </w:r>
      <w:r w:rsidRPr="00C60198">
        <w:rPr>
          <w:sz w:val="28"/>
          <w:szCs w:val="28"/>
        </w:rPr>
        <w:t xml:space="preserve"> году.</w:t>
      </w:r>
    </w:p>
    <w:p w14:paraId="3B23FE93" w14:textId="42D9C740" w:rsidR="00D52DF7" w:rsidRPr="00D52DF7" w:rsidRDefault="00D52DF7" w:rsidP="008147A3">
      <w:pPr>
        <w:widowControl/>
        <w:tabs>
          <w:tab w:val="left" w:pos="284"/>
        </w:tabs>
        <w:autoSpaceDE/>
        <w:autoSpaceDN/>
        <w:ind w:right="344" w:firstLine="709"/>
        <w:jc w:val="both"/>
        <w:rPr>
          <w:sz w:val="28"/>
          <w:szCs w:val="28"/>
          <w:lang w:bidi="ar-SA"/>
        </w:rPr>
      </w:pPr>
      <w:r w:rsidRPr="00D52DF7">
        <w:rPr>
          <w:i/>
          <w:sz w:val="28"/>
          <w:szCs w:val="28"/>
          <w:lang w:bidi="ar-SA"/>
        </w:rPr>
        <w:t>Налоги на совокупный доход</w:t>
      </w:r>
      <w:r w:rsidRPr="00D52DF7">
        <w:rPr>
          <w:sz w:val="28"/>
          <w:szCs w:val="28"/>
          <w:lang w:bidi="ar-SA"/>
        </w:rPr>
        <w:t xml:space="preserve"> на 202</w:t>
      </w:r>
      <w:r w:rsidR="005D4A9B">
        <w:rPr>
          <w:sz w:val="28"/>
          <w:szCs w:val="28"/>
          <w:lang w:bidi="ar-SA"/>
        </w:rPr>
        <w:t>4</w:t>
      </w:r>
      <w:r w:rsidRPr="00D52DF7">
        <w:rPr>
          <w:sz w:val="28"/>
          <w:szCs w:val="28"/>
          <w:lang w:bidi="ar-SA"/>
        </w:rPr>
        <w:t xml:space="preserve"> год прогнозируются в сумме </w:t>
      </w:r>
      <w:r w:rsidR="005D4A9B">
        <w:rPr>
          <w:sz w:val="28"/>
          <w:szCs w:val="28"/>
          <w:lang w:bidi="ar-SA"/>
        </w:rPr>
        <w:t>14887,0</w:t>
      </w:r>
      <w:r w:rsidRPr="00D52DF7">
        <w:rPr>
          <w:sz w:val="28"/>
          <w:szCs w:val="28"/>
          <w:lang w:bidi="ar-SA"/>
        </w:rPr>
        <w:t xml:space="preserve"> тыс. рублей, с</w:t>
      </w:r>
      <w:r w:rsidR="005D4A9B">
        <w:rPr>
          <w:sz w:val="28"/>
          <w:szCs w:val="28"/>
          <w:lang w:bidi="ar-SA"/>
        </w:rPr>
        <w:t xml:space="preserve">о снижением </w:t>
      </w:r>
      <w:r w:rsidRPr="00D52DF7">
        <w:rPr>
          <w:sz w:val="28"/>
          <w:szCs w:val="28"/>
          <w:lang w:bidi="ar-SA"/>
        </w:rPr>
        <w:t>к оценке ожидаемого исполнения за 202</w:t>
      </w:r>
      <w:r w:rsidR="005D4A9B">
        <w:rPr>
          <w:sz w:val="28"/>
          <w:szCs w:val="28"/>
          <w:lang w:bidi="ar-SA"/>
        </w:rPr>
        <w:t>3</w:t>
      </w:r>
      <w:r w:rsidRPr="00D52DF7">
        <w:rPr>
          <w:sz w:val="28"/>
          <w:szCs w:val="28"/>
          <w:lang w:bidi="ar-SA"/>
        </w:rPr>
        <w:t xml:space="preserve"> год</w:t>
      </w:r>
      <w:r w:rsidR="005D4A9B">
        <w:rPr>
          <w:sz w:val="28"/>
          <w:szCs w:val="28"/>
          <w:lang w:bidi="ar-SA"/>
        </w:rPr>
        <w:t xml:space="preserve"> (16330,0 тыс. руб.)</w:t>
      </w:r>
      <w:r w:rsidRPr="00D52DF7">
        <w:rPr>
          <w:sz w:val="28"/>
          <w:szCs w:val="28"/>
          <w:lang w:bidi="ar-SA"/>
        </w:rPr>
        <w:t xml:space="preserve"> на </w:t>
      </w:r>
      <w:r w:rsidR="005D4A9B">
        <w:rPr>
          <w:sz w:val="28"/>
          <w:szCs w:val="28"/>
          <w:lang w:bidi="ar-SA"/>
        </w:rPr>
        <w:t>8</w:t>
      </w:r>
      <w:r w:rsidR="00764F86">
        <w:rPr>
          <w:sz w:val="28"/>
          <w:szCs w:val="28"/>
          <w:lang w:bidi="ar-SA"/>
        </w:rPr>
        <w:t>,8</w:t>
      </w:r>
      <w:r w:rsidRPr="00D52DF7">
        <w:rPr>
          <w:sz w:val="28"/>
          <w:szCs w:val="28"/>
          <w:lang w:bidi="ar-SA"/>
        </w:rPr>
        <w:t xml:space="preserve">%, или на </w:t>
      </w:r>
      <w:r w:rsidR="005D4A9B">
        <w:rPr>
          <w:sz w:val="28"/>
          <w:szCs w:val="28"/>
          <w:lang w:bidi="ar-SA"/>
        </w:rPr>
        <w:t>1443,0</w:t>
      </w:r>
      <w:r w:rsidRPr="00D52DF7">
        <w:rPr>
          <w:sz w:val="28"/>
          <w:szCs w:val="28"/>
          <w:lang w:bidi="ar-SA"/>
        </w:rPr>
        <w:t xml:space="preserve"> тыс. рублей.</w:t>
      </w:r>
      <w:r w:rsidRPr="00D52DF7">
        <w:rPr>
          <w:sz w:val="26"/>
          <w:szCs w:val="20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Доходы районного бюджета по налогам на совокупный доход на 202</w:t>
      </w:r>
      <w:r w:rsidR="005D4A9B">
        <w:rPr>
          <w:sz w:val="28"/>
          <w:szCs w:val="28"/>
          <w:lang w:bidi="ar-SA"/>
        </w:rPr>
        <w:t>5</w:t>
      </w:r>
      <w:r w:rsidRPr="00D52DF7">
        <w:rPr>
          <w:sz w:val="28"/>
          <w:szCs w:val="28"/>
          <w:lang w:bidi="ar-SA"/>
        </w:rPr>
        <w:t xml:space="preserve"> год прогнозируются в сумме </w:t>
      </w:r>
      <w:r w:rsidR="005D4A9B">
        <w:rPr>
          <w:sz w:val="28"/>
          <w:szCs w:val="28"/>
          <w:lang w:bidi="ar-SA"/>
        </w:rPr>
        <w:t>15562,0</w:t>
      </w:r>
      <w:r w:rsidRPr="00D52DF7">
        <w:rPr>
          <w:sz w:val="28"/>
          <w:szCs w:val="28"/>
          <w:lang w:bidi="ar-SA"/>
        </w:rPr>
        <w:t xml:space="preserve"> тыс. ру</w:t>
      </w:r>
      <w:r w:rsidR="00764F86">
        <w:rPr>
          <w:sz w:val="28"/>
          <w:szCs w:val="28"/>
          <w:lang w:bidi="ar-SA"/>
        </w:rPr>
        <w:t>б</w:t>
      </w:r>
      <w:r w:rsidRPr="00D52DF7">
        <w:rPr>
          <w:sz w:val="28"/>
          <w:szCs w:val="28"/>
          <w:lang w:bidi="ar-SA"/>
        </w:rPr>
        <w:t>лей, на 202</w:t>
      </w:r>
      <w:r w:rsidR="001D438E">
        <w:rPr>
          <w:sz w:val="28"/>
          <w:szCs w:val="28"/>
          <w:lang w:bidi="ar-SA"/>
        </w:rPr>
        <w:t>5</w:t>
      </w:r>
      <w:r w:rsidRPr="00D52DF7">
        <w:rPr>
          <w:sz w:val="28"/>
          <w:szCs w:val="28"/>
          <w:lang w:bidi="ar-SA"/>
        </w:rPr>
        <w:t xml:space="preserve"> год - в сумме </w:t>
      </w:r>
      <w:r w:rsidR="005D4A9B">
        <w:rPr>
          <w:sz w:val="28"/>
          <w:szCs w:val="28"/>
          <w:lang w:bidi="ar-SA"/>
        </w:rPr>
        <w:t>16228,0</w:t>
      </w:r>
      <w:r w:rsidRPr="00D52DF7">
        <w:rPr>
          <w:sz w:val="28"/>
          <w:szCs w:val="28"/>
          <w:lang w:bidi="ar-SA"/>
        </w:rPr>
        <w:t xml:space="preserve"> тыс. рублей.  </w:t>
      </w:r>
    </w:p>
    <w:p w14:paraId="6EEA2717" w14:textId="77777777" w:rsidR="00D52DF7" w:rsidRDefault="00D52DF7" w:rsidP="008147A3">
      <w:pPr>
        <w:widowControl/>
        <w:tabs>
          <w:tab w:val="left" w:pos="284"/>
        </w:tabs>
        <w:autoSpaceDE/>
        <w:autoSpaceDN/>
        <w:ind w:right="344" w:firstLine="709"/>
        <w:jc w:val="both"/>
        <w:rPr>
          <w:sz w:val="28"/>
          <w:szCs w:val="28"/>
          <w:lang w:bidi="ar-SA"/>
        </w:rPr>
      </w:pPr>
      <w:r w:rsidRPr="00D52DF7">
        <w:rPr>
          <w:sz w:val="28"/>
          <w:szCs w:val="28"/>
          <w:lang w:bidi="ar-SA"/>
        </w:rPr>
        <w:t>Налоги на совокупный доход включают в себя:</w:t>
      </w:r>
    </w:p>
    <w:p w14:paraId="27EA8775" w14:textId="24A2770E" w:rsidR="002F6DE0" w:rsidRDefault="002F6DE0" w:rsidP="008147A3">
      <w:pPr>
        <w:widowControl/>
        <w:autoSpaceDE/>
        <w:autoSpaceDN/>
        <w:ind w:right="344" w:firstLine="709"/>
        <w:jc w:val="both"/>
        <w:rPr>
          <w:bCs/>
          <w:sz w:val="28"/>
          <w:szCs w:val="28"/>
          <w:lang w:bidi="ar-SA"/>
        </w:rPr>
      </w:pPr>
      <w:r w:rsidRPr="00D52DF7">
        <w:rPr>
          <w:sz w:val="28"/>
          <w:szCs w:val="28"/>
          <w:lang w:bidi="ar-SA"/>
        </w:rPr>
        <w:t xml:space="preserve">- единый сельскохозяйственный налог, регламентируемый главой 26.1 Налогового кодекса РФ. В соответствии с Бюджетным кодексом РФ единый сельскохозяйственный налог подлежит зачислению в районный бюджет по нормативу 50,0%. Поступления в районный бюджет по </w:t>
      </w:r>
      <w:r>
        <w:rPr>
          <w:sz w:val="28"/>
          <w:szCs w:val="28"/>
          <w:lang w:bidi="ar-SA"/>
        </w:rPr>
        <w:t>ЕСХН</w:t>
      </w:r>
      <w:r w:rsidRPr="00D52DF7">
        <w:rPr>
          <w:sz w:val="28"/>
          <w:szCs w:val="28"/>
          <w:lang w:bidi="ar-SA"/>
        </w:rPr>
        <w:t xml:space="preserve"> прогнозируются в объеме </w:t>
      </w:r>
      <w:r w:rsidR="001A4637">
        <w:rPr>
          <w:sz w:val="28"/>
          <w:szCs w:val="28"/>
          <w:lang w:bidi="ar-SA"/>
        </w:rPr>
        <w:t>495,0</w:t>
      </w:r>
      <w:r w:rsidR="003D098E">
        <w:rPr>
          <w:sz w:val="28"/>
          <w:szCs w:val="28"/>
          <w:lang w:bidi="ar-SA"/>
        </w:rPr>
        <w:t xml:space="preserve"> тыс. рублей в 202</w:t>
      </w:r>
      <w:r w:rsidR="001A4637">
        <w:rPr>
          <w:sz w:val="28"/>
          <w:szCs w:val="28"/>
          <w:lang w:bidi="ar-SA"/>
        </w:rPr>
        <w:t>4</w:t>
      </w:r>
      <w:r w:rsidR="003D098E">
        <w:rPr>
          <w:sz w:val="28"/>
          <w:szCs w:val="28"/>
          <w:lang w:bidi="ar-SA"/>
        </w:rPr>
        <w:t xml:space="preserve">году, </w:t>
      </w:r>
      <w:r w:rsidR="001A4637">
        <w:rPr>
          <w:sz w:val="28"/>
          <w:szCs w:val="28"/>
          <w:lang w:bidi="ar-SA"/>
        </w:rPr>
        <w:t>490,0</w:t>
      </w:r>
      <w:r w:rsidR="003D098E">
        <w:rPr>
          <w:sz w:val="28"/>
          <w:szCs w:val="28"/>
          <w:lang w:bidi="ar-SA"/>
        </w:rPr>
        <w:t xml:space="preserve"> тыс. рублей -202</w:t>
      </w:r>
      <w:r w:rsidR="001A4637">
        <w:rPr>
          <w:sz w:val="28"/>
          <w:szCs w:val="28"/>
          <w:lang w:bidi="ar-SA"/>
        </w:rPr>
        <w:t>5</w:t>
      </w:r>
      <w:r w:rsidR="003D098E">
        <w:rPr>
          <w:sz w:val="28"/>
          <w:szCs w:val="28"/>
          <w:lang w:bidi="ar-SA"/>
        </w:rPr>
        <w:t xml:space="preserve">г, </w:t>
      </w:r>
      <w:r w:rsidR="001A4637">
        <w:rPr>
          <w:sz w:val="28"/>
          <w:szCs w:val="28"/>
          <w:lang w:bidi="ar-SA"/>
        </w:rPr>
        <w:t>482,0</w:t>
      </w:r>
      <w:r w:rsidRPr="00D52DF7">
        <w:rPr>
          <w:sz w:val="28"/>
          <w:szCs w:val="28"/>
          <w:lang w:bidi="ar-SA"/>
        </w:rPr>
        <w:t xml:space="preserve"> тыс. рублей </w:t>
      </w:r>
      <w:r w:rsidR="003D098E">
        <w:rPr>
          <w:sz w:val="28"/>
          <w:szCs w:val="28"/>
          <w:lang w:bidi="ar-SA"/>
        </w:rPr>
        <w:t>-202</w:t>
      </w:r>
      <w:r w:rsidR="001A4637">
        <w:rPr>
          <w:sz w:val="28"/>
          <w:szCs w:val="28"/>
          <w:lang w:bidi="ar-SA"/>
        </w:rPr>
        <w:t>6</w:t>
      </w:r>
      <w:r w:rsidR="003D098E">
        <w:rPr>
          <w:sz w:val="28"/>
          <w:szCs w:val="28"/>
          <w:lang w:bidi="ar-SA"/>
        </w:rPr>
        <w:t>г</w:t>
      </w:r>
      <w:r w:rsidR="00DD10B9">
        <w:rPr>
          <w:sz w:val="28"/>
          <w:szCs w:val="28"/>
          <w:lang w:bidi="ar-SA"/>
        </w:rPr>
        <w:t>;</w:t>
      </w:r>
    </w:p>
    <w:p w14:paraId="06F05974" w14:textId="3D573F9A" w:rsidR="00CA56C4" w:rsidRDefault="00CA56C4" w:rsidP="00CA56C4">
      <w:pPr>
        <w:widowControl/>
        <w:autoSpaceDE/>
        <w:autoSpaceDN/>
        <w:ind w:right="344" w:firstLine="709"/>
        <w:jc w:val="both"/>
        <w:rPr>
          <w:sz w:val="28"/>
          <w:szCs w:val="28"/>
          <w:lang w:bidi="ar-SA"/>
        </w:rPr>
      </w:pPr>
      <w:r>
        <w:rPr>
          <w:bCs/>
          <w:sz w:val="28"/>
          <w:szCs w:val="28"/>
          <w:lang w:bidi="ar-SA"/>
        </w:rPr>
        <w:t>-</w:t>
      </w:r>
      <w:r w:rsidRPr="00D52DF7">
        <w:rPr>
          <w:sz w:val="28"/>
          <w:szCs w:val="28"/>
          <w:lang w:bidi="ar-SA"/>
        </w:rPr>
        <w:t xml:space="preserve"> налог, взимаемый в связи с применением </w:t>
      </w:r>
      <w:r>
        <w:rPr>
          <w:sz w:val="28"/>
          <w:szCs w:val="28"/>
          <w:lang w:bidi="ar-SA"/>
        </w:rPr>
        <w:t>упрощенной</w:t>
      </w:r>
      <w:r w:rsidRPr="00D52DF7">
        <w:rPr>
          <w:sz w:val="28"/>
          <w:szCs w:val="28"/>
          <w:lang w:bidi="ar-SA"/>
        </w:rPr>
        <w:t xml:space="preserve"> системы налогообложения, зачисляемый в бюджеты муниципальных районов, регламентируемый главой 26.</w:t>
      </w:r>
      <w:r>
        <w:rPr>
          <w:sz w:val="28"/>
          <w:szCs w:val="28"/>
          <w:lang w:bidi="ar-SA"/>
        </w:rPr>
        <w:t>2</w:t>
      </w:r>
      <w:r w:rsidRPr="00D52DF7">
        <w:rPr>
          <w:sz w:val="28"/>
          <w:szCs w:val="28"/>
          <w:lang w:bidi="ar-SA"/>
        </w:rPr>
        <w:t xml:space="preserve"> Налогового кодекса РФ. Поступления в районный бюджет по налогу прогнозируются на 202</w:t>
      </w:r>
      <w:r w:rsidR="001A4637">
        <w:rPr>
          <w:sz w:val="28"/>
          <w:szCs w:val="28"/>
          <w:lang w:bidi="ar-SA"/>
        </w:rPr>
        <w:t>4</w:t>
      </w:r>
      <w:r w:rsidRPr="00D52DF7">
        <w:rPr>
          <w:sz w:val="28"/>
          <w:szCs w:val="28"/>
          <w:lang w:bidi="ar-SA"/>
        </w:rPr>
        <w:t xml:space="preserve"> год в сумме </w:t>
      </w:r>
      <w:r w:rsidR="00044100">
        <w:rPr>
          <w:sz w:val="28"/>
          <w:szCs w:val="28"/>
          <w:lang w:bidi="ar-SA"/>
        </w:rPr>
        <w:t>11392,0</w:t>
      </w:r>
      <w:r w:rsidRPr="00D52DF7">
        <w:rPr>
          <w:sz w:val="28"/>
          <w:szCs w:val="28"/>
          <w:lang w:bidi="ar-SA"/>
        </w:rPr>
        <w:t xml:space="preserve"> тыс. рублей, что на </w:t>
      </w:r>
      <w:r w:rsidR="00044100">
        <w:rPr>
          <w:sz w:val="28"/>
          <w:szCs w:val="28"/>
          <w:lang w:bidi="ar-SA"/>
        </w:rPr>
        <w:t>2108,0</w:t>
      </w:r>
      <w:r w:rsidRPr="00D52DF7">
        <w:rPr>
          <w:sz w:val="28"/>
          <w:szCs w:val="28"/>
          <w:lang w:bidi="ar-SA"/>
        </w:rPr>
        <w:t xml:space="preserve"> тыс. рублей </w:t>
      </w:r>
      <w:r w:rsidR="00044100">
        <w:rPr>
          <w:sz w:val="28"/>
          <w:szCs w:val="28"/>
          <w:lang w:bidi="ar-SA"/>
        </w:rPr>
        <w:t>ниже</w:t>
      </w:r>
      <w:r w:rsidRPr="00D52DF7">
        <w:rPr>
          <w:sz w:val="28"/>
          <w:szCs w:val="28"/>
          <w:lang w:bidi="ar-SA"/>
        </w:rPr>
        <w:t xml:space="preserve"> оценк</w:t>
      </w:r>
      <w:r w:rsidR="00044100">
        <w:rPr>
          <w:sz w:val="28"/>
          <w:szCs w:val="28"/>
          <w:lang w:bidi="ar-SA"/>
        </w:rPr>
        <w:t>и</w:t>
      </w:r>
      <w:r w:rsidRPr="00D52DF7">
        <w:rPr>
          <w:sz w:val="28"/>
          <w:szCs w:val="28"/>
          <w:lang w:bidi="ar-SA"/>
        </w:rPr>
        <w:t xml:space="preserve"> ожидаемого исполнения 202</w:t>
      </w:r>
      <w:r w:rsidR="00044100">
        <w:rPr>
          <w:sz w:val="28"/>
          <w:szCs w:val="28"/>
          <w:lang w:bidi="ar-SA"/>
        </w:rPr>
        <w:t>3</w:t>
      </w:r>
      <w:r w:rsidRPr="00D52DF7">
        <w:rPr>
          <w:sz w:val="28"/>
          <w:szCs w:val="28"/>
          <w:lang w:bidi="ar-SA"/>
        </w:rPr>
        <w:t xml:space="preserve"> года. Поступления в районный бюджет по налогу на 202</w:t>
      </w:r>
      <w:r w:rsidR="00044100">
        <w:rPr>
          <w:sz w:val="28"/>
          <w:szCs w:val="28"/>
          <w:lang w:bidi="ar-SA"/>
        </w:rPr>
        <w:t>5</w:t>
      </w:r>
      <w:r w:rsidRPr="00D52DF7">
        <w:rPr>
          <w:sz w:val="28"/>
          <w:szCs w:val="28"/>
          <w:lang w:bidi="ar-SA"/>
        </w:rPr>
        <w:t xml:space="preserve"> </w:t>
      </w:r>
      <w:r>
        <w:rPr>
          <w:sz w:val="28"/>
          <w:szCs w:val="28"/>
          <w:lang w:bidi="ar-SA"/>
        </w:rPr>
        <w:t>-202</w:t>
      </w:r>
      <w:r w:rsidR="00044100">
        <w:rPr>
          <w:sz w:val="28"/>
          <w:szCs w:val="28"/>
          <w:lang w:bidi="ar-SA"/>
        </w:rPr>
        <w:t>6</w:t>
      </w:r>
      <w:r>
        <w:rPr>
          <w:sz w:val="28"/>
          <w:szCs w:val="28"/>
          <w:lang w:bidi="ar-SA"/>
        </w:rPr>
        <w:t>гг</w:t>
      </w:r>
      <w:r w:rsidRPr="00D52DF7">
        <w:rPr>
          <w:sz w:val="28"/>
          <w:szCs w:val="28"/>
          <w:lang w:bidi="ar-SA"/>
        </w:rPr>
        <w:t xml:space="preserve"> прогнозируются в сумме </w:t>
      </w:r>
      <w:r w:rsidR="00044100">
        <w:rPr>
          <w:sz w:val="28"/>
          <w:szCs w:val="28"/>
          <w:lang w:bidi="ar-SA"/>
        </w:rPr>
        <w:t>11722,0</w:t>
      </w:r>
      <w:r w:rsidRPr="00D52DF7">
        <w:rPr>
          <w:sz w:val="28"/>
          <w:szCs w:val="28"/>
          <w:lang w:bidi="ar-SA"/>
        </w:rPr>
        <w:t xml:space="preserve"> тыс. рублей</w:t>
      </w:r>
      <w:r>
        <w:rPr>
          <w:sz w:val="28"/>
          <w:szCs w:val="28"/>
          <w:lang w:bidi="ar-SA"/>
        </w:rPr>
        <w:t xml:space="preserve"> </w:t>
      </w:r>
      <w:r w:rsidR="00044100">
        <w:rPr>
          <w:sz w:val="28"/>
          <w:szCs w:val="28"/>
          <w:lang w:bidi="ar-SA"/>
        </w:rPr>
        <w:t>и 12396,0 соответственно</w:t>
      </w:r>
      <w:r w:rsidR="00DD10B9">
        <w:rPr>
          <w:sz w:val="28"/>
          <w:szCs w:val="28"/>
          <w:lang w:bidi="ar-SA"/>
        </w:rPr>
        <w:t>;</w:t>
      </w:r>
    </w:p>
    <w:p w14:paraId="71B7E69E" w14:textId="27A2C323" w:rsidR="00044100" w:rsidRDefault="00CA56C4" w:rsidP="00CA56C4">
      <w:pPr>
        <w:widowControl/>
        <w:autoSpaceDE/>
        <w:autoSpaceDN/>
        <w:ind w:right="344" w:firstLine="709"/>
        <w:jc w:val="both"/>
        <w:rPr>
          <w:sz w:val="28"/>
          <w:szCs w:val="28"/>
          <w:lang w:bidi="ar-SA"/>
        </w:rPr>
      </w:pPr>
      <w:r w:rsidRPr="00D52DF7">
        <w:rPr>
          <w:sz w:val="28"/>
          <w:szCs w:val="28"/>
          <w:lang w:bidi="ar-SA"/>
        </w:rPr>
        <w:t xml:space="preserve"> </w:t>
      </w:r>
      <w:r w:rsidR="002F6DE0" w:rsidRPr="00D52DF7">
        <w:rPr>
          <w:sz w:val="28"/>
          <w:szCs w:val="28"/>
          <w:lang w:bidi="ar-SA"/>
        </w:rPr>
        <w:t xml:space="preserve">- налог, взимаемый в связи с применением патентной системы налогообложения, зачисляемый в бюджеты муниципальных районов, регламентируемый главой 26.5 Налогового кодекса РФ. </w:t>
      </w:r>
      <w:r w:rsidR="00044100" w:rsidRPr="00044100">
        <w:rPr>
          <w:sz w:val="28"/>
          <w:szCs w:val="28"/>
          <w:lang w:bidi="ar-SA"/>
        </w:rPr>
        <w:t>Поступления в районный бюджет по налогу прогнозируются на 2024 год в сумме 3000,0 тыс. рублей, что на 600,0 тыс. рублей больше к оценке ожидаемого исполнения 2023 года. Поступления в районный бюджет по налогу на 2025 -2026гг прогнозируются в сумме 3350,000 тыс. рублей ежегодно</w:t>
      </w:r>
      <w:r w:rsidR="00044100">
        <w:rPr>
          <w:sz w:val="28"/>
          <w:szCs w:val="28"/>
          <w:lang w:bidi="ar-SA"/>
        </w:rPr>
        <w:t>.</w:t>
      </w:r>
    </w:p>
    <w:p w14:paraId="2CC69BBA" w14:textId="5A00F4B0" w:rsidR="00D52DF7" w:rsidRPr="00D52DF7" w:rsidRDefault="002F6DE0" w:rsidP="00CA56C4">
      <w:pPr>
        <w:widowControl/>
        <w:autoSpaceDE/>
        <w:autoSpaceDN/>
        <w:ind w:right="344" w:firstLine="709"/>
        <w:jc w:val="both"/>
        <w:rPr>
          <w:i/>
          <w:sz w:val="28"/>
          <w:szCs w:val="28"/>
          <w:lang w:bidi="ar-SA"/>
        </w:rPr>
      </w:pPr>
      <w:r w:rsidRPr="00D52DF7">
        <w:rPr>
          <w:sz w:val="28"/>
          <w:szCs w:val="28"/>
          <w:lang w:bidi="ar-SA"/>
        </w:rPr>
        <w:t xml:space="preserve"> </w:t>
      </w:r>
      <w:r w:rsidR="00D52DF7" w:rsidRPr="00D52DF7">
        <w:rPr>
          <w:i/>
          <w:sz w:val="28"/>
          <w:szCs w:val="28"/>
          <w:lang w:bidi="ar-SA"/>
        </w:rPr>
        <w:t>Государственная пошлина</w:t>
      </w:r>
    </w:p>
    <w:p w14:paraId="5A510B55" w14:textId="48A3975F" w:rsidR="00D52DF7" w:rsidRPr="00D52DF7" w:rsidRDefault="00D52DF7" w:rsidP="008147A3">
      <w:pPr>
        <w:widowControl/>
        <w:autoSpaceDE/>
        <w:autoSpaceDN/>
        <w:ind w:right="344" w:firstLine="823"/>
        <w:jc w:val="both"/>
        <w:rPr>
          <w:bCs/>
          <w:sz w:val="28"/>
          <w:szCs w:val="28"/>
          <w:lang w:bidi="ar-SA"/>
        </w:rPr>
      </w:pPr>
      <w:r w:rsidRPr="00D52DF7">
        <w:rPr>
          <w:sz w:val="28"/>
          <w:szCs w:val="28"/>
          <w:lang w:bidi="ar-SA"/>
        </w:rPr>
        <w:t xml:space="preserve">Государственная пошлина взимается в соответствии с главой 25.3 Налогового кодекса РФ. </w:t>
      </w:r>
      <w:r w:rsidRPr="00D52DF7">
        <w:rPr>
          <w:bCs/>
          <w:sz w:val="28"/>
          <w:szCs w:val="28"/>
          <w:lang w:bidi="ar-SA"/>
        </w:rPr>
        <w:t>На 202</w:t>
      </w:r>
      <w:r w:rsidR="00FA6E07">
        <w:rPr>
          <w:bCs/>
          <w:sz w:val="28"/>
          <w:szCs w:val="28"/>
          <w:lang w:bidi="ar-SA"/>
        </w:rPr>
        <w:t>4</w:t>
      </w:r>
      <w:r w:rsidRPr="00D52DF7">
        <w:rPr>
          <w:bCs/>
          <w:sz w:val="28"/>
          <w:szCs w:val="28"/>
          <w:lang w:bidi="ar-SA"/>
        </w:rPr>
        <w:t xml:space="preserve"> год поступления по государственной пошлине прогнозируются в сумме </w:t>
      </w:r>
      <w:r w:rsidR="00920F1A">
        <w:rPr>
          <w:bCs/>
          <w:sz w:val="28"/>
          <w:szCs w:val="28"/>
          <w:lang w:bidi="ar-SA"/>
        </w:rPr>
        <w:t>1</w:t>
      </w:r>
      <w:r w:rsidR="00CA56C4">
        <w:rPr>
          <w:bCs/>
          <w:sz w:val="28"/>
          <w:szCs w:val="28"/>
          <w:lang w:bidi="ar-SA"/>
        </w:rPr>
        <w:t>7</w:t>
      </w:r>
      <w:r w:rsidR="00FA6E07">
        <w:rPr>
          <w:bCs/>
          <w:sz w:val="28"/>
          <w:szCs w:val="28"/>
          <w:lang w:bidi="ar-SA"/>
        </w:rPr>
        <w:t>52</w:t>
      </w:r>
      <w:r w:rsidRPr="00D52DF7">
        <w:rPr>
          <w:bCs/>
          <w:sz w:val="28"/>
          <w:szCs w:val="28"/>
          <w:lang w:bidi="ar-SA"/>
        </w:rPr>
        <w:t xml:space="preserve">,00 тыс. рублей, что на </w:t>
      </w:r>
      <w:r w:rsidR="00FA6E07">
        <w:rPr>
          <w:bCs/>
          <w:sz w:val="28"/>
          <w:szCs w:val="28"/>
          <w:lang w:bidi="ar-SA"/>
        </w:rPr>
        <w:t>7,8</w:t>
      </w:r>
      <w:r w:rsidRPr="00D52DF7">
        <w:rPr>
          <w:bCs/>
          <w:sz w:val="28"/>
          <w:szCs w:val="28"/>
          <w:lang w:bidi="ar-SA"/>
        </w:rPr>
        <w:t xml:space="preserve">%, или на </w:t>
      </w:r>
      <w:r w:rsidR="00FA6E07">
        <w:rPr>
          <w:bCs/>
          <w:sz w:val="28"/>
          <w:szCs w:val="28"/>
          <w:lang w:bidi="ar-SA"/>
        </w:rPr>
        <w:t>148</w:t>
      </w:r>
      <w:r w:rsidRPr="00D52DF7">
        <w:rPr>
          <w:bCs/>
          <w:sz w:val="28"/>
          <w:szCs w:val="28"/>
          <w:lang w:bidi="ar-SA"/>
        </w:rPr>
        <w:t xml:space="preserve">,0 тыс. рублей </w:t>
      </w:r>
      <w:r w:rsidR="00FA6E07">
        <w:rPr>
          <w:bCs/>
          <w:sz w:val="28"/>
          <w:szCs w:val="28"/>
          <w:lang w:bidi="ar-SA"/>
        </w:rPr>
        <w:t>ниже ожидаемого</w:t>
      </w:r>
      <w:r w:rsidRPr="00D52DF7">
        <w:rPr>
          <w:bCs/>
          <w:sz w:val="28"/>
          <w:szCs w:val="28"/>
          <w:lang w:bidi="ar-SA"/>
        </w:rPr>
        <w:t xml:space="preserve"> 202</w:t>
      </w:r>
      <w:r w:rsidR="00FA6E07">
        <w:rPr>
          <w:bCs/>
          <w:sz w:val="28"/>
          <w:szCs w:val="28"/>
          <w:lang w:bidi="ar-SA"/>
        </w:rPr>
        <w:t>3</w:t>
      </w:r>
      <w:r w:rsidRPr="00D52DF7">
        <w:rPr>
          <w:bCs/>
          <w:sz w:val="28"/>
          <w:szCs w:val="28"/>
          <w:lang w:bidi="ar-SA"/>
        </w:rPr>
        <w:t xml:space="preserve"> года.  </w:t>
      </w:r>
    </w:p>
    <w:p w14:paraId="56CB602D" w14:textId="77777777" w:rsidR="00FA6E07" w:rsidRDefault="00D52DF7" w:rsidP="008147A3">
      <w:pPr>
        <w:widowControl/>
        <w:autoSpaceDE/>
        <w:autoSpaceDN/>
        <w:ind w:right="344" w:firstLine="708"/>
        <w:jc w:val="both"/>
        <w:rPr>
          <w:bCs/>
          <w:sz w:val="28"/>
          <w:szCs w:val="28"/>
          <w:lang w:bidi="ar-SA"/>
        </w:rPr>
      </w:pPr>
      <w:r w:rsidRPr="00D52DF7">
        <w:rPr>
          <w:bCs/>
          <w:sz w:val="28"/>
          <w:szCs w:val="28"/>
          <w:lang w:bidi="ar-SA"/>
        </w:rPr>
        <w:t>На 202</w:t>
      </w:r>
      <w:r w:rsidR="00FA6E07">
        <w:rPr>
          <w:bCs/>
          <w:sz w:val="28"/>
          <w:szCs w:val="28"/>
          <w:lang w:bidi="ar-SA"/>
        </w:rPr>
        <w:t>5</w:t>
      </w:r>
      <w:r w:rsidR="00CA56C4">
        <w:rPr>
          <w:bCs/>
          <w:sz w:val="28"/>
          <w:szCs w:val="28"/>
          <w:lang w:bidi="ar-SA"/>
        </w:rPr>
        <w:t>-202</w:t>
      </w:r>
      <w:r w:rsidR="00FA6E07">
        <w:rPr>
          <w:bCs/>
          <w:sz w:val="28"/>
          <w:szCs w:val="28"/>
          <w:lang w:bidi="ar-SA"/>
        </w:rPr>
        <w:t>6</w:t>
      </w:r>
      <w:r w:rsidR="00CA56C4">
        <w:rPr>
          <w:bCs/>
          <w:sz w:val="28"/>
          <w:szCs w:val="28"/>
          <w:lang w:bidi="ar-SA"/>
        </w:rPr>
        <w:t>гг</w:t>
      </w:r>
      <w:r w:rsidRPr="00D52DF7">
        <w:rPr>
          <w:bCs/>
          <w:sz w:val="28"/>
          <w:szCs w:val="28"/>
          <w:lang w:bidi="ar-SA"/>
        </w:rPr>
        <w:t xml:space="preserve"> поступления по государственной пошлине прогнозируются в сумме </w:t>
      </w:r>
      <w:r w:rsidR="00FA6E07">
        <w:rPr>
          <w:bCs/>
          <w:sz w:val="28"/>
          <w:szCs w:val="28"/>
          <w:lang w:bidi="ar-SA"/>
        </w:rPr>
        <w:t>1729</w:t>
      </w:r>
      <w:r w:rsidRPr="00D52DF7">
        <w:rPr>
          <w:bCs/>
          <w:sz w:val="28"/>
          <w:szCs w:val="28"/>
          <w:lang w:bidi="ar-SA"/>
        </w:rPr>
        <w:t>,00 тыс. рублей</w:t>
      </w:r>
      <w:r w:rsidR="00CA56C4">
        <w:rPr>
          <w:bCs/>
          <w:sz w:val="28"/>
          <w:szCs w:val="28"/>
          <w:lang w:bidi="ar-SA"/>
        </w:rPr>
        <w:t xml:space="preserve"> ежегодно</w:t>
      </w:r>
      <w:r w:rsidR="00FA6E07">
        <w:rPr>
          <w:bCs/>
          <w:sz w:val="28"/>
          <w:szCs w:val="28"/>
          <w:lang w:bidi="ar-SA"/>
        </w:rPr>
        <w:t>.</w:t>
      </w:r>
    </w:p>
    <w:p w14:paraId="722C90C5" w14:textId="65FBB7AC" w:rsidR="00920F1A" w:rsidRDefault="00920F1A" w:rsidP="008147A3">
      <w:pPr>
        <w:widowControl/>
        <w:autoSpaceDE/>
        <w:autoSpaceDN/>
        <w:ind w:right="344" w:firstLine="708"/>
        <w:jc w:val="both"/>
        <w:rPr>
          <w:bCs/>
          <w:sz w:val="28"/>
          <w:szCs w:val="28"/>
          <w:lang w:bidi="ar-SA"/>
        </w:rPr>
      </w:pPr>
    </w:p>
    <w:p w14:paraId="437FA58F" w14:textId="78C44C9D" w:rsidR="00D52DF7" w:rsidRPr="00D52DF7" w:rsidRDefault="00D52DF7" w:rsidP="008147A3">
      <w:pPr>
        <w:widowControl/>
        <w:adjustRightInd w:val="0"/>
        <w:ind w:right="344" w:firstLine="708"/>
        <w:jc w:val="both"/>
        <w:rPr>
          <w:sz w:val="28"/>
          <w:szCs w:val="28"/>
          <w:lang w:bidi="ar-SA"/>
        </w:rPr>
      </w:pPr>
      <w:r w:rsidRPr="00D52DF7">
        <w:rPr>
          <w:sz w:val="28"/>
          <w:szCs w:val="28"/>
          <w:lang w:bidi="ar-SA"/>
        </w:rPr>
        <w:lastRenderedPageBreak/>
        <w:t>Неналоговые доходы районного бюджета на 202</w:t>
      </w:r>
      <w:r w:rsidR="001E2D8C">
        <w:rPr>
          <w:sz w:val="28"/>
          <w:szCs w:val="28"/>
          <w:lang w:bidi="ar-SA"/>
        </w:rPr>
        <w:t>4</w:t>
      </w:r>
      <w:r w:rsidRPr="00D52DF7">
        <w:rPr>
          <w:sz w:val="28"/>
          <w:szCs w:val="28"/>
          <w:lang w:bidi="ar-SA"/>
        </w:rPr>
        <w:t xml:space="preserve"> год прогнозируются в сумме </w:t>
      </w:r>
      <w:r w:rsidR="001E2D8C">
        <w:rPr>
          <w:sz w:val="28"/>
          <w:szCs w:val="28"/>
          <w:lang w:bidi="ar-SA"/>
        </w:rPr>
        <w:t>21500</w:t>
      </w:r>
      <w:r w:rsidR="00F213F5">
        <w:rPr>
          <w:sz w:val="28"/>
          <w:szCs w:val="28"/>
          <w:lang w:bidi="ar-SA"/>
        </w:rPr>
        <w:t>,0</w:t>
      </w:r>
      <w:r w:rsidRPr="00D52DF7">
        <w:rPr>
          <w:sz w:val="28"/>
          <w:szCs w:val="28"/>
          <w:lang w:bidi="ar-SA"/>
        </w:rPr>
        <w:t xml:space="preserve"> тыс. рублей, со снижением на </w:t>
      </w:r>
      <w:r w:rsidR="001E2D8C">
        <w:rPr>
          <w:sz w:val="28"/>
          <w:szCs w:val="28"/>
          <w:lang w:bidi="ar-SA"/>
        </w:rPr>
        <w:t>20836,0</w:t>
      </w:r>
      <w:r w:rsidRPr="00D52DF7">
        <w:rPr>
          <w:sz w:val="28"/>
          <w:szCs w:val="28"/>
          <w:lang w:bidi="ar-SA"/>
        </w:rPr>
        <w:t xml:space="preserve"> тыс. рублей, или на </w:t>
      </w:r>
      <w:r w:rsidR="001E2D8C">
        <w:rPr>
          <w:sz w:val="28"/>
          <w:szCs w:val="28"/>
          <w:lang w:bidi="ar-SA"/>
        </w:rPr>
        <w:t>49,2</w:t>
      </w:r>
      <w:r w:rsidR="00F213F5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>% к ожидаемому исполнению за 202</w:t>
      </w:r>
      <w:r w:rsidR="001E2D8C">
        <w:rPr>
          <w:sz w:val="28"/>
          <w:szCs w:val="28"/>
          <w:lang w:bidi="ar-SA"/>
        </w:rPr>
        <w:t>3</w:t>
      </w:r>
      <w:r w:rsidRPr="00D52DF7">
        <w:rPr>
          <w:sz w:val="28"/>
          <w:szCs w:val="28"/>
          <w:lang w:bidi="ar-SA"/>
        </w:rPr>
        <w:t xml:space="preserve"> год. На 202</w:t>
      </w:r>
      <w:r w:rsidR="001E2D8C">
        <w:rPr>
          <w:sz w:val="28"/>
          <w:szCs w:val="28"/>
          <w:lang w:bidi="ar-SA"/>
        </w:rPr>
        <w:t>5-2026</w:t>
      </w:r>
      <w:r w:rsidRPr="00D52DF7">
        <w:rPr>
          <w:sz w:val="28"/>
          <w:szCs w:val="28"/>
          <w:lang w:bidi="ar-SA"/>
        </w:rPr>
        <w:t xml:space="preserve"> год</w:t>
      </w:r>
      <w:r w:rsidR="001E2D8C">
        <w:rPr>
          <w:sz w:val="28"/>
          <w:szCs w:val="28"/>
          <w:lang w:bidi="ar-SA"/>
        </w:rPr>
        <w:t>ы</w:t>
      </w:r>
      <w:r w:rsidRPr="00D52DF7">
        <w:rPr>
          <w:sz w:val="28"/>
          <w:szCs w:val="28"/>
          <w:lang w:bidi="ar-SA"/>
        </w:rPr>
        <w:t xml:space="preserve"> неналоговые доходы прогнозируются в сумме</w:t>
      </w:r>
      <w:r w:rsidR="007F0841">
        <w:rPr>
          <w:sz w:val="28"/>
          <w:szCs w:val="28"/>
          <w:lang w:bidi="ar-SA"/>
        </w:rPr>
        <w:t xml:space="preserve"> </w:t>
      </w:r>
      <w:r w:rsidR="001E2D8C">
        <w:rPr>
          <w:sz w:val="28"/>
          <w:szCs w:val="28"/>
          <w:lang w:bidi="ar-SA"/>
        </w:rPr>
        <w:t>21500</w:t>
      </w:r>
      <w:r w:rsidR="007F0841">
        <w:rPr>
          <w:sz w:val="28"/>
          <w:szCs w:val="28"/>
          <w:lang w:bidi="ar-SA"/>
        </w:rPr>
        <w:t>,0</w:t>
      </w:r>
      <w:r w:rsidRPr="00D52DF7">
        <w:rPr>
          <w:sz w:val="28"/>
          <w:szCs w:val="28"/>
          <w:lang w:bidi="ar-SA"/>
        </w:rPr>
        <w:t xml:space="preserve"> тыс. </w:t>
      </w:r>
      <w:r w:rsidR="00F213F5" w:rsidRPr="00D52DF7">
        <w:rPr>
          <w:sz w:val="28"/>
          <w:szCs w:val="28"/>
          <w:lang w:bidi="ar-SA"/>
        </w:rPr>
        <w:t>рублей</w:t>
      </w:r>
      <w:r w:rsidR="001E2D8C">
        <w:rPr>
          <w:sz w:val="28"/>
          <w:szCs w:val="28"/>
          <w:lang w:bidi="ar-SA"/>
        </w:rPr>
        <w:t xml:space="preserve"> соответственно</w:t>
      </w:r>
      <w:r w:rsidRPr="00D52DF7">
        <w:rPr>
          <w:sz w:val="28"/>
          <w:szCs w:val="28"/>
          <w:lang w:bidi="ar-SA"/>
        </w:rPr>
        <w:t>.</w:t>
      </w:r>
    </w:p>
    <w:p w14:paraId="12FF3AD0" w14:textId="77777777" w:rsidR="00D52DF7" w:rsidRPr="00D52DF7" w:rsidRDefault="00D52DF7" w:rsidP="008147A3">
      <w:pPr>
        <w:widowControl/>
        <w:adjustRightInd w:val="0"/>
        <w:ind w:right="344" w:firstLine="540"/>
        <w:jc w:val="both"/>
        <w:rPr>
          <w:sz w:val="28"/>
          <w:szCs w:val="28"/>
          <w:lang w:bidi="ar-SA"/>
        </w:rPr>
      </w:pPr>
      <w:r w:rsidRPr="00D52DF7">
        <w:rPr>
          <w:sz w:val="28"/>
          <w:szCs w:val="28"/>
          <w:lang w:bidi="ar-SA"/>
        </w:rPr>
        <w:t>Неналоговые доходы включают в себя:</w:t>
      </w:r>
    </w:p>
    <w:p w14:paraId="64800B90" w14:textId="77777777" w:rsidR="00D52DF7" w:rsidRPr="00D52DF7" w:rsidRDefault="00D52DF7" w:rsidP="008147A3">
      <w:pPr>
        <w:widowControl/>
        <w:autoSpaceDE/>
        <w:autoSpaceDN/>
        <w:ind w:right="344" w:firstLine="540"/>
        <w:jc w:val="both"/>
        <w:rPr>
          <w:i/>
          <w:sz w:val="28"/>
          <w:szCs w:val="28"/>
          <w:lang w:bidi="ar-SA"/>
        </w:rPr>
      </w:pPr>
      <w:r w:rsidRPr="00D52DF7">
        <w:rPr>
          <w:i/>
          <w:sz w:val="28"/>
          <w:szCs w:val="28"/>
          <w:lang w:bidi="ar-SA"/>
        </w:rPr>
        <w:t xml:space="preserve">1. Доходы от использования имущества, находящегося в государственной и муниципальной собственности </w:t>
      </w:r>
    </w:p>
    <w:p w14:paraId="1F487087" w14:textId="3F553BC8" w:rsidR="00D52DF7" w:rsidRPr="00D52DF7" w:rsidRDefault="00D52DF7" w:rsidP="008147A3">
      <w:pPr>
        <w:widowControl/>
        <w:autoSpaceDE/>
        <w:autoSpaceDN/>
        <w:ind w:right="344" w:firstLine="567"/>
        <w:jc w:val="both"/>
        <w:rPr>
          <w:sz w:val="28"/>
          <w:szCs w:val="28"/>
          <w:lang w:bidi="ar-SA"/>
        </w:rPr>
      </w:pPr>
      <w:r w:rsidRPr="00D52DF7">
        <w:rPr>
          <w:sz w:val="28"/>
          <w:szCs w:val="28"/>
          <w:lang w:bidi="ar-SA"/>
        </w:rPr>
        <w:t>Доходы районного бюджета от использования имущества, находящегося в государственной и муниципальной собственности, на 202</w:t>
      </w:r>
      <w:r w:rsidR="001164B7">
        <w:rPr>
          <w:sz w:val="28"/>
          <w:szCs w:val="28"/>
          <w:lang w:bidi="ar-SA"/>
        </w:rPr>
        <w:t>4</w:t>
      </w:r>
      <w:r w:rsidRPr="00D52DF7">
        <w:rPr>
          <w:sz w:val="28"/>
          <w:szCs w:val="28"/>
          <w:lang w:bidi="ar-SA"/>
        </w:rPr>
        <w:t xml:space="preserve"> год прогнозируются в сумме </w:t>
      </w:r>
      <w:r w:rsidR="00422DE8">
        <w:rPr>
          <w:sz w:val="28"/>
          <w:szCs w:val="28"/>
          <w:lang w:bidi="ar-SA"/>
        </w:rPr>
        <w:t>19800,0</w:t>
      </w:r>
      <w:r w:rsidRPr="00D52DF7">
        <w:rPr>
          <w:sz w:val="28"/>
          <w:szCs w:val="28"/>
          <w:lang w:bidi="ar-SA"/>
        </w:rPr>
        <w:t xml:space="preserve"> тыс. рублей, </w:t>
      </w:r>
      <w:bookmarkStart w:id="4" w:name="_Hlk122432716"/>
      <w:r w:rsidRPr="00D52DF7">
        <w:rPr>
          <w:sz w:val="28"/>
          <w:szCs w:val="28"/>
          <w:lang w:bidi="ar-SA"/>
        </w:rPr>
        <w:t xml:space="preserve">что </w:t>
      </w:r>
      <w:r w:rsidR="00422DE8" w:rsidRPr="00D52DF7">
        <w:rPr>
          <w:sz w:val="28"/>
          <w:szCs w:val="28"/>
          <w:lang w:bidi="ar-SA"/>
        </w:rPr>
        <w:t>на 8506</w:t>
      </w:r>
      <w:r w:rsidR="00422DE8">
        <w:rPr>
          <w:sz w:val="28"/>
          <w:szCs w:val="28"/>
          <w:lang w:bidi="ar-SA"/>
        </w:rPr>
        <w:t>,0</w:t>
      </w:r>
      <w:r w:rsidRPr="00D52DF7">
        <w:rPr>
          <w:sz w:val="28"/>
          <w:szCs w:val="28"/>
          <w:lang w:bidi="ar-SA"/>
        </w:rPr>
        <w:t xml:space="preserve"> тыс. рублей меньше ожидаемого поступления в 202</w:t>
      </w:r>
      <w:r w:rsidR="00422DE8">
        <w:rPr>
          <w:sz w:val="28"/>
          <w:szCs w:val="28"/>
          <w:lang w:bidi="ar-SA"/>
        </w:rPr>
        <w:t>3</w:t>
      </w:r>
      <w:r w:rsidRPr="00D52DF7">
        <w:rPr>
          <w:sz w:val="28"/>
          <w:szCs w:val="28"/>
          <w:lang w:bidi="ar-SA"/>
        </w:rPr>
        <w:t xml:space="preserve"> году.</w:t>
      </w:r>
    </w:p>
    <w:bookmarkEnd w:id="4"/>
    <w:p w14:paraId="61A0E5C4" w14:textId="3860EB49" w:rsidR="00254596" w:rsidRPr="00D52DF7" w:rsidRDefault="00D52DF7" w:rsidP="00254596">
      <w:pPr>
        <w:widowControl/>
        <w:autoSpaceDE/>
        <w:autoSpaceDN/>
        <w:ind w:right="344" w:firstLine="567"/>
        <w:jc w:val="both"/>
        <w:rPr>
          <w:sz w:val="28"/>
          <w:szCs w:val="28"/>
          <w:lang w:bidi="ar-SA"/>
        </w:rPr>
      </w:pPr>
      <w:r w:rsidRPr="00D52DF7">
        <w:rPr>
          <w:bCs/>
          <w:sz w:val="28"/>
          <w:szCs w:val="28"/>
          <w:lang w:bidi="ar-SA"/>
        </w:rPr>
        <w:t>На</w:t>
      </w:r>
      <w:r w:rsidR="00422DE8">
        <w:rPr>
          <w:bCs/>
          <w:sz w:val="28"/>
          <w:szCs w:val="28"/>
          <w:lang w:bidi="ar-SA"/>
        </w:rPr>
        <w:t xml:space="preserve"> плановый период </w:t>
      </w:r>
      <w:r w:rsidR="00422DE8" w:rsidRPr="00D52DF7">
        <w:rPr>
          <w:bCs/>
          <w:sz w:val="28"/>
          <w:szCs w:val="28"/>
          <w:lang w:bidi="ar-SA"/>
        </w:rPr>
        <w:t>2025</w:t>
      </w:r>
      <w:r w:rsidR="00422DE8">
        <w:rPr>
          <w:bCs/>
          <w:sz w:val="28"/>
          <w:szCs w:val="28"/>
          <w:lang w:bidi="ar-SA"/>
        </w:rPr>
        <w:t>-2026гг.</w:t>
      </w:r>
      <w:r w:rsidRPr="00D52DF7">
        <w:rPr>
          <w:bCs/>
          <w:sz w:val="28"/>
          <w:szCs w:val="28"/>
          <w:lang w:bidi="ar-SA"/>
        </w:rPr>
        <w:t xml:space="preserve"> прогнозируются поступления в сумме </w:t>
      </w:r>
      <w:r w:rsidR="00422DE8">
        <w:rPr>
          <w:bCs/>
          <w:sz w:val="28"/>
          <w:szCs w:val="28"/>
          <w:lang w:bidi="ar-SA"/>
        </w:rPr>
        <w:t>19800</w:t>
      </w:r>
      <w:r w:rsidRPr="00D52DF7">
        <w:rPr>
          <w:bCs/>
          <w:sz w:val="28"/>
          <w:szCs w:val="28"/>
          <w:lang w:bidi="ar-SA"/>
        </w:rPr>
        <w:t xml:space="preserve">,00 тыс. рублей </w:t>
      </w:r>
      <w:r w:rsidR="00422DE8">
        <w:rPr>
          <w:bCs/>
          <w:sz w:val="28"/>
          <w:szCs w:val="28"/>
          <w:lang w:bidi="ar-SA"/>
        </w:rPr>
        <w:t>ежегодно</w:t>
      </w:r>
      <w:r w:rsidR="00254596" w:rsidRPr="00D52DF7">
        <w:rPr>
          <w:sz w:val="28"/>
          <w:szCs w:val="28"/>
          <w:lang w:bidi="ar-SA"/>
        </w:rPr>
        <w:t>.</w:t>
      </w:r>
    </w:p>
    <w:p w14:paraId="39119D05" w14:textId="3BB413F9" w:rsidR="00D52DF7" w:rsidRPr="00D52DF7" w:rsidRDefault="00D52DF7" w:rsidP="008147A3">
      <w:pPr>
        <w:widowControl/>
        <w:autoSpaceDE/>
        <w:autoSpaceDN/>
        <w:ind w:right="344" w:firstLine="567"/>
        <w:jc w:val="both"/>
        <w:rPr>
          <w:sz w:val="28"/>
          <w:szCs w:val="28"/>
          <w:lang w:bidi="ar-SA"/>
        </w:rPr>
      </w:pPr>
      <w:r w:rsidRPr="00D52DF7">
        <w:rPr>
          <w:sz w:val="28"/>
          <w:szCs w:val="28"/>
          <w:lang w:bidi="ar-SA"/>
        </w:rPr>
        <w:t>Основные поступления вышеуказанных доходов обеспечивают доходы от аренды земельных участков, государственная собственность на которые не разграничена, и доходы от аренды имущества, находящегося в муниципальной собственности.</w:t>
      </w:r>
    </w:p>
    <w:p w14:paraId="73C1A892" w14:textId="77777777" w:rsidR="00D52DF7" w:rsidRPr="00D52DF7" w:rsidRDefault="00D52DF7" w:rsidP="008147A3">
      <w:pPr>
        <w:widowControl/>
        <w:autoSpaceDE/>
        <w:autoSpaceDN/>
        <w:ind w:right="344" w:firstLine="709"/>
        <w:jc w:val="both"/>
        <w:rPr>
          <w:bCs/>
          <w:i/>
          <w:iCs/>
          <w:sz w:val="28"/>
          <w:szCs w:val="28"/>
          <w:lang w:bidi="ar-SA"/>
        </w:rPr>
      </w:pPr>
      <w:r w:rsidRPr="00D52DF7">
        <w:rPr>
          <w:bCs/>
          <w:i/>
          <w:iCs/>
          <w:sz w:val="28"/>
          <w:szCs w:val="28"/>
          <w:lang w:bidi="ar-SA"/>
        </w:rPr>
        <w:t>2. Платежи при пользовании природными ресурсами</w:t>
      </w:r>
    </w:p>
    <w:p w14:paraId="676CEE7C" w14:textId="77777777" w:rsidR="00D52DF7" w:rsidRPr="00D52DF7" w:rsidRDefault="00D52DF7" w:rsidP="008147A3">
      <w:pPr>
        <w:widowControl/>
        <w:tabs>
          <w:tab w:val="left" w:pos="284"/>
        </w:tabs>
        <w:autoSpaceDE/>
        <w:autoSpaceDN/>
        <w:ind w:right="344" w:firstLine="709"/>
        <w:jc w:val="both"/>
        <w:rPr>
          <w:bCs/>
          <w:iCs/>
          <w:sz w:val="26"/>
          <w:szCs w:val="20"/>
          <w:lang w:bidi="ar-SA"/>
        </w:rPr>
      </w:pPr>
      <w:r w:rsidRPr="00D52DF7">
        <w:rPr>
          <w:bCs/>
          <w:iCs/>
          <w:sz w:val="28"/>
          <w:szCs w:val="28"/>
          <w:lang w:bidi="ar-SA"/>
        </w:rPr>
        <w:t xml:space="preserve">Доходы районного бюджета по платежам за пользование природными ресурсами включают в себя плату за негативное воздействие на окружающую среду. </w:t>
      </w:r>
    </w:p>
    <w:p w14:paraId="5905F837" w14:textId="515A9AE1" w:rsidR="00133F36" w:rsidRDefault="00D52DF7" w:rsidP="008147A3">
      <w:pPr>
        <w:widowControl/>
        <w:autoSpaceDE/>
        <w:autoSpaceDN/>
        <w:ind w:right="344" w:firstLine="709"/>
        <w:jc w:val="both"/>
        <w:rPr>
          <w:bCs/>
          <w:sz w:val="28"/>
          <w:szCs w:val="28"/>
          <w:lang w:bidi="ar-SA"/>
        </w:rPr>
      </w:pPr>
      <w:r w:rsidRPr="00D52DF7">
        <w:rPr>
          <w:bCs/>
          <w:iCs/>
          <w:sz w:val="28"/>
          <w:szCs w:val="28"/>
          <w:lang w:bidi="ar-SA"/>
        </w:rPr>
        <w:t>Поступление платежей при пользовании природными ресурсами</w:t>
      </w:r>
      <w:r w:rsidRPr="00D52DF7">
        <w:rPr>
          <w:bCs/>
          <w:sz w:val="28"/>
          <w:szCs w:val="28"/>
          <w:lang w:bidi="ar-SA"/>
        </w:rPr>
        <w:t xml:space="preserve"> прогнозируются </w:t>
      </w:r>
      <w:r w:rsidR="00133F36" w:rsidRPr="00D52DF7">
        <w:rPr>
          <w:sz w:val="28"/>
          <w:szCs w:val="28"/>
          <w:lang w:bidi="ar-SA"/>
        </w:rPr>
        <w:t>на 202</w:t>
      </w:r>
      <w:r w:rsidR="00422DE8">
        <w:rPr>
          <w:sz w:val="28"/>
          <w:szCs w:val="28"/>
          <w:lang w:bidi="ar-SA"/>
        </w:rPr>
        <w:t>4</w:t>
      </w:r>
      <w:r w:rsidR="00133F36" w:rsidRPr="00D52DF7">
        <w:rPr>
          <w:sz w:val="28"/>
          <w:szCs w:val="28"/>
          <w:lang w:bidi="ar-SA"/>
        </w:rPr>
        <w:t xml:space="preserve"> - 202</w:t>
      </w:r>
      <w:r w:rsidR="00422DE8">
        <w:rPr>
          <w:sz w:val="28"/>
          <w:szCs w:val="28"/>
          <w:lang w:bidi="ar-SA"/>
        </w:rPr>
        <w:t>6</w:t>
      </w:r>
      <w:r w:rsidR="00133F36" w:rsidRPr="00D52DF7">
        <w:rPr>
          <w:sz w:val="28"/>
          <w:szCs w:val="28"/>
          <w:lang w:bidi="ar-SA"/>
        </w:rPr>
        <w:t xml:space="preserve"> годы в объеме </w:t>
      </w:r>
      <w:r w:rsidR="00422DE8">
        <w:rPr>
          <w:sz w:val="28"/>
          <w:szCs w:val="28"/>
          <w:lang w:bidi="ar-SA"/>
        </w:rPr>
        <w:t>9</w:t>
      </w:r>
      <w:r w:rsidR="00133F36">
        <w:rPr>
          <w:sz w:val="28"/>
          <w:szCs w:val="28"/>
          <w:lang w:bidi="ar-SA"/>
        </w:rPr>
        <w:t>0</w:t>
      </w:r>
      <w:r w:rsidR="00254596">
        <w:rPr>
          <w:sz w:val="28"/>
          <w:szCs w:val="28"/>
          <w:lang w:bidi="ar-SA"/>
        </w:rPr>
        <w:t>0</w:t>
      </w:r>
      <w:r w:rsidR="00133F36">
        <w:rPr>
          <w:sz w:val="28"/>
          <w:szCs w:val="28"/>
          <w:lang w:bidi="ar-SA"/>
        </w:rPr>
        <w:t>,</w:t>
      </w:r>
      <w:r w:rsidR="00133F36" w:rsidRPr="00D52DF7">
        <w:rPr>
          <w:sz w:val="28"/>
          <w:szCs w:val="28"/>
          <w:lang w:bidi="ar-SA"/>
        </w:rPr>
        <w:t>0 тыс. рублей ежегодно</w:t>
      </w:r>
      <w:r w:rsidR="00133F36" w:rsidRPr="00D52DF7">
        <w:rPr>
          <w:bCs/>
          <w:sz w:val="28"/>
          <w:szCs w:val="28"/>
          <w:lang w:bidi="ar-SA"/>
        </w:rPr>
        <w:t>).</w:t>
      </w:r>
    </w:p>
    <w:p w14:paraId="551048C5" w14:textId="77777777" w:rsidR="00133F36" w:rsidRPr="00D52DF7" w:rsidRDefault="00133F36" w:rsidP="008147A3">
      <w:pPr>
        <w:widowControl/>
        <w:autoSpaceDE/>
        <w:autoSpaceDN/>
        <w:ind w:right="344" w:firstLine="709"/>
        <w:jc w:val="both"/>
        <w:rPr>
          <w:sz w:val="28"/>
          <w:szCs w:val="28"/>
          <w:lang w:bidi="ar-SA"/>
        </w:rPr>
      </w:pPr>
      <w:r>
        <w:rPr>
          <w:i/>
          <w:sz w:val="28"/>
          <w:szCs w:val="28"/>
          <w:lang w:bidi="ar-SA"/>
        </w:rPr>
        <w:t>3</w:t>
      </w:r>
      <w:r w:rsidRPr="00D52DF7">
        <w:rPr>
          <w:i/>
          <w:sz w:val="28"/>
          <w:szCs w:val="28"/>
          <w:lang w:bidi="ar-SA"/>
        </w:rPr>
        <w:t>. Доходы от продажи материальных и нематериальных активов</w:t>
      </w:r>
    </w:p>
    <w:p w14:paraId="6CC491E5" w14:textId="7768AE54" w:rsidR="00133F36" w:rsidRDefault="00133F36" w:rsidP="008147A3">
      <w:pPr>
        <w:widowControl/>
        <w:autoSpaceDE/>
        <w:autoSpaceDN/>
        <w:ind w:right="344" w:firstLine="709"/>
        <w:jc w:val="both"/>
        <w:rPr>
          <w:bCs/>
          <w:sz w:val="28"/>
          <w:szCs w:val="28"/>
          <w:lang w:bidi="ar-SA"/>
        </w:rPr>
      </w:pPr>
      <w:r w:rsidRPr="00D52DF7">
        <w:rPr>
          <w:sz w:val="28"/>
          <w:szCs w:val="28"/>
          <w:lang w:bidi="ar-SA"/>
        </w:rPr>
        <w:t>Доходы районного бюджета от продажи материальных и нематериальных активов прогнозируются на 202</w:t>
      </w:r>
      <w:r w:rsidR="00371D97">
        <w:rPr>
          <w:sz w:val="28"/>
          <w:szCs w:val="28"/>
          <w:lang w:bidi="ar-SA"/>
        </w:rPr>
        <w:t xml:space="preserve">4 год в сумме 100,0 </w:t>
      </w:r>
      <w:r w:rsidR="00422DE8">
        <w:rPr>
          <w:sz w:val="28"/>
          <w:szCs w:val="28"/>
          <w:lang w:bidi="ar-SA"/>
        </w:rPr>
        <w:t>тыс. рублей</w:t>
      </w:r>
      <w:r w:rsidR="00371D97">
        <w:rPr>
          <w:sz w:val="28"/>
          <w:szCs w:val="28"/>
          <w:lang w:bidi="ar-SA"/>
        </w:rPr>
        <w:t>, в 2025</w:t>
      </w:r>
      <w:r w:rsidRPr="00D52DF7">
        <w:rPr>
          <w:sz w:val="28"/>
          <w:szCs w:val="28"/>
          <w:lang w:bidi="ar-SA"/>
        </w:rPr>
        <w:t xml:space="preserve"> - 202</w:t>
      </w:r>
      <w:r w:rsidR="00371D97">
        <w:rPr>
          <w:sz w:val="28"/>
          <w:szCs w:val="28"/>
          <w:lang w:bidi="ar-SA"/>
        </w:rPr>
        <w:t xml:space="preserve">6 </w:t>
      </w:r>
      <w:proofErr w:type="spellStart"/>
      <w:r w:rsidR="00371D97">
        <w:rPr>
          <w:sz w:val="28"/>
          <w:szCs w:val="28"/>
          <w:lang w:bidi="ar-SA"/>
        </w:rPr>
        <w:t>гг</w:t>
      </w:r>
      <w:proofErr w:type="spellEnd"/>
      <w:r w:rsidRPr="00D52DF7">
        <w:rPr>
          <w:sz w:val="28"/>
          <w:szCs w:val="28"/>
          <w:lang w:bidi="ar-SA"/>
        </w:rPr>
        <w:t xml:space="preserve"> в объеме </w:t>
      </w:r>
      <w:r w:rsidR="00254596">
        <w:rPr>
          <w:sz w:val="28"/>
          <w:szCs w:val="28"/>
          <w:lang w:bidi="ar-SA"/>
        </w:rPr>
        <w:t>3</w:t>
      </w:r>
      <w:r>
        <w:rPr>
          <w:sz w:val="28"/>
          <w:szCs w:val="28"/>
          <w:lang w:bidi="ar-SA"/>
        </w:rPr>
        <w:t>00,</w:t>
      </w:r>
      <w:r w:rsidRPr="00D52DF7">
        <w:rPr>
          <w:sz w:val="28"/>
          <w:szCs w:val="28"/>
          <w:lang w:bidi="ar-SA"/>
        </w:rPr>
        <w:t>0 тыс. рублей ежегодно</w:t>
      </w:r>
      <w:r w:rsidRPr="00D52DF7">
        <w:rPr>
          <w:bCs/>
          <w:sz w:val="28"/>
          <w:szCs w:val="28"/>
          <w:lang w:bidi="ar-SA"/>
        </w:rPr>
        <w:t>).</w:t>
      </w:r>
    </w:p>
    <w:p w14:paraId="0DDDAD5D" w14:textId="29712CFE" w:rsidR="00254596" w:rsidRPr="00254596" w:rsidRDefault="00254596" w:rsidP="008147A3">
      <w:pPr>
        <w:widowControl/>
        <w:autoSpaceDE/>
        <w:autoSpaceDN/>
        <w:ind w:right="344" w:firstLine="709"/>
        <w:jc w:val="both"/>
        <w:rPr>
          <w:bCs/>
          <w:iCs/>
          <w:sz w:val="28"/>
          <w:szCs w:val="28"/>
          <w:lang w:bidi="ar-SA"/>
        </w:rPr>
      </w:pPr>
      <w:r w:rsidRPr="00254596">
        <w:rPr>
          <w:iCs/>
          <w:sz w:val="28"/>
          <w:szCs w:val="28"/>
          <w:lang w:bidi="ar-SA"/>
        </w:rPr>
        <w:t>Поступления доходов от продажи материальных и нематериальных активов</w:t>
      </w:r>
      <w:r w:rsidRPr="00254596">
        <w:rPr>
          <w:rStyle w:val="af2"/>
          <w:iCs w:val="0"/>
          <w:sz w:val="28"/>
          <w:szCs w:val="28"/>
        </w:rPr>
        <w:t xml:space="preserve"> </w:t>
      </w:r>
      <w:r w:rsidRPr="00254596">
        <w:rPr>
          <w:rStyle w:val="af2"/>
          <w:i w:val="0"/>
          <w:sz w:val="28"/>
          <w:szCs w:val="28"/>
        </w:rPr>
        <w:t>обеспечивают доходы</w:t>
      </w:r>
      <w:r w:rsidRPr="00254596">
        <w:rPr>
          <w:iCs/>
          <w:sz w:val="28"/>
          <w:szCs w:val="28"/>
        </w:rPr>
        <w:t xml:space="preserve"> от приватизации имущества, находящегося в собственности муниципальных районов, в части приватизации нефинансовых активов имущества казны и д</w:t>
      </w:r>
      <w:r w:rsidRPr="00254596">
        <w:rPr>
          <w:rStyle w:val="af2"/>
          <w:iCs w:val="0"/>
          <w:sz w:val="28"/>
          <w:szCs w:val="28"/>
        </w:rPr>
        <w:t>оходы</w:t>
      </w:r>
      <w:r w:rsidRPr="00254596">
        <w:rPr>
          <w:iCs/>
          <w:sz w:val="28"/>
          <w:szCs w:val="28"/>
        </w:rPr>
        <w:t xml:space="preserve"> от продажи земельных участков, государственная собственность на которые не разграничена</w:t>
      </w:r>
      <w:r w:rsidR="00A1168F">
        <w:rPr>
          <w:iCs/>
          <w:sz w:val="28"/>
          <w:szCs w:val="28"/>
        </w:rPr>
        <w:t>.</w:t>
      </w:r>
    </w:p>
    <w:p w14:paraId="4C1DE059" w14:textId="77777777" w:rsidR="00133F36" w:rsidRPr="00D52DF7" w:rsidRDefault="00245A36" w:rsidP="008147A3">
      <w:pPr>
        <w:widowControl/>
        <w:autoSpaceDE/>
        <w:autoSpaceDN/>
        <w:ind w:right="344" w:firstLine="709"/>
        <w:jc w:val="both"/>
        <w:rPr>
          <w:i/>
          <w:sz w:val="28"/>
          <w:szCs w:val="28"/>
          <w:lang w:bidi="ar-SA"/>
        </w:rPr>
      </w:pPr>
      <w:r>
        <w:rPr>
          <w:i/>
          <w:sz w:val="28"/>
          <w:szCs w:val="28"/>
          <w:lang w:bidi="ar-SA"/>
        </w:rPr>
        <w:t>4</w:t>
      </w:r>
      <w:r w:rsidR="00133F36" w:rsidRPr="00D52DF7">
        <w:rPr>
          <w:i/>
          <w:sz w:val="28"/>
          <w:szCs w:val="28"/>
          <w:lang w:bidi="ar-SA"/>
        </w:rPr>
        <w:t>. Штрафы, санкции, возмещение ущерба</w:t>
      </w:r>
    </w:p>
    <w:p w14:paraId="31348E60" w14:textId="544E6CAB" w:rsidR="00245A36" w:rsidRDefault="00245A36" w:rsidP="008147A3">
      <w:pPr>
        <w:widowControl/>
        <w:autoSpaceDE/>
        <w:autoSpaceDN/>
        <w:ind w:right="344" w:firstLine="709"/>
        <w:jc w:val="both"/>
        <w:rPr>
          <w:bCs/>
          <w:sz w:val="28"/>
          <w:szCs w:val="28"/>
          <w:lang w:bidi="ar-SA"/>
        </w:rPr>
      </w:pPr>
      <w:r>
        <w:rPr>
          <w:bCs/>
          <w:sz w:val="28"/>
          <w:szCs w:val="28"/>
          <w:lang w:bidi="ar-SA"/>
        </w:rPr>
        <w:t>П</w:t>
      </w:r>
      <w:r w:rsidRPr="00D52DF7">
        <w:rPr>
          <w:bCs/>
          <w:sz w:val="28"/>
          <w:szCs w:val="28"/>
          <w:lang w:bidi="ar-SA"/>
        </w:rPr>
        <w:t>рогнозир</w:t>
      </w:r>
      <w:r>
        <w:rPr>
          <w:bCs/>
          <w:sz w:val="28"/>
          <w:szCs w:val="28"/>
          <w:lang w:bidi="ar-SA"/>
        </w:rPr>
        <w:t xml:space="preserve">ование данного вида дохода сопряжено с факторами неопределенности.  Доходы </w:t>
      </w:r>
      <w:r w:rsidR="00B42734">
        <w:rPr>
          <w:bCs/>
          <w:sz w:val="28"/>
          <w:szCs w:val="28"/>
          <w:lang w:bidi="ar-SA"/>
        </w:rPr>
        <w:t xml:space="preserve">прогнозируются </w:t>
      </w:r>
      <w:r w:rsidR="00B42734" w:rsidRPr="00D52DF7">
        <w:rPr>
          <w:bCs/>
          <w:sz w:val="28"/>
          <w:szCs w:val="28"/>
          <w:lang w:bidi="ar-SA"/>
        </w:rPr>
        <w:t>на</w:t>
      </w:r>
      <w:r w:rsidRPr="00D52DF7">
        <w:rPr>
          <w:sz w:val="28"/>
          <w:szCs w:val="28"/>
          <w:lang w:bidi="ar-SA"/>
        </w:rPr>
        <w:t xml:space="preserve"> 202</w:t>
      </w:r>
      <w:r w:rsidR="00560739">
        <w:rPr>
          <w:sz w:val="28"/>
          <w:szCs w:val="28"/>
          <w:lang w:bidi="ar-SA"/>
        </w:rPr>
        <w:t>4</w:t>
      </w:r>
      <w:r w:rsidRPr="00D52DF7">
        <w:rPr>
          <w:sz w:val="28"/>
          <w:szCs w:val="28"/>
          <w:lang w:bidi="ar-SA"/>
        </w:rPr>
        <w:t xml:space="preserve"> - 202</w:t>
      </w:r>
      <w:r w:rsidR="00560739">
        <w:rPr>
          <w:sz w:val="28"/>
          <w:szCs w:val="28"/>
          <w:lang w:bidi="ar-SA"/>
        </w:rPr>
        <w:t>6</w:t>
      </w:r>
      <w:r w:rsidRPr="00D52DF7">
        <w:rPr>
          <w:sz w:val="28"/>
          <w:szCs w:val="28"/>
          <w:lang w:bidi="ar-SA"/>
        </w:rPr>
        <w:t xml:space="preserve"> годы в объеме </w:t>
      </w:r>
      <w:r w:rsidR="00560739">
        <w:rPr>
          <w:sz w:val="28"/>
          <w:szCs w:val="28"/>
          <w:lang w:bidi="ar-SA"/>
        </w:rPr>
        <w:t>4</w:t>
      </w:r>
      <w:r>
        <w:rPr>
          <w:sz w:val="28"/>
          <w:szCs w:val="28"/>
          <w:lang w:bidi="ar-SA"/>
        </w:rPr>
        <w:t>00,</w:t>
      </w:r>
      <w:r w:rsidRPr="00D52DF7">
        <w:rPr>
          <w:sz w:val="28"/>
          <w:szCs w:val="28"/>
          <w:lang w:bidi="ar-SA"/>
        </w:rPr>
        <w:t>0 тыс. рублей ежегодно</w:t>
      </w:r>
      <w:r w:rsidR="00074C87">
        <w:rPr>
          <w:bCs/>
          <w:sz w:val="28"/>
          <w:szCs w:val="28"/>
          <w:lang w:bidi="ar-SA"/>
        </w:rPr>
        <w:t>, со снижением к оценке ожидаемого исполнения 2023г на 100,0 тыс. рублей.</w:t>
      </w:r>
    </w:p>
    <w:p w14:paraId="03E8AB20" w14:textId="77777777" w:rsidR="00C3070F" w:rsidRDefault="00C3070F" w:rsidP="008147A3">
      <w:pPr>
        <w:widowControl/>
        <w:autoSpaceDE/>
        <w:autoSpaceDN/>
        <w:ind w:right="344" w:firstLine="709"/>
        <w:jc w:val="both"/>
        <w:rPr>
          <w:bCs/>
          <w:sz w:val="28"/>
          <w:szCs w:val="28"/>
        </w:rPr>
      </w:pPr>
      <w:r w:rsidRPr="00C3070F">
        <w:rPr>
          <w:bCs/>
          <w:sz w:val="28"/>
          <w:szCs w:val="28"/>
        </w:rPr>
        <w:t>Таким образом, в целях обеспечения расходов районного бюджета в максимальной степени собственными доходными источниками доля налоговых и неналоговых доходов в общем объеме доходов районного бюджета прогнозируется в 202</w:t>
      </w:r>
      <w:r>
        <w:rPr>
          <w:bCs/>
          <w:sz w:val="28"/>
          <w:szCs w:val="28"/>
        </w:rPr>
        <w:t>4 году – 44,3</w:t>
      </w:r>
      <w:r w:rsidRPr="00C3070F">
        <w:rPr>
          <w:bCs/>
          <w:sz w:val="28"/>
          <w:szCs w:val="28"/>
        </w:rPr>
        <w:t>%; 202</w:t>
      </w:r>
      <w:r>
        <w:rPr>
          <w:bCs/>
          <w:sz w:val="28"/>
          <w:szCs w:val="28"/>
        </w:rPr>
        <w:t>5</w:t>
      </w:r>
      <w:r w:rsidRPr="00C3070F">
        <w:rPr>
          <w:bCs/>
          <w:sz w:val="28"/>
          <w:szCs w:val="28"/>
        </w:rPr>
        <w:t xml:space="preserve"> – 4</w:t>
      </w:r>
      <w:r>
        <w:rPr>
          <w:bCs/>
          <w:sz w:val="28"/>
          <w:szCs w:val="28"/>
        </w:rPr>
        <w:t>3,7</w:t>
      </w:r>
      <w:r w:rsidRPr="00C3070F">
        <w:rPr>
          <w:bCs/>
          <w:sz w:val="28"/>
          <w:szCs w:val="28"/>
        </w:rPr>
        <w:t xml:space="preserve">%; 2025 – </w:t>
      </w:r>
      <w:r>
        <w:rPr>
          <w:bCs/>
          <w:sz w:val="28"/>
          <w:szCs w:val="28"/>
        </w:rPr>
        <w:t>53,9</w:t>
      </w:r>
      <w:r w:rsidRPr="00C3070F">
        <w:rPr>
          <w:bCs/>
          <w:sz w:val="28"/>
          <w:szCs w:val="28"/>
        </w:rPr>
        <w:t xml:space="preserve"> %.</w:t>
      </w:r>
    </w:p>
    <w:p w14:paraId="57D79FF4" w14:textId="711386F9" w:rsidR="00C3070F" w:rsidRDefault="00C3070F" w:rsidP="008147A3">
      <w:pPr>
        <w:widowControl/>
        <w:autoSpaceDE/>
        <w:autoSpaceDN/>
        <w:ind w:right="344" w:firstLine="709"/>
        <w:jc w:val="both"/>
        <w:rPr>
          <w:bCs/>
          <w:sz w:val="28"/>
          <w:szCs w:val="28"/>
        </w:rPr>
      </w:pPr>
      <w:r w:rsidRPr="00C3070F">
        <w:rPr>
          <w:bCs/>
          <w:sz w:val="28"/>
          <w:szCs w:val="28"/>
        </w:rPr>
        <w:t xml:space="preserve"> Налоговых кредитов и налоговых льгот в бюджете</w:t>
      </w:r>
      <w:r>
        <w:rPr>
          <w:bCs/>
          <w:sz w:val="28"/>
          <w:szCs w:val="28"/>
        </w:rPr>
        <w:t xml:space="preserve"> Кромского</w:t>
      </w:r>
      <w:r w:rsidRPr="00C3070F">
        <w:rPr>
          <w:bCs/>
          <w:sz w:val="28"/>
          <w:szCs w:val="28"/>
        </w:rPr>
        <w:t xml:space="preserve"> района не планируется. </w:t>
      </w:r>
    </w:p>
    <w:p w14:paraId="152DE15E" w14:textId="7017F411" w:rsidR="004C1C38" w:rsidRDefault="004C1C38" w:rsidP="008147A3">
      <w:pPr>
        <w:widowControl/>
        <w:autoSpaceDE/>
        <w:autoSpaceDN/>
        <w:ind w:right="344" w:firstLine="709"/>
        <w:jc w:val="both"/>
        <w:rPr>
          <w:bCs/>
          <w:sz w:val="28"/>
          <w:szCs w:val="28"/>
        </w:rPr>
      </w:pPr>
      <w:r w:rsidRPr="004C1C38">
        <w:rPr>
          <w:bCs/>
          <w:i/>
          <w:sz w:val="28"/>
          <w:szCs w:val="28"/>
        </w:rPr>
        <w:t>Безвозмездные поступления</w:t>
      </w:r>
    </w:p>
    <w:p w14:paraId="7254256B" w14:textId="77777777" w:rsidR="004C1C38" w:rsidRPr="004C1C38" w:rsidRDefault="004C1C38" w:rsidP="004C1C38">
      <w:pPr>
        <w:widowControl/>
        <w:autoSpaceDE/>
        <w:autoSpaceDN/>
        <w:ind w:right="344" w:firstLine="709"/>
        <w:jc w:val="both"/>
        <w:rPr>
          <w:bCs/>
          <w:sz w:val="28"/>
          <w:szCs w:val="28"/>
        </w:rPr>
      </w:pPr>
      <w:r w:rsidRPr="004C1C38">
        <w:rPr>
          <w:bCs/>
          <w:sz w:val="28"/>
          <w:szCs w:val="28"/>
        </w:rPr>
        <w:t xml:space="preserve">Финансовые взаимоотношения бюджета Кромского района с бюджетом Орловской области на 2024 год и на плановый период 2025 и 2026 годов сформированы в соответствии с Бюджетным кодексом Российской Федерации, </w:t>
      </w:r>
      <w:r w:rsidRPr="004C1C38">
        <w:rPr>
          <w:bCs/>
          <w:sz w:val="28"/>
          <w:szCs w:val="28"/>
        </w:rPr>
        <w:lastRenderedPageBreak/>
        <w:t xml:space="preserve">Положения о бюджетном процессе Орловской области, а также нормами Федерального Закона от 06.10.2003г №131-ФЗ «Об общих принципах организации местного самоуправления в Российской Федерации». </w:t>
      </w:r>
    </w:p>
    <w:p w14:paraId="71F2E797" w14:textId="476A5BDD" w:rsidR="00D52DF7" w:rsidRPr="00D52DF7" w:rsidRDefault="00D52DF7" w:rsidP="008147A3">
      <w:pPr>
        <w:widowControl/>
        <w:adjustRightInd w:val="0"/>
        <w:ind w:right="344" w:firstLine="708"/>
        <w:jc w:val="both"/>
        <w:rPr>
          <w:sz w:val="28"/>
          <w:szCs w:val="28"/>
          <w:lang w:bidi="ar-SA"/>
        </w:rPr>
      </w:pPr>
      <w:r w:rsidRPr="00074C87">
        <w:rPr>
          <w:i/>
          <w:sz w:val="28"/>
          <w:szCs w:val="28"/>
          <w:lang w:bidi="ar-SA"/>
        </w:rPr>
        <w:t>Безвозмездные поступления</w:t>
      </w:r>
      <w:r w:rsidRPr="00D52DF7">
        <w:rPr>
          <w:sz w:val="28"/>
          <w:szCs w:val="28"/>
          <w:lang w:bidi="ar-SA"/>
        </w:rPr>
        <w:t xml:space="preserve"> на 202</w:t>
      </w:r>
      <w:r w:rsidR="00074C87">
        <w:rPr>
          <w:sz w:val="28"/>
          <w:szCs w:val="28"/>
          <w:lang w:bidi="ar-SA"/>
        </w:rPr>
        <w:t>4</w:t>
      </w:r>
      <w:r w:rsidRPr="00D52DF7">
        <w:rPr>
          <w:sz w:val="28"/>
          <w:szCs w:val="28"/>
          <w:lang w:bidi="ar-SA"/>
        </w:rPr>
        <w:t xml:space="preserve"> год прогнозируются в сумме </w:t>
      </w:r>
      <w:r w:rsidR="00074C87">
        <w:rPr>
          <w:sz w:val="28"/>
          <w:szCs w:val="28"/>
          <w:lang w:bidi="ar-SA"/>
        </w:rPr>
        <w:t>242212,431</w:t>
      </w:r>
      <w:r w:rsidRPr="00D52DF7">
        <w:rPr>
          <w:sz w:val="28"/>
          <w:szCs w:val="28"/>
          <w:lang w:bidi="ar-SA"/>
        </w:rPr>
        <w:t xml:space="preserve"> тыс. рублей, что на </w:t>
      </w:r>
      <w:r w:rsidR="00074C87">
        <w:rPr>
          <w:sz w:val="28"/>
          <w:szCs w:val="28"/>
          <w:lang w:bidi="ar-SA"/>
        </w:rPr>
        <w:t>99093,431</w:t>
      </w:r>
      <w:r w:rsidRPr="00D52DF7">
        <w:rPr>
          <w:sz w:val="28"/>
          <w:szCs w:val="28"/>
          <w:lang w:bidi="ar-SA"/>
        </w:rPr>
        <w:t xml:space="preserve"> тыс. рублей, или на </w:t>
      </w:r>
      <w:r w:rsidR="00A1168F">
        <w:rPr>
          <w:sz w:val="28"/>
          <w:szCs w:val="28"/>
          <w:lang w:bidi="ar-SA"/>
        </w:rPr>
        <w:t>2</w:t>
      </w:r>
      <w:r w:rsidR="00074C87">
        <w:rPr>
          <w:sz w:val="28"/>
          <w:szCs w:val="28"/>
          <w:lang w:bidi="ar-SA"/>
        </w:rPr>
        <w:t>9,0</w:t>
      </w:r>
      <w:r w:rsidR="00782B88">
        <w:rPr>
          <w:sz w:val="28"/>
          <w:szCs w:val="28"/>
          <w:lang w:bidi="ar-SA"/>
        </w:rPr>
        <w:t xml:space="preserve"> </w:t>
      </w:r>
      <w:r w:rsidRPr="00D52DF7">
        <w:rPr>
          <w:sz w:val="28"/>
          <w:szCs w:val="28"/>
          <w:lang w:bidi="ar-SA"/>
        </w:rPr>
        <w:t xml:space="preserve">% меньше </w:t>
      </w:r>
      <w:r w:rsidR="00A1168F">
        <w:rPr>
          <w:sz w:val="28"/>
          <w:szCs w:val="28"/>
          <w:lang w:bidi="ar-SA"/>
        </w:rPr>
        <w:t>ожидаемого поступления в</w:t>
      </w:r>
      <w:r w:rsidRPr="00D52DF7">
        <w:rPr>
          <w:sz w:val="28"/>
          <w:szCs w:val="28"/>
          <w:lang w:bidi="ar-SA"/>
        </w:rPr>
        <w:t xml:space="preserve"> 202</w:t>
      </w:r>
      <w:r w:rsidR="00074C87">
        <w:rPr>
          <w:sz w:val="28"/>
          <w:szCs w:val="28"/>
          <w:lang w:bidi="ar-SA"/>
        </w:rPr>
        <w:t>3</w:t>
      </w:r>
      <w:r w:rsidRPr="00D52DF7">
        <w:rPr>
          <w:sz w:val="28"/>
          <w:szCs w:val="28"/>
          <w:lang w:bidi="ar-SA"/>
        </w:rPr>
        <w:t xml:space="preserve"> год</w:t>
      </w:r>
      <w:r w:rsidR="00A1168F">
        <w:rPr>
          <w:sz w:val="28"/>
          <w:szCs w:val="28"/>
          <w:lang w:bidi="ar-SA"/>
        </w:rPr>
        <w:t>у</w:t>
      </w:r>
      <w:r w:rsidR="00782B88">
        <w:rPr>
          <w:sz w:val="28"/>
          <w:szCs w:val="28"/>
          <w:lang w:bidi="ar-SA"/>
        </w:rPr>
        <w:t>.</w:t>
      </w:r>
    </w:p>
    <w:p w14:paraId="0EAB85C4" w14:textId="7B0A75D5" w:rsidR="00D52DF7" w:rsidRDefault="00D52DF7" w:rsidP="008147A3">
      <w:pPr>
        <w:widowControl/>
        <w:autoSpaceDE/>
        <w:autoSpaceDN/>
        <w:ind w:right="344" w:firstLine="708"/>
        <w:jc w:val="both"/>
        <w:rPr>
          <w:sz w:val="28"/>
          <w:szCs w:val="28"/>
          <w:lang w:bidi="ar-SA"/>
        </w:rPr>
      </w:pPr>
      <w:r w:rsidRPr="00D52DF7">
        <w:rPr>
          <w:sz w:val="28"/>
          <w:szCs w:val="28"/>
          <w:lang w:bidi="ar-SA"/>
        </w:rPr>
        <w:t>На 202</w:t>
      </w:r>
      <w:r w:rsidR="00074C87">
        <w:rPr>
          <w:sz w:val="28"/>
          <w:szCs w:val="28"/>
          <w:lang w:bidi="ar-SA"/>
        </w:rPr>
        <w:t>5</w:t>
      </w:r>
      <w:r w:rsidRPr="00D52DF7">
        <w:rPr>
          <w:sz w:val="28"/>
          <w:szCs w:val="28"/>
          <w:lang w:bidi="ar-SA"/>
        </w:rPr>
        <w:t xml:space="preserve"> год безвозмездные поступления прогнозируются в сумме</w:t>
      </w:r>
      <w:r w:rsidR="00782B88">
        <w:rPr>
          <w:sz w:val="28"/>
          <w:szCs w:val="28"/>
          <w:lang w:bidi="ar-SA"/>
        </w:rPr>
        <w:t xml:space="preserve"> </w:t>
      </w:r>
      <w:r w:rsidR="00074C87">
        <w:rPr>
          <w:sz w:val="28"/>
          <w:szCs w:val="28"/>
          <w:lang w:bidi="ar-SA"/>
        </w:rPr>
        <w:t>317474,806</w:t>
      </w:r>
      <w:r w:rsidRPr="00D52DF7">
        <w:rPr>
          <w:sz w:val="28"/>
          <w:szCs w:val="28"/>
          <w:lang w:bidi="ar-SA"/>
        </w:rPr>
        <w:t xml:space="preserve"> тыс. рублей с ростом на</w:t>
      </w:r>
      <w:r w:rsidR="002307E0">
        <w:rPr>
          <w:sz w:val="28"/>
          <w:szCs w:val="28"/>
          <w:lang w:bidi="ar-SA"/>
        </w:rPr>
        <w:t xml:space="preserve"> </w:t>
      </w:r>
      <w:r w:rsidR="00074C87">
        <w:rPr>
          <w:sz w:val="28"/>
          <w:szCs w:val="28"/>
          <w:lang w:bidi="ar-SA"/>
        </w:rPr>
        <w:t>75262,375</w:t>
      </w:r>
      <w:r w:rsidRPr="00D52DF7">
        <w:rPr>
          <w:sz w:val="28"/>
          <w:szCs w:val="28"/>
          <w:lang w:bidi="ar-SA"/>
        </w:rPr>
        <w:t xml:space="preserve"> тыс. рублей, или на </w:t>
      </w:r>
      <w:r w:rsidR="00074C87">
        <w:rPr>
          <w:sz w:val="28"/>
          <w:szCs w:val="28"/>
          <w:lang w:bidi="ar-SA"/>
        </w:rPr>
        <w:t>31,1</w:t>
      </w:r>
      <w:r w:rsidRPr="00D52DF7">
        <w:rPr>
          <w:sz w:val="28"/>
          <w:szCs w:val="28"/>
          <w:lang w:bidi="ar-SA"/>
        </w:rPr>
        <w:t>% к уровню 202</w:t>
      </w:r>
      <w:r w:rsidR="00074C87">
        <w:rPr>
          <w:sz w:val="28"/>
          <w:szCs w:val="28"/>
          <w:lang w:bidi="ar-SA"/>
        </w:rPr>
        <w:t>4</w:t>
      </w:r>
      <w:r w:rsidRPr="00D52DF7">
        <w:rPr>
          <w:sz w:val="28"/>
          <w:szCs w:val="28"/>
          <w:lang w:bidi="ar-SA"/>
        </w:rPr>
        <w:t xml:space="preserve"> года, и на 202</w:t>
      </w:r>
      <w:r w:rsidR="00074C87">
        <w:rPr>
          <w:sz w:val="28"/>
          <w:szCs w:val="28"/>
          <w:lang w:bidi="ar-SA"/>
        </w:rPr>
        <w:t>6</w:t>
      </w:r>
      <w:r w:rsidRPr="00D52DF7">
        <w:rPr>
          <w:sz w:val="28"/>
          <w:szCs w:val="28"/>
          <w:lang w:bidi="ar-SA"/>
        </w:rPr>
        <w:t xml:space="preserve"> год в сумме</w:t>
      </w:r>
      <w:r w:rsidR="00074C87">
        <w:rPr>
          <w:sz w:val="28"/>
          <w:szCs w:val="28"/>
          <w:lang w:bidi="ar-SA"/>
        </w:rPr>
        <w:t xml:space="preserve"> 223924,674</w:t>
      </w:r>
      <w:r w:rsidRPr="00D52DF7">
        <w:rPr>
          <w:sz w:val="28"/>
          <w:szCs w:val="28"/>
          <w:lang w:bidi="ar-SA"/>
        </w:rPr>
        <w:t xml:space="preserve"> тыс. рублей</w:t>
      </w:r>
      <w:r w:rsidR="00782B88">
        <w:rPr>
          <w:sz w:val="28"/>
          <w:szCs w:val="28"/>
          <w:lang w:bidi="ar-SA"/>
        </w:rPr>
        <w:t xml:space="preserve"> со снижением на </w:t>
      </w:r>
      <w:r w:rsidR="00074C87">
        <w:rPr>
          <w:sz w:val="28"/>
          <w:szCs w:val="28"/>
          <w:lang w:bidi="ar-SA"/>
        </w:rPr>
        <w:t>93550,132</w:t>
      </w:r>
      <w:r w:rsidRPr="00D52DF7">
        <w:rPr>
          <w:sz w:val="28"/>
          <w:szCs w:val="28"/>
          <w:lang w:bidi="ar-SA"/>
        </w:rPr>
        <w:t xml:space="preserve"> тыс. рублей, или на </w:t>
      </w:r>
      <w:r w:rsidR="00074C87">
        <w:rPr>
          <w:sz w:val="28"/>
          <w:szCs w:val="28"/>
          <w:lang w:bidi="ar-SA"/>
        </w:rPr>
        <w:t>29,5</w:t>
      </w:r>
      <w:r w:rsidRPr="00D52DF7">
        <w:rPr>
          <w:sz w:val="28"/>
          <w:szCs w:val="28"/>
          <w:lang w:bidi="ar-SA"/>
        </w:rPr>
        <w:t>% к уровню 202</w:t>
      </w:r>
      <w:r w:rsidR="00074C87">
        <w:rPr>
          <w:sz w:val="28"/>
          <w:szCs w:val="28"/>
          <w:lang w:bidi="ar-SA"/>
        </w:rPr>
        <w:t>5</w:t>
      </w:r>
      <w:r w:rsidRPr="00D52DF7">
        <w:rPr>
          <w:sz w:val="28"/>
          <w:szCs w:val="28"/>
          <w:lang w:bidi="ar-SA"/>
        </w:rPr>
        <w:t xml:space="preserve"> года. </w:t>
      </w:r>
    </w:p>
    <w:p w14:paraId="6FA5D134" w14:textId="2D655296" w:rsidR="00070BB8" w:rsidRDefault="00A45659" w:rsidP="008147A3">
      <w:pPr>
        <w:widowControl/>
        <w:autoSpaceDE/>
        <w:autoSpaceDN/>
        <w:ind w:right="344" w:firstLine="708"/>
        <w:jc w:val="both"/>
        <w:rPr>
          <w:sz w:val="28"/>
          <w:szCs w:val="28"/>
        </w:rPr>
      </w:pPr>
      <w:r w:rsidRPr="00A45659">
        <w:rPr>
          <w:sz w:val="28"/>
          <w:szCs w:val="28"/>
        </w:rPr>
        <w:t>Прогноз безвозмездных поступлений в бюджет муниципального образования на 202</w:t>
      </w:r>
      <w:r>
        <w:rPr>
          <w:sz w:val="28"/>
          <w:szCs w:val="28"/>
        </w:rPr>
        <w:t>4</w:t>
      </w:r>
      <w:r w:rsidRPr="00A45659">
        <w:rPr>
          <w:sz w:val="28"/>
          <w:szCs w:val="28"/>
        </w:rPr>
        <w:t xml:space="preserve"> год определен в сумме </w:t>
      </w:r>
      <w:r w:rsidR="00070BB8">
        <w:rPr>
          <w:sz w:val="28"/>
          <w:szCs w:val="28"/>
        </w:rPr>
        <w:t>242212,431</w:t>
      </w:r>
      <w:r w:rsidRPr="00A45659">
        <w:rPr>
          <w:sz w:val="28"/>
          <w:szCs w:val="28"/>
        </w:rPr>
        <w:t xml:space="preserve"> тыс. рублей, в том числе: </w:t>
      </w:r>
    </w:p>
    <w:p w14:paraId="249B44B7" w14:textId="534629B7" w:rsidR="00070BB8" w:rsidRDefault="00070BB8" w:rsidP="00070BB8">
      <w:pPr>
        <w:widowControl/>
        <w:autoSpaceDE/>
        <w:autoSpaceDN/>
        <w:ind w:right="344"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Дотации предусмотрены в сумме 25596,0 тыс. рублей, что что составляет 62,3</w:t>
      </w:r>
      <w:r w:rsidRPr="00A45659">
        <w:rPr>
          <w:sz w:val="28"/>
          <w:szCs w:val="28"/>
        </w:rPr>
        <w:t xml:space="preserve"> % к бюджету 202</w:t>
      </w:r>
      <w:r>
        <w:rPr>
          <w:sz w:val="28"/>
          <w:szCs w:val="28"/>
        </w:rPr>
        <w:t>3</w:t>
      </w:r>
      <w:r w:rsidRPr="00A45659">
        <w:rPr>
          <w:sz w:val="28"/>
          <w:szCs w:val="28"/>
        </w:rPr>
        <w:t xml:space="preserve"> года (</w:t>
      </w:r>
      <w:r>
        <w:rPr>
          <w:sz w:val="28"/>
          <w:szCs w:val="28"/>
        </w:rPr>
        <w:t>41107,138</w:t>
      </w:r>
      <w:r w:rsidRPr="00A45659">
        <w:rPr>
          <w:sz w:val="28"/>
          <w:szCs w:val="28"/>
        </w:rPr>
        <w:t xml:space="preserve"> тыс. рублей); </w:t>
      </w:r>
    </w:p>
    <w:p w14:paraId="6CF32C62" w14:textId="32F54E04" w:rsidR="00070BB8" w:rsidRDefault="00070BB8" w:rsidP="00070BB8">
      <w:pPr>
        <w:widowControl/>
        <w:autoSpaceDE/>
        <w:autoSpaceDN/>
        <w:ind w:right="34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45659" w:rsidRPr="00A45659">
        <w:rPr>
          <w:sz w:val="28"/>
          <w:szCs w:val="28"/>
        </w:rPr>
        <w:t xml:space="preserve"> субсидии предусмотрены в сумме </w:t>
      </w:r>
      <w:r>
        <w:rPr>
          <w:sz w:val="28"/>
          <w:szCs w:val="28"/>
        </w:rPr>
        <w:t>28330,366 тыс. рублей, что составляет 66,0</w:t>
      </w:r>
      <w:r w:rsidR="00A45659" w:rsidRPr="00A45659">
        <w:rPr>
          <w:sz w:val="28"/>
          <w:szCs w:val="28"/>
        </w:rPr>
        <w:t xml:space="preserve"> % к бюджету 202</w:t>
      </w:r>
      <w:r>
        <w:rPr>
          <w:sz w:val="28"/>
          <w:szCs w:val="28"/>
        </w:rPr>
        <w:t>3</w:t>
      </w:r>
      <w:r w:rsidR="00A45659" w:rsidRPr="00A45659">
        <w:rPr>
          <w:sz w:val="28"/>
          <w:szCs w:val="28"/>
        </w:rPr>
        <w:t xml:space="preserve"> года (</w:t>
      </w:r>
      <w:r>
        <w:rPr>
          <w:sz w:val="28"/>
          <w:szCs w:val="28"/>
        </w:rPr>
        <w:t>42907,654</w:t>
      </w:r>
      <w:r w:rsidR="00A45659" w:rsidRPr="00A45659">
        <w:rPr>
          <w:sz w:val="28"/>
          <w:szCs w:val="28"/>
        </w:rPr>
        <w:t xml:space="preserve"> тыс. рублей); </w:t>
      </w:r>
    </w:p>
    <w:p w14:paraId="3B691BAC" w14:textId="30DC9AFF" w:rsidR="00070BB8" w:rsidRDefault="00A45659" w:rsidP="008147A3">
      <w:pPr>
        <w:widowControl/>
        <w:autoSpaceDE/>
        <w:autoSpaceDN/>
        <w:ind w:right="344" w:firstLine="708"/>
        <w:jc w:val="both"/>
        <w:rPr>
          <w:sz w:val="28"/>
          <w:szCs w:val="28"/>
        </w:rPr>
      </w:pPr>
      <w:r w:rsidRPr="00A45659">
        <w:rPr>
          <w:sz w:val="28"/>
          <w:szCs w:val="28"/>
        </w:rPr>
        <w:t xml:space="preserve">субвенций предусмотрено в сумме </w:t>
      </w:r>
      <w:r w:rsidR="00070BB8">
        <w:rPr>
          <w:sz w:val="28"/>
          <w:szCs w:val="28"/>
        </w:rPr>
        <w:t>174428,065 тыс. рублей, что составляет 73,3</w:t>
      </w:r>
      <w:r w:rsidRPr="00A45659">
        <w:rPr>
          <w:sz w:val="28"/>
          <w:szCs w:val="28"/>
        </w:rPr>
        <w:t>% к бюджету 202</w:t>
      </w:r>
      <w:r w:rsidR="00070BB8">
        <w:rPr>
          <w:sz w:val="28"/>
          <w:szCs w:val="28"/>
        </w:rPr>
        <w:t>3</w:t>
      </w:r>
      <w:r w:rsidRPr="00A45659">
        <w:rPr>
          <w:sz w:val="28"/>
          <w:szCs w:val="28"/>
        </w:rPr>
        <w:t xml:space="preserve"> года (</w:t>
      </w:r>
      <w:r w:rsidR="00070BB8">
        <w:rPr>
          <w:sz w:val="28"/>
          <w:szCs w:val="28"/>
        </w:rPr>
        <w:t>237820,256</w:t>
      </w:r>
      <w:r w:rsidRPr="00A45659">
        <w:rPr>
          <w:sz w:val="28"/>
          <w:szCs w:val="28"/>
        </w:rPr>
        <w:t xml:space="preserve"> тыс. рублей); </w:t>
      </w:r>
    </w:p>
    <w:p w14:paraId="64357CF7" w14:textId="460EC67F" w:rsidR="00070BB8" w:rsidRDefault="00A45659" w:rsidP="008147A3">
      <w:pPr>
        <w:widowControl/>
        <w:autoSpaceDE/>
        <w:autoSpaceDN/>
        <w:ind w:right="344" w:firstLine="708"/>
        <w:jc w:val="both"/>
        <w:rPr>
          <w:sz w:val="28"/>
          <w:szCs w:val="28"/>
        </w:rPr>
      </w:pPr>
      <w:r w:rsidRPr="00A45659">
        <w:rPr>
          <w:sz w:val="28"/>
          <w:szCs w:val="28"/>
        </w:rPr>
        <w:t xml:space="preserve">иные межбюджетные трансферты из областного бюджета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сумме </w:t>
      </w:r>
      <w:r w:rsidR="00070BB8">
        <w:rPr>
          <w:sz w:val="28"/>
          <w:szCs w:val="28"/>
        </w:rPr>
        <w:t>11718,0 тыс. рублей;</w:t>
      </w:r>
    </w:p>
    <w:p w14:paraId="3FE1C722" w14:textId="429FD9A1" w:rsidR="00070BB8" w:rsidRDefault="00070BB8" w:rsidP="00070BB8">
      <w:pPr>
        <w:widowControl/>
        <w:autoSpaceDE/>
        <w:autoSpaceDN/>
        <w:ind w:right="344" w:firstLine="708"/>
        <w:jc w:val="both"/>
        <w:rPr>
          <w:sz w:val="28"/>
          <w:szCs w:val="28"/>
        </w:rPr>
      </w:pPr>
      <w:r w:rsidRPr="00A45659">
        <w:rPr>
          <w:sz w:val="28"/>
          <w:szCs w:val="28"/>
        </w:rPr>
        <w:t>прочие межбюджетные трансферты, передаваемые бюджетам муниципальных районов</w:t>
      </w:r>
      <w:r>
        <w:rPr>
          <w:sz w:val="28"/>
          <w:szCs w:val="28"/>
        </w:rPr>
        <w:t xml:space="preserve"> в сумме 2140,0 тыс. рублей</w:t>
      </w:r>
    </w:p>
    <w:p w14:paraId="29E5355C" w14:textId="3559AAF0" w:rsidR="00A45659" w:rsidRPr="00D52DF7" w:rsidRDefault="00A45659" w:rsidP="008147A3">
      <w:pPr>
        <w:widowControl/>
        <w:autoSpaceDE/>
        <w:autoSpaceDN/>
        <w:ind w:right="344" w:firstLine="708"/>
        <w:jc w:val="both"/>
        <w:rPr>
          <w:sz w:val="28"/>
          <w:szCs w:val="28"/>
          <w:lang w:bidi="ar-SA"/>
        </w:rPr>
      </w:pPr>
      <w:r w:rsidRPr="00A45659">
        <w:rPr>
          <w:sz w:val="28"/>
          <w:szCs w:val="28"/>
        </w:rPr>
        <w:t xml:space="preserve"> на 202</w:t>
      </w:r>
      <w:r w:rsidR="00070BB8">
        <w:rPr>
          <w:sz w:val="28"/>
          <w:szCs w:val="28"/>
        </w:rPr>
        <w:t>4</w:t>
      </w:r>
      <w:r w:rsidRPr="00A45659">
        <w:rPr>
          <w:sz w:val="28"/>
          <w:szCs w:val="28"/>
        </w:rPr>
        <w:t>-202</w:t>
      </w:r>
      <w:r w:rsidR="00070BB8">
        <w:rPr>
          <w:sz w:val="28"/>
          <w:szCs w:val="28"/>
        </w:rPr>
        <w:t>6</w:t>
      </w:r>
      <w:r w:rsidRPr="00A45659">
        <w:rPr>
          <w:sz w:val="28"/>
          <w:szCs w:val="28"/>
        </w:rPr>
        <w:t xml:space="preserve"> годы - </w:t>
      </w:r>
      <w:r w:rsidR="00143898">
        <w:rPr>
          <w:sz w:val="28"/>
          <w:szCs w:val="28"/>
        </w:rPr>
        <w:t xml:space="preserve"> иные </w:t>
      </w:r>
      <w:r w:rsidR="00143898" w:rsidRPr="00A45659">
        <w:rPr>
          <w:sz w:val="28"/>
          <w:szCs w:val="28"/>
        </w:rPr>
        <w:t>межбюджетные трансферты</w:t>
      </w:r>
      <w:r w:rsidR="00143898">
        <w:rPr>
          <w:sz w:val="28"/>
          <w:szCs w:val="28"/>
        </w:rPr>
        <w:t xml:space="preserve">, за счет средств резервного фонда -4715,723 тыс. рублей ежегодно, </w:t>
      </w:r>
      <w:r w:rsidRPr="00A45659">
        <w:rPr>
          <w:sz w:val="28"/>
          <w:szCs w:val="28"/>
        </w:rPr>
        <w:t xml:space="preserve">прочие межбюджетные трансферты, передаваемые бюджетам муниципальных </w:t>
      </w:r>
      <w:r w:rsidR="00070BB8" w:rsidRPr="00A45659">
        <w:rPr>
          <w:sz w:val="28"/>
          <w:szCs w:val="28"/>
        </w:rPr>
        <w:t xml:space="preserve">районов </w:t>
      </w:r>
      <w:r w:rsidR="00143898" w:rsidRPr="00A45659">
        <w:rPr>
          <w:sz w:val="28"/>
          <w:szCs w:val="28"/>
        </w:rPr>
        <w:t xml:space="preserve">в </w:t>
      </w:r>
      <w:r w:rsidR="00143898">
        <w:rPr>
          <w:sz w:val="28"/>
          <w:szCs w:val="28"/>
        </w:rPr>
        <w:t xml:space="preserve">соответствии с заключенными соглашениями в </w:t>
      </w:r>
      <w:r w:rsidRPr="00A45659">
        <w:rPr>
          <w:sz w:val="28"/>
          <w:szCs w:val="28"/>
        </w:rPr>
        <w:t xml:space="preserve">сумме </w:t>
      </w:r>
      <w:r w:rsidR="00070BB8">
        <w:rPr>
          <w:sz w:val="28"/>
          <w:szCs w:val="28"/>
        </w:rPr>
        <w:t>2320,0</w:t>
      </w:r>
      <w:r w:rsidRPr="00A45659">
        <w:rPr>
          <w:sz w:val="28"/>
          <w:szCs w:val="28"/>
        </w:rPr>
        <w:t xml:space="preserve"> тыс. рублей; </w:t>
      </w:r>
      <w:r w:rsidR="00143898">
        <w:rPr>
          <w:sz w:val="28"/>
          <w:szCs w:val="28"/>
        </w:rPr>
        <w:t>прочие поступления от денежных пожертвований- в сумме 59,778 тыс. рублей и 59,578 соответственно</w:t>
      </w:r>
    </w:p>
    <w:p w14:paraId="1C433CB9" w14:textId="49371C75" w:rsidR="00074C87" w:rsidRPr="00074C87" w:rsidRDefault="00D52DF7" w:rsidP="00074C87">
      <w:pPr>
        <w:widowControl/>
        <w:adjustRightInd w:val="0"/>
        <w:ind w:right="344" w:firstLine="708"/>
        <w:jc w:val="both"/>
        <w:rPr>
          <w:bCs/>
          <w:sz w:val="28"/>
          <w:szCs w:val="28"/>
        </w:rPr>
      </w:pPr>
      <w:r w:rsidRPr="00D52DF7">
        <w:rPr>
          <w:sz w:val="28"/>
          <w:szCs w:val="28"/>
          <w:lang w:bidi="ar-SA"/>
        </w:rPr>
        <w:t xml:space="preserve">Доля безвозмездных поступлений в общем объеме доходов районного бюджета прогнозируется </w:t>
      </w:r>
      <w:r w:rsidR="00074C87" w:rsidRPr="00074C87">
        <w:rPr>
          <w:bCs/>
          <w:sz w:val="28"/>
          <w:szCs w:val="28"/>
        </w:rPr>
        <w:t xml:space="preserve">2024 году – </w:t>
      </w:r>
      <w:r w:rsidR="00074C87">
        <w:rPr>
          <w:bCs/>
          <w:sz w:val="28"/>
          <w:szCs w:val="28"/>
        </w:rPr>
        <w:t>55,7</w:t>
      </w:r>
      <w:r w:rsidR="00074C87" w:rsidRPr="00074C87">
        <w:rPr>
          <w:bCs/>
          <w:sz w:val="28"/>
          <w:szCs w:val="28"/>
        </w:rPr>
        <w:t xml:space="preserve">%; 2025 – </w:t>
      </w:r>
      <w:r w:rsidR="00074C87">
        <w:rPr>
          <w:bCs/>
          <w:sz w:val="28"/>
          <w:szCs w:val="28"/>
        </w:rPr>
        <w:t>56,3</w:t>
      </w:r>
      <w:r w:rsidR="00074C87" w:rsidRPr="00074C87">
        <w:rPr>
          <w:bCs/>
          <w:sz w:val="28"/>
          <w:szCs w:val="28"/>
        </w:rPr>
        <w:t xml:space="preserve">%; 2025 – </w:t>
      </w:r>
      <w:r w:rsidR="00074C87">
        <w:rPr>
          <w:bCs/>
          <w:sz w:val="28"/>
          <w:szCs w:val="28"/>
        </w:rPr>
        <w:t>46,1</w:t>
      </w:r>
      <w:r w:rsidR="00074C87" w:rsidRPr="00074C87">
        <w:rPr>
          <w:bCs/>
          <w:sz w:val="28"/>
          <w:szCs w:val="28"/>
        </w:rPr>
        <w:t xml:space="preserve"> %.</w:t>
      </w:r>
    </w:p>
    <w:p w14:paraId="1C05B8B5" w14:textId="111DBF2C" w:rsidR="00782B88" w:rsidRDefault="00782B88" w:rsidP="00074C87">
      <w:pPr>
        <w:widowControl/>
        <w:adjustRightInd w:val="0"/>
        <w:ind w:right="344"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F22BF6">
        <w:rPr>
          <w:sz w:val="28"/>
          <w:szCs w:val="28"/>
        </w:rPr>
        <w:t xml:space="preserve"> течение финансового года за счет внесения поправок в бюджет Орловской области происходит перераспределение финансовой помощи в связи с чем, объем безвозмездных поступлений будет уточняться.</w:t>
      </w:r>
    </w:p>
    <w:p w14:paraId="3D3BB5A7" w14:textId="77777777" w:rsidR="00457816" w:rsidRDefault="00457816" w:rsidP="00074C87">
      <w:pPr>
        <w:widowControl/>
        <w:adjustRightInd w:val="0"/>
        <w:ind w:right="344" w:firstLine="708"/>
        <w:jc w:val="both"/>
        <w:rPr>
          <w:sz w:val="28"/>
          <w:szCs w:val="28"/>
        </w:rPr>
      </w:pPr>
    </w:p>
    <w:p w14:paraId="334C861F" w14:textId="2EC5AAF8" w:rsidR="008A5C3E" w:rsidRDefault="00404A82" w:rsidP="008A5C3E">
      <w:pPr>
        <w:pStyle w:val="1"/>
        <w:tabs>
          <w:tab w:val="left" w:pos="0"/>
          <w:tab w:val="left" w:pos="9923"/>
        </w:tabs>
        <w:ind w:left="0"/>
        <w:jc w:val="center"/>
        <w:rPr>
          <w:sz w:val="24"/>
          <w:szCs w:val="24"/>
        </w:rPr>
      </w:pPr>
      <w:r w:rsidRPr="00D83F2D">
        <w:rPr>
          <w:sz w:val="24"/>
          <w:szCs w:val="24"/>
        </w:rPr>
        <w:t>Расходы районного</w:t>
      </w:r>
      <w:r w:rsidR="004C07F8" w:rsidRPr="00D83F2D">
        <w:rPr>
          <w:sz w:val="24"/>
          <w:szCs w:val="24"/>
        </w:rPr>
        <w:t xml:space="preserve"> </w:t>
      </w:r>
      <w:r w:rsidR="008A5C3E" w:rsidRPr="00D83F2D">
        <w:rPr>
          <w:sz w:val="24"/>
          <w:szCs w:val="24"/>
        </w:rPr>
        <w:t>бюджет</w:t>
      </w:r>
      <w:r w:rsidR="00D83F2D">
        <w:rPr>
          <w:sz w:val="24"/>
          <w:szCs w:val="24"/>
        </w:rPr>
        <w:t>а</w:t>
      </w:r>
    </w:p>
    <w:p w14:paraId="703CAB7B" w14:textId="378A25C0" w:rsidR="009C1A50" w:rsidRDefault="009C1A50" w:rsidP="008A5C3E">
      <w:pPr>
        <w:pStyle w:val="1"/>
        <w:tabs>
          <w:tab w:val="left" w:pos="0"/>
          <w:tab w:val="left" w:pos="9923"/>
        </w:tabs>
        <w:ind w:left="0"/>
        <w:jc w:val="center"/>
        <w:rPr>
          <w:sz w:val="24"/>
          <w:szCs w:val="24"/>
        </w:rPr>
      </w:pPr>
    </w:p>
    <w:p w14:paraId="5F959BBD" w14:textId="0AE8DC64" w:rsidR="000E5D6B" w:rsidRDefault="000E5D6B" w:rsidP="000E5D6B">
      <w:pPr>
        <w:pStyle w:val="1"/>
        <w:tabs>
          <w:tab w:val="left" w:pos="0"/>
          <w:tab w:val="left" w:pos="9923"/>
        </w:tabs>
        <w:ind w:left="0" w:right="479" w:firstLine="709"/>
        <w:jc w:val="both"/>
        <w:rPr>
          <w:b w:val="0"/>
        </w:rPr>
      </w:pPr>
      <w:r w:rsidRPr="009C1A50">
        <w:rPr>
          <w:b w:val="0"/>
        </w:rPr>
        <w:t>Проектом бюджета</w:t>
      </w:r>
      <w:r>
        <w:rPr>
          <w:b w:val="0"/>
        </w:rPr>
        <w:t>,</w:t>
      </w:r>
      <w:r w:rsidRPr="009C1A50">
        <w:rPr>
          <w:b w:val="0"/>
        </w:rPr>
        <w:t xml:space="preserve"> </w:t>
      </w:r>
      <w:r>
        <w:rPr>
          <w:b w:val="0"/>
        </w:rPr>
        <w:t>в</w:t>
      </w:r>
      <w:r w:rsidRPr="000E5D6B">
        <w:rPr>
          <w:b w:val="0"/>
        </w:rPr>
        <w:t xml:space="preserve"> соответствии со ст. 65 БК РФ</w:t>
      </w:r>
      <w:r>
        <w:rPr>
          <w:b w:val="0"/>
        </w:rPr>
        <w:t>,</w:t>
      </w:r>
      <w:r w:rsidRPr="009C1A50">
        <w:rPr>
          <w:b w:val="0"/>
        </w:rPr>
        <w:t xml:space="preserve"> предусмотрены средства, направляемые на исполнение расходных обязательств муниципалитета, на осуществление полномочий по вопросам местного значения, и расходные обязательства для - отдельных государственных полномочий. </w:t>
      </w:r>
    </w:p>
    <w:p w14:paraId="0B705927" w14:textId="77777777" w:rsidR="00B72824" w:rsidRDefault="000E5D6B" w:rsidP="004A4B8B">
      <w:pPr>
        <w:pStyle w:val="1"/>
        <w:tabs>
          <w:tab w:val="left" w:pos="0"/>
          <w:tab w:val="left" w:pos="9923"/>
        </w:tabs>
        <w:spacing w:before="0"/>
        <w:ind w:left="0" w:right="338" w:firstLine="709"/>
        <w:jc w:val="both"/>
        <w:rPr>
          <w:b w:val="0"/>
        </w:rPr>
      </w:pPr>
      <w:r w:rsidRPr="000E5D6B">
        <w:rPr>
          <w:b w:val="0"/>
        </w:rPr>
        <w:t xml:space="preserve">По результатам анализа соблюдения требований статьи 21 Бюджетного кодекса Российской Федерации и Порядка формирования и применения кодов бюджетной классификации Российской Федерации, их структуру и принципы назначения, утвержденного приказом Минфина России от 24.05.2022 № 82н (далее – Приказ № 82н) по отнесению расходов бюджета, предусмотренных </w:t>
      </w:r>
      <w:r w:rsidRPr="000E5D6B">
        <w:rPr>
          <w:b w:val="0"/>
        </w:rPr>
        <w:lastRenderedPageBreak/>
        <w:t>Проектом решения, к соответствующим кодам бюджетной классификации установлено следующее.</w:t>
      </w:r>
    </w:p>
    <w:p w14:paraId="5786B01E" w14:textId="00D727A4" w:rsidR="000E5D6B" w:rsidRDefault="000E5D6B" w:rsidP="004A4B8B">
      <w:pPr>
        <w:pStyle w:val="1"/>
        <w:tabs>
          <w:tab w:val="left" w:pos="0"/>
          <w:tab w:val="left" w:pos="9923"/>
        </w:tabs>
        <w:spacing w:before="0"/>
        <w:ind w:left="0" w:right="338" w:firstLine="709"/>
        <w:jc w:val="both"/>
        <w:rPr>
          <w:b w:val="0"/>
        </w:rPr>
      </w:pPr>
      <w:r w:rsidRPr="000E5D6B">
        <w:rPr>
          <w:b w:val="0"/>
        </w:rPr>
        <w:t xml:space="preserve"> Отнесение расходов бюджета, предусмотренных проектом, к соответствующим разделам (подразделам) и видам классификации расходов бюджетов</w:t>
      </w:r>
      <w:r>
        <w:rPr>
          <w:b w:val="0"/>
        </w:rPr>
        <w:t xml:space="preserve"> </w:t>
      </w:r>
      <w:r w:rsidR="00B95AC0">
        <w:rPr>
          <w:b w:val="0"/>
        </w:rPr>
        <w:t>в целом</w:t>
      </w:r>
      <w:r w:rsidRPr="000E5D6B">
        <w:rPr>
          <w:b w:val="0"/>
        </w:rPr>
        <w:t xml:space="preserve"> соблюдено</w:t>
      </w:r>
      <w:r>
        <w:rPr>
          <w:b w:val="0"/>
        </w:rPr>
        <w:t>.</w:t>
      </w:r>
    </w:p>
    <w:p w14:paraId="5A47758B" w14:textId="0939F053" w:rsidR="000E5D6B" w:rsidRDefault="000E5D6B" w:rsidP="004A4B8B">
      <w:pPr>
        <w:pStyle w:val="1"/>
        <w:tabs>
          <w:tab w:val="left" w:pos="0"/>
          <w:tab w:val="left" w:pos="9923"/>
        </w:tabs>
        <w:spacing w:before="0"/>
        <w:ind w:left="0" w:right="338" w:firstLine="709"/>
        <w:jc w:val="both"/>
        <w:rPr>
          <w:b w:val="0"/>
        </w:rPr>
      </w:pPr>
      <w:r>
        <w:rPr>
          <w:b w:val="0"/>
        </w:rPr>
        <w:t xml:space="preserve"> При этом КСП обращает внимание </w:t>
      </w:r>
      <w:r w:rsidR="00B72824">
        <w:rPr>
          <w:b w:val="0"/>
        </w:rPr>
        <w:t>на необходимость</w:t>
      </w:r>
      <w:r>
        <w:rPr>
          <w:b w:val="0"/>
        </w:rPr>
        <w:t xml:space="preserve"> </w:t>
      </w:r>
      <w:r w:rsidR="00B72824">
        <w:rPr>
          <w:b w:val="0"/>
        </w:rPr>
        <w:t>отражения по</w:t>
      </w:r>
      <w:r>
        <w:rPr>
          <w:b w:val="0"/>
        </w:rPr>
        <w:t xml:space="preserve"> разделу 0705 «Профессиональная подготовка, переподготовка и </w:t>
      </w:r>
      <w:r w:rsidR="00B72824">
        <w:rPr>
          <w:b w:val="0"/>
        </w:rPr>
        <w:t xml:space="preserve">повышение квалификации» бюджетных ассигнований на приобретение органами местного самоуправления образовательных услуг по </w:t>
      </w:r>
      <w:r w:rsidR="001D4B17">
        <w:rPr>
          <w:b w:val="0"/>
        </w:rPr>
        <w:t>программам переподготовки, программам повышения квалификации муниципальных служащих в соответствии программными мероприятиями муниципальной программы «Развитие муниципальной службы в Кромском районе» (40,0 тыс. рублей)</w:t>
      </w:r>
      <w:r w:rsidR="00582DB4">
        <w:rPr>
          <w:b w:val="0"/>
        </w:rPr>
        <w:t>.</w:t>
      </w:r>
    </w:p>
    <w:p w14:paraId="2BD7E907" w14:textId="041FA544" w:rsidR="004D2AA0" w:rsidRDefault="0030499F" w:rsidP="000828C4">
      <w:pPr>
        <w:pStyle w:val="1"/>
        <w:tabs>
          <w:tab w:val="left" w:pos="0"/>
          <w:tab w:val="left" w:pos="9923"/>
        </w:tabs>
        <w:spacing w:before="0"/>
        <w:ind w:left="0" w:right="346" w:firstLine="567"/>
        <w:jc w:val="both"/>
        <w:rPr>
          <w:sz w:val="18"/>
          <w:szCs w:val="18"/>
        </w:rPr>
      </w:pPr>
      <w:r>
        <w:rPr>
          <w:b w:val="0"/>
        </w:rPr>
        <w:t xml:space="preserve">Объем </w:t>
      </w:r>
      <w:r w:rsidRPr="0030499F">
        <w:rPr>
          <w:b w:val="0"/>
        </w:rPr>
        <w:t xml:space="preserve">расходов бюджета </w:t>
      </w:r>
      <w:r>
        <w:rPr>
          <w:b w:val="0"/>
        </w:rPr>
        <w:t>Кромского</w:t>
      </w:r>
      <w:r w:rsidRPr="0030499F">
        <w:rPr>
          <w:b w:val="0"/>
        </w:rPr>
        <w:t xml:space="preserve"> района на 202</w:t>
      </w:r>
      <w:r>
        <w:rPr>
          <w:b w:val="0"/>
        </w:rPr>
        <w:t>4</w:t>
      </w:r>
      <w:r w:rsidRPr="0030499F">
        <w:rPr>
          <w:b w:val="0"/>
        </w:rPr>
        <w:t>-202</w:t>
      </w:r>
      <w:r>
        <w:rPr>
          <w:b w:val="0"/>
        </w:rPr>
        <w:t>6</w:t>
      </w:r>
      <w:r w:rsidRPr="0030499F">
        <w:rPr>
          <w:b w:val="0"/>
        </w:rPr>
        <w:t xml:space="preserve"> годы представлен </w:t>
      </w:r>
      <w:r>
        <w:rPr>
          <w:b w:val="0"/>
        </w:rPr>
        <w:t xml:space="preserve">по </w:t>
      </w:r>
      <w:r w:rsidRPr="0030499F">
        <w:rPr>
          <w:b w:val="0"/>
        </w:rPr>
        <w:t xml:space="preserve">разделам функциональной классификации расходов бюджета в таблице № </w:t>
      </w:r>
      <w:r>
        <w:rPr>
          <w:b w:val="0"/>
        </w:rPr>
        <w:t>3</w:t>
      </w:r>
      <w:r w:rsidRPr="0030499F">
        <w:rPr>
          <w:b w:val="0"/>
        </w:rPr>
        <w:t xml:space="preserve">. </w:t>
      </w:r>
      <w:r w:rsidR="008147A3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</w:t>
      </w:r>
    </w:p>
    <w:p w14:paraId="5D9387FD" w14:textId="7C06AE6E" w:rsidR="00257A9B" w:rsidRDefault="008147A3" w:rsidP="004A4B8B">
      <w:pPr>
        <w:pStyle w:val="a3"/>
        <w:ind w:left="0" w:right="338" w:firstLine="708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="00373415" w:rsidRPr="00404A82">
        <w:rPr>
          <w:sz w:val="18"/>
          <w:szCs w:val="18"/>
        </w:rPr>
        <w:t xml:space="preserve">Таблица </w:t>
      </w:r>
      <w:r w:rsidR="00234DD8">
        <w:rPr>
          <w:sz w:val="18"/>
          <w:szCs w:val="18"/>
        </w:rPr>
        <w:t>3</w:t>
      </w:r>
      <w:r>
        <w:rPr>
          <w:sz w:val="18"/>
          <w:szCs w:val="18"/>
        </w:rPr>
        <w:t xml:space="preserve"> (тыс. рублей)</w:t>
      </w:r>
    </w:p>
    <w:p w14:paraId="174B17D2" w14:textId="7C5C8219" w:rsidR="00257A9B" w:rsidRDefault="00257A9B" w:rsidP="004A4B8B">
      <w:pPr>
        <w:pStyle w:val="a3"/>
        <w:ind w:left="0" w:right="338" w:firstLine="708"/>
        <w:jc w:val="right"/>
        <w:rPr>
          <w:sz w:val="18"/>
          <w:szCs w:val="18"/>
        </w:rPr>
      </w:pPr>
    </w:p>
    <w:tbl>
      <w:tblPr>
        <w:tblW w:w="10304" w:type="dxa"/>
        <w:tblInd w:w="-5" w:type="dxa"/>
        <w:tblLook w:val="04A0" w:firstRow="1" w:lastRow="0" w:firstColumn="1" w:lastColumn="0" w:noHBand="0" w:noVBand="1"/>
      </w:tblPr>
      <w:tblGrid>
        <w:gridCol w:w="2410"/>
        <w:gridCol w:w="670"/>
        <w:gridCol w:w="1055"/>
        <w:gridCol w:w="1163"/>
        <w:gridCol w:w="1163"/>
        <w:gridCol w:w="1080"/>
        <w:gridCol w:w="621"/>
        <w:gridCol w:w="1071"/>
        <w:gridCol w:w="1071"/>
      </w:tblGrid>
      <w:tr w:rsidR="0030499F" w:rsidRPr="00257A9B" w14:paraId="5BB10A06" w14:textId="77777777" w:rsidTr="0030499F">
        <w:trPr>
          <w:cantSplit/>
          <w:trHeight w:val="435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D3A6F" w14:textId="77777777" w:rsidR="00257A9B" w:rsidRPr="00257A9B" w:rsidRDefault="00257A9B" w:rsidP="00257A9B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257A9B">
              <w:rPr>
                <w:color w:val="000000"/>
                <w:sz w:val="16"/>
                <w:szCs w:val="16"/>
                <w:lang w:bidi="ar-SA"/>
              </w:rPr>
              <w:t>Наименование</w:t>
            </w:r>
          </w:p>
        </w:tc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78AB7" w14:textId="77777777" w:rsidR="00257A9B" w:rsidRPr="00257A9B" w:rsidRDefault="00257A9B" w:rsidP="00257A9B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  <w:proofErr w:type="spellStart"/>
            <w:r w:rsidRPr="00257A9B">
              <w:rPr>
                <w:color w:val="000000"/>
                <w:sz w:val="16"/>
                <w:szCs w:val="16"/>
                <w:lang w:bidi="ar-SA"/>
              </w:rPr>
              <w:t>РПр</w:t>
            </w:r>
            <w:proofErr w:type="spellEnd"/>
          </w:p>
        </w:tc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178E2" w14:textId="77777777" w:rsidR="00257A9B" w:rsidRPr="00257A9B" w:rsidRDefault="00257A9B" w:rsidP="00257A9B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257A9B">
              <w:rPr>
                <w:color w:val="000000"/>
                <w:sz w:val="16"/>
                <w:szCs w:val="16"/>
                <w:lang w:bidi="ar-SA"/>
              </w:rPr>
              <w:t>Утверждено на 2023год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726E2" w14:textId="77777777" w:rsidR="00257A9B" w:rsidRPr="00257A9B" w:rsidRDefault="00257A9B" w:rsidP="00257A9B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257A9B">
              <w:rPr>
                <w:color w:val="000000"/>
                <w:sz w:val="16"/>
                <w:szCs w:val="16"/>
                <w:lang w:bidi="ar-SA"/>
              </w:rPr>
              <w:t>Ожидаемое исполнение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B6918" w14:textId="77777777" w:rsidR="00257A9B" w:rsidRPr="00257A9B" w:rsidRDefault="00257A9B" w:rsidP="00257A9B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257A9B">
              <w:rPr>
                <w:color w:val="000000"/>
                <w:sz w:val="16"/>
                <w:szCs w:val="16"/>
                <w:lang w:bidi="ar-SA"/>
              </w:rPr>
              <w:t>Проект на 2024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B9D84" w14:textId="77777777" w:rsidR="00257A9B" w:rsidRPr="00257A9B" w:rsidRDefault="00257A9B" w:rsidP="00257A9B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257A9B">
              <w:rPr>
                <w:color w:val="000000"/>
                <w:sz w:val="16"/>
                <w:szCs w:val="16"/>
                <w:lang w:bidi="ar-SA"/>
              </w:rPr>
              <w:t>Изменения гр.5 к гр.4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68960" w14:textId="77777777" w:rsidR="00257A9B" w:rsidRPr="00257A9B" w:rsidRDefault="00257A9B" w:rsidP="00257A9B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257A9B">
              <w:rPr>
                <w:color w:val="000000"/>
                <w:sz w:val="16"/>
                <w:szCs w:val="16"/>
                <w:lang w:bidi="ar-SA"/>
              </w:rPr>
              <w:t>Проект на 2025 год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0F919" w14:textId="77777777" w:rsidR="00257A9B" w:rsidRPr="00257A9B" w:rsidRDefault="00257A9B" w:rsidP="00257A9B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257A9B">
              <w:rPr>
                <w:color w:val="000000"/>
                <w:sz w:val="16"/>
                <w:szCs w:val="16"/>
                <w:lang w:bidi="ar-SA"/>
              </w:rPr>
              <w:t>Проект на 2026 год</w:t>
            </w:r>
          </w:p>
        </w:tc>
      </w:tr>
      <w:tr w:rsidR="009834C3" w:rsidRPr="00257A9B" w14:paraId="0D774098" w14:textId="77777777" w:rsidTr="0030499F">
        <w:trPr>
          <w:trHeight w:val="57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DA6F22" w14:textId="77777777" w:rsidR="00257A9B" w:rsidRPr="00257A9B" w:rsidRDefault="00257A9B" w:rsidP="00257A9B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E634DC" w14:textId="77777777" w:rsidR="00257A9B" w:rsidRPr="00257A9B" w:rsidRDefault="00257A9B" w:rsidP="00257A9B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8696AA" w14:textId="77777777" w:rsidR="00257A9B" w:rsidRPr="00257A9B" w:rsidRDefault="00257A9B" w:rsidP="00257A9B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4EE12F" w14:textId="77777777" w:rsidR="00257A9B" w:rsidRPr="00257A9B" w:rsidRDefault="00257A9B" w:rsidP="00257A9B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21915A" w14:textId="77777777" w:rsidR="00257A9B" w:rsidRPr="00257A9B" w:rsidRDefault="00257A9B" w:rsidP="00257A9B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21C43" w14:textId="77777777" w:rsidR="00257A9B" w:rsidRPr="00257A9B" w:rsidRDefault="00257A9B" w:rsidP="00257A9B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257A9B">
              <w:rPr>
                <w:color w:val="000000"/>
                <w:sz w:val="16"/>
                <w:szCs w:val="16"/>
                <w:lang w:bidi="ar-SA"/>
              </w:rPr>
              <w:t>тыс.руб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305D8" w14:textId="77777777" w:rsidR="00257A9B" w:rsidRPr="00257A9B" w:rsidRDefault="00257A9B" w:rsidP="00257A9B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257A9B">
              <w:rPr>
                <w:color w:val="000000"/>
                <w:sz w:val="16"/>
                <w:szCs w:val="16"/>
                <w:lang w:bidi="ar-SA"/>
              </w:rPr>
              <w:t>%</w:t>
            </w:r>
          </w:p>
        </w:tc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53D83A" w14:textId="77777777" w:rsidR="00257A9B" w:rsidRPr="00257A9B" w:rsidRDefault="00257A9B" w:rsidP="00257A9B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9B2214" w14:textId="77777777" w:rsidR="00257A9B" w:rsidRPr="00257A9B" w:rsidRDefault="00257A9B" w:rsidP="00257A9B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</w:p>
        </w:tc>
      </w:tr>
      <w:tr w:rsidR="009834C3" w:rsidRPr="00257A9B" w14:paraId="73D923CF" w14:textId="77777777" w:rsidTr="0030499F">
        <w:trPr>
          <w:trHeight w:val="6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5CD34" w14:textId="77777777" w:rsidR="00257A9B" w:rsidRPr="00257A9B" w:rsidRDefault="00257A9B" w:rsidP="00257A9B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257A9B">
              <w:rPr>
                <w:color w:val="000000"/>
                <w:sz w:val="16"/>
                <w:szCs w:val="16"/>
                <w:lang w:bidi="ar-SA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E1065" w14:textId="77777777" w:rsidR="00257A9B" w:rsidRPr="00257A9B" w:rsidRDefault="00257A9B" w:rsidP="00257A9B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257A9B">
              <w:rPr>
                <w:color w:val="000000"/>
                <w:sz w:val="16"/>
                <w:szCs w:val="16"/>
                <w:lang w:bidi="ar-SA"/>
              </w:rPr>
              <w:t>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7B79F" w14:textId="77777777" w:rsidR="00257A9B" w:rsidRPr="00257A9B" w:rsidRDefault="00257A9B" w:rsidP="00257A9B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257A9B">
              <w:rPr>
                <w:color w:val="000000"/>
                <w:sz w:val="16"/>
                <w:szCs w:val="16"/>
                <w:lang w:bidi="ar-SA"/>
              </w:rPr>
              <w:t>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C5329" w14:textId="77777777" w:rsidR="00257A9B" w:rsidRPr="00257A9B" w:rsidRDefault="00257A9B" w:rsidP="00257A9B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257A9B">
              <w:rPr>
                <w:color w:val="000000"/>
                <w:sz w:val="16"/>
                <w:szCs w:val="16"/>
                <w:lang w:bidi="ar-SA"/>
              </w:rPr>
              <w:t>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F243C" w14:textId="77777777" w:rsidR="00257A9B" w:rsidRPr="00257A9B" w:rsidRDefault="00257A9B" w:rsidP="00257A9B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257A9B">
              <w:rPr>
                <w:color w:val="000000"/>
                <w:sz w:val="16"/>
                <w:szCs w:val="16"/>
                <w:lang w:bidi="ar-SA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DF18D" w14:textId="77777777" w:rsidR="00257A9B" w:rsidRPr="00257A9B" w:rsidRDefault="00257A9B" w:rsidP="00257A9B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257A9B">
              <w:rPr>
                <w:color w:val="000000"/>
                <w:sz w:val="16"/>
                <w:szCs w:val="16"/>
                <w:lang w:bidi="ar-SA"/>
              </w:rPr>
              <w:t>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8B3AB" w14:textId="77777777" w:rsidR="00257A9B" w:rsidRPr="00257A9B" w:rsidRDefault="00257A9B" w:rsidP="00257A9B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257A9B">
              <w:rPr>
                <w:color w:val="000000"/>
                <w:sz w:val="16"/>
                <w:szCs w:val="16"/>
                <w:lang w:bidi="ar-SA"/>
              </w:rPr>
              <w:t>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1944B" w14:textId="77777777" w:rsidR="00257A9B" w:rsidRPr="00257A9B" w:rsidRDefault="00257A9B" w:rsidP="00257A9B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257A9B">
              <w:rPr>
                <w:color w:val="000000"/>
                <w:sz w:val="16"/>
                <w:szCs w:val="16"/>
                <w:lang w:bidi="ar-SA"/>
              </w:rPr>
              <w:t>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2CDAC" w14:textId="77777777" w:rsidR="00257A9B" w:rsidRPr="00257A9B" w:rsidRDefault="00257A9B" w:rsidP="00257A9B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257A9B">
              <w:rPr>
                <w:color w:val="000000"/>
                <w:sz w:val="16"/>
                <w:szCs w:val="16"/>
                <w:lang w:bidi="ar-SA"/>
              </w:rPr>
              <w:t>9</w:t>
            </w:r>
          </w:p>
        </w:tc>
      </w:tr>
      <w:tr w:rsidR="009834C3" w:rsidRPr="00257A9B" w14:paraId="3DE45C00" w14:textId="77777777" w:rsidTr="0030499F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3FC4B7" w14:textId="77777777" w:rsidR="00257A9B" w:rsidRPr="00257A9B" w:rsidRDefault="00257A9B" w:rsidP="00257A9B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257A9B">
              <w:rPr>
                <w:color w:val="000000"/>
                <w:lang w:bidi="ar-SA"/>
              </w:rPr>
              <w:t>Итого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A9EE2" w14:textId="77777777" w:rsidR="00257A9B" w:rsidRPr="00257A9B" w:rsidRDefault="00257A9B" w:rsidP="00257A9B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257A9B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E2E6D" w14:textId="77777777" w:rsidR="00257A9B" w:rsidRPr="00257A9B" w:rsidRDefault="00257A9B" w:rsidP="00257A9B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257A9B">
              <w:rPr>
                <w:color w:val="000000"/>
                <w:sz w:val="18"/>
                <w:szCs w:val="18"/>
                <w:lang w:bidi="ar-SA"/>
              </w:rPr>
              <w:t>588347,38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7DBC6" w14:textId="77777777" w:rsidR="00257A9B" w:rsidRPr="00257A9B" w:rsidRDefault="00257A9B" w:rsidP="00257A9B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257A9B">
              <w:rPr>
                <w:color w:val="000000"/>
                <w:sz w:val="18"/>
                <w:szCs w:val="18"/>
                <w:lang w:bidi="ar-SA"/>
              </w:rPr>
              <w:t>571333,778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6FC0A" w14:textId="77777777" w:rsidR="00257A9B" w:rsidRPr="00257A9B" w:rsidRDefault="00257A9B" w:rsidP="00257A9B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257A9B">
              <w:rPr>
                <w:color w:val="000000"/>
                <w:sz w:val="18"/>
                <w:szCs w:val="18"/>
                <w:lang w:bidi="ar-SA"/>
              </w:rPr>
              <w:t>476310,431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005EB" w14:textId="77777777" w:rsidR="00257A9B" w:rsidRPr="00257A9B" w:rsidRDefault="00257A9B" w:rsidP="00257A9B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257A9B">
              <w:rPr>
                <w:color w:val="000000"/>
                <w:sz w:val="18"/>
                <w:szCs w:val="18"/>
                <w:lang w:bidi="ar-SA"/>
              </w:rPr>
              <w:t>-95023,347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FCCA1" w14:textId="77777777" w:rsidR="00257A9B" w:rsidRPr="00257A9B" w:rsidRDefault="00257A9B" w:rsidP="00257A9B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257A9B">
              <w:rPr>
                <w:color w:val="000000"/>
                <w:sz w:val="18"/>
                <w:szCs w:val="18"/>
                <w:lang w:bidi="ar-SA"/>
              </w:rPr>
              <w:t>83,4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A2888" w14:textId="77777777" w:rsidR="00257A9B" w:rsidRPr="00257A9B" w:rsidRDefault="00257A9B" w:rsidP="00257A9B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257A9B">
              <w:rPr>
                <w:color w:val="000000"/>
                <w:sz w:val="18"/>
                <w:szCs w:val="18"/>
                <w:lang w:bidi="ar-SA"/>
              </w:rPr>
              <w:t>566594,81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1E6E9" w14:textId="77777777" w:rsidR="00257A9B" w:rsidRPr="00257A9B" w:rsidRDefault="00257A9B" w:rsidP="00257A9B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257A9B">
              <w:rPr>
                <w:color w:val="000000"/>
                <w:sz w:val="18"/>
                <w:szCs w:val="18"/>
                <w:lang w:bidi="ar-SA"/>
              </w:rPr>
              <w:t>488906,67</w:t>
            </w:r>
          </w:p>
        </w:tc>
      </w:tr>
      <w:tr w:rsidR="009834C3" w:rsidRPr="00257A9B" w14:paraId="104ED2D9" w14:textId="77777777" w:rsidTr="0030499F">
        <w:trPr>
          <w:trHeight w:val="6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AA404A" w14:textId="77777777" w:rsidR="00257A9B" w:rsidRPr="00257A9B" w:rsidRDefault="00257A9B" w:rsidP="00257A9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257A9B">
              <w:rPr>
                <w:color w:val="000000"/>
                <w:sz w:val="20"/>
                <w:szCs w:val="20"/>
                <w:lang w:bidi="ar-SA"/>
              </w:rPr>
              <w:t>Общегосударственные вопросы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16459" w14:textId="77777777" w:rsidR="00257A9B" w:rsidRPr="00257A9B" w:rsidRDefault="00257A9B" w:rsidP="00257A9B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257A9B">
              <w:rPr>
                <w:color w:val="000000"/>
                <w:sz w:val="20"/>
                <w:szCs w:val="20"/>
                <w:lang w:bidi="ar-SA"/>
              </w:rPr>
              <w:t>0100.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381C6" w14:textId="77777777" w:rsidR="00257A9B" w:rsidRPr="00257A9B" w:rsidRDefault="00257A9B" w:rsidP="00257A9B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257A9B">
              <w:rPr>
                <w:color w:val="000000"/>
                <w:sz w:val="18"/>
                <w:szCs w:val="18"/>
                <w:lang w:bidi="ar-SA"/>
              </w:rPr>
              <w:t>76335,776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661CB" w14:textId="77777777" w:rsidR="00257A9B" w:rsidRPr="00257A9B" w:rsidRDefault="00257A9B" w:rsidP="00257A9B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257A9B">
              <w:rPr>
                <w:color w:val="000000"/>
                <w:sz w:val="18"/>
                <w:szCs w:val="18"/>
                <w:lang w:bidi="ar-SA"/>
              </w:rPr>
              <w:t>72743,477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292EB" w14:textId="77777777" w:rsidR="00257A9B" w:rsidRPr="00257A9B" w:rsidRDefault="00257A9B" w:rsidP="00257A9B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257A9B">
              <w:rPr>
                <w:color w:val="000000"/>
                <w:sz w:val="18"/>
                <w:szCs w:val="18"/>
                <w:lang w:bidi="ar-SA"/>
              </w:rPr>
              <w:t>68342,647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B2A0B" w14:textId="77777777" w:rsidR="00257A9B" w:rsidRPr="00257A9B" w:rsidRDefault="00257A9B" w:rsidP="00257A9B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257A9B">
              <w:rPr>
                <w:color w:val="000000"/>
                <w:sz w:val="18"/>
                <w:szCs w:val="18"/>
                <w:lang w:bidi="ar-SA"/>
              </w:rPr>
              <w:t>-4400,83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8DEAF" w14:textId="77777777" w:rsidR="00257A9B" w:rsidRPr="00257A9B" w:rsidRDefault="00257A9B" w:rsidP="00257A9B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257A9B">
              <w:rPr>
                <w:color w:val="000000"/>
                <w:sz w:val="18"/>
                <w:szCs w:val="18"/>
                <w:lang w:bidi="ar-SA"/>
              </w:rPr>
              <w:t>94,0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3AEA0" w14:textId="77777777" w:rsidR="00257A9B" w:rsidRPr="00257A9B" w:rsidRDefault="00257A9B" w:rsidP="00257A9B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257A9B">
              <w:rPr>
                <w:color w:val="000000"/>
                <w:sz w:val="18"/>
                <w:szCs w:val="18"/>
                <w:lang w:bidi="ar-SA"/>
              </w:rPr>
              <w:t>65815,782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EFBCD" w14:textId="77777777" w:rsidR="00257A9B" w:rsidRPr="00257A9B" w:rsidRDefault="00257A9B" w:rsidP="00257A9B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257A9B">
              <w:rPr>
                <w:color w:val="000000"/>
                <w:sz w:val="18"/>
                <w:szCs w:val="18"/>
                <w:lang w:bidi="ar-SA"/>
              </w:rPr>
              <w:t>82229,682</w:t>
            </w:r>
          </w:p>
        </w:tc>
      </w:tr>
      <w:tr w:rsidR="009834C3" w:rsidRPr="00257A9B" w14:paraId="0C442C29" w14:textId="77777777" w:rsidTr="0030499F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FB8D79" w14:textId="77777777" w:rsidR="00257A9B" w:rsidRPr="00257A9B" w:rsidRDefault="00257A9B" w:rsidP="00257A9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257A9B">
              <w:rPr>
                <w:color w:val="000000"/>
                <w:sz w:val="20"/>
                <w:szCs w:val="20"/>
                <w:lang w:bidi="ar-SA"/>
              </w:rPr>
              <w:t>Национальная оборона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F2F1A" w14:textId="77777777" w:rsidR="00257A9B" w:rsidRPr="00257A9B" w:rsidRDefault="00257A9B" w:rsidP="00257A9B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257A9B">
              <w:rPr>
                <w:color w:val="000000"/>
                <w:sz w:val="20"/>
                <w:szCs w:val="20"/>
                <w:lang w:bidi="ar-SA"/>
              </w:rPr>
              <w:t>0200.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ED19C" w14:textId="77777777" w:rsidR="00257A9B" w:rsidRPr="00257A9B" w:rsidRDefault="00257A9B" w:rsidP="00257A9B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257A9B">
              <w:rPr>
                <w:color w:val="000000"/>
                <w:sz w:val="18"/>
                <w:szCs w:val="18"/>
                <w:lang w:bidi="ar-SA"/>
              </w:rPr>
              <w:t>1547,4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C2D5C" w14:textId="77777777" w:rsidR="00257A9B" w:rsidRPr="00257A9B" w:rsidRDefault="00257A9B" w:rsidP="00257A9B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257A9B">
              <w:rPr>
                <w:color w:val="000000"/>
                <w:sz w:val="18"/>
                <w:szCs w:val="18"/>
                <w:lang w:bidi="ar-SA"/>
              </w:rPr>
              <w:t>1547,4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4D42D" w14:textId="77777777" w:rsidR="00257A9B" w:rsidRPr="00257A9B" w:rsidRDefault="00257A9B" w:rsidP="00257A9B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257A9B">
              <w:rPr>
                <w:color w:val="000000"/>
                <w:sz w:val="18"/>
                <w:szCs w:val="18"/>
                <w:lang w:bidi="ar-SA"/>
              </w:rPr>
              <w:t>1618,7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C8D33" w14:textId="77777777" w:rsidR="00257A9B" w:rsidRPr="00257A9B" w:rsidRDefault="00257A9B" w:rsidP="00257A9B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257A9B">
              <w:rPr>
                <w:color w:val="000000"/>
                <w:sz w:val="18"/>
                <w:szCs w:val="18"/>
                <w:lang w:bidi="ar-SA"/>
              </w:rPr>
              <w:t>71,3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1D47B" w14:textId="77777777" w:rsidR="00257A9B" w:rsidRPr="00257A9B" w:rsidRDefault="00257A9B" w:rsidP="00257A9B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257A9B">
              <w:rPr>
                <w:color w:val="000000"/>
                <w:sz w:val="18"/>
                <w:szCs w:val="18"/>
                <w:lang w:bidi="ar-SA"/>
              </w:rPr>
              <w:t>104,6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1209D" w14:textId="2F060B21" w:rsidR="00257A9B" w:rsidRPr="00257A9B" w:rsidRDefault="00257A9B" w:rsidP="00257A9B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257A9B">
              <w:rPr>
                <w:color w:val="000000"/>
                <w:sz w:val="18"/>
                <w:szCs w:val="18"/>
                <w:lang w:bidi="ar-SA"/>
              </w:rPr>
              <w:t>1677</w:t>
            </w:r>
            <w:r w:rsidR="009834C3" w:rsidRPr="009834C3">
              <w:rPr>
                <w:color w:val="000000"/>
                <w:sz w:val="18"/>
                <w:szCs w:val="18"/>
                <w:lang w:bidi="ar-SA"/>
              </w:rPr>
              <w:t>,000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D0E22" w14:textId="39BA420B" w:rsidR="00257A9B" w:rsidRPr="00257A9B" w:rsidRDefault="00257A9B" w:rsidP="00257A9B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257A9B">
              <w:rPr>
                <w:color w:val="000000"/>
                <w:sz w:val="18"/>
                <w:szCs w:val="18"/>
                <w:lang w:bidi="ar-SA"/>
              </w:rPr>
              <w:t>1677</w:t>
            </w:r>
            <w:r w:rsidR="009834C3" w:rsidRPr="009834C3">
              <w:rPr>
                <w:color w:val="000000"/>
                <w:sz w:val="18"/>
                <w:szCs w:val="18"/>
                <w:lang w:bidi="ar-SA"/>
              </w:rPr>
              <w:t>,000</w:t>
            </w:r>
          </w:p>
        </w:tc>
      </w:tr>
      <w:tr w:rsidR="009834C3" w:rsidRPr="00257A9B" w14:paraId="2BB4AFF0" w14:textId="77777777" w:rsidTr="0030499F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5ED366" w14:textId="77777777" w:rsidR="00257A9B" w:rsidRPr="00257A9B" w:rsidRDefault="00257A9B" w:rsidP="00257A9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257A9B">
              <w:rPr>
                <w:color w:val="000000"/>
                <w:sz w:val="20"/>
                <w:szCs w:val="20"/>
                <w:lang w:bidi="ar-SA"/>
              </w:rPr>
              <w:t>Национальная экономика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0B3DE" w14:textId="77777777" w:rsidR="00257A9B" w:rsidRPr="00257A9B" w:rsidRDefault="00257A9B" w:rsidP="00257A9B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257A9B">
              <w:rPr>
                <w:color w:val="000000"/>
                <w:sz w:val="20"/>
                <w:szCs w:val="20"/>
                <w:lang w:bidi="ar-SA"/>
              </w:rPr>
              <w:t>0400.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10DE2" w14:textId="77777777" w:rsidR="00257A9B" w:rsidRPr="00257A9B" w:rsidRDefault="00257A9B" w:rsidP="00257A9B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257A9B">
              <w:rPr>
                <w:color w:val="000000"/>
                <w:sz w:val="18"/>
                <w:szCs w:val="18"/>
                <w:lang w:bidi="ar-SA"/>
              </w:rPr>
              <w:t>43405,115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E86D2" w14:textId="77777777" w:rsidR="00257A9B" w:rsidRPr="00257A9B" w:rsidRDefault="00257A9B" w:rsidP="00257A9B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257A9B">
              <w:rPr>
                <w:color w:val="000000"/>
                <w:sz w:val="18"/>
                <w:szCs w:val="18"/>
                <w:lang w:bidi="ar-SA"/>
              </w:rPr>
              <w:t>46652,077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6F988" w14:textId="77777777" w:rsidR="00257A9B" w:rsidRPr="00257A9B" w:rsidRDefault="00257A9B" w:rsidP="00257A9B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257A9B">
              <w:rPr>
                <w:color w:val="000000"/>
                <w:sz w:val="18"/>
                <w:szCs w:val="18"/>
                <w:lang w:bidi="ar-SA"/>
              </w:rPr>
              <w:t>36977,481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FCF0B" w14:textId="77777777" w:rsidR="00257A9B" w:rsidRPr="00257A9B" w:rsidRDefault="00257A9B" w:rsidP="00257A9B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257A9B">
              <w:rPr>
                <w:color w:val="000000"/>
                <w:sz w:val="18"/>
                <w:szCs w:val="18"/>
                <w:lang w:bidi="ar-SA"/>
              </w:rPr>
              <w:t>-9674,596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69D8D" w14:textId="77777777" w:rsidR="00257A9B" w:rsidRPr="00257A9B" w:rsidRDefault="00257A9B" w:rsidP="00257A9B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257A9B">
              <w:rPr>
                <w:color w:val="000000"/>
                <w:sz w:val="18"/>
                <w:szCs w:val="18"/>
                <w:lang w:bidi="ar-SA"/>
              </w:rPr>
              <w:t>79,3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73226" w14:textId="0772EBF1" w:rsidR="00257A9B" w:rsidRPr="00257A9B" w:rsidRDefault="00257A9B" w:rsidP="00257A9B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257A9B">
              <w:rPr>
                <w:color w:val="000000"/>
                <w:sz w:val="18"/>
                <w:szCs w:val="18"/>
                <w:lang w:bidi="ar-SA"/>
              </w:rPr>
              <w:t> </w:t>
            </w:r>
            <w:r w:rsidR="009834C3" w:rsidRPr="009834C3">
              <w:rPr>
                <w:color w:val="000000"/>
                <w:sz w:val="18"/>
                <w:szCs w:val="18"/>
                <w:lang w:bidi="ar-SA"/>
              </w:rPr>
              <w:t>35014,281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B7C1A" w14:textId="1047A847" w:rsidR="00257A9B" w:rsidRPr="00257A9B" w:rsidRDefault="009834C3" w:rsidP="00257A9B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9834C3">
              <w:rPr>
                <w:color w:val="000000"/>
                <w:sz w:val="18"/>
                <w:szCs w:val="18"/>
                <w:lang w:bidi="ar-SA"/>
              </w:rPr>
              <w:t>35180,781</w:t>
            </w:r>
            <w:r w:rsidR="00257A9B" w:rsidRPr="00257A9B">
              <w:rPr>
                <w:color w:val="000000"/>
                <w:sz w:val="18"/>
                <w:szCs w:val="18"/>
                <w:lang w:bidi="ar-SA"/>
              </w:rPr>
              <w:t> </w:t>
            </w:r>
          </w:p>
        </w:tc>
      </w:tr>
      <w:tr w:rsidR="009834C3" w:rsidRPr="00257A9B" w14:paraId="6D397E6D" w14:textId="77777777" w:rsidTr="0030499F">
        <w:trPr>
          <w:trHeight w:val="6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CE5065" w14:textId="77777777" w:rsidR="009834C3" w:rsidRPr="00257A9B" w:rsidRDefault="009834C3" w:rsidP="009834C3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257A9B">
              <w:rPr>
                <w:color w:val="000000"/>
                <w:sz w:val="20"/>
                <w:szCs w:val="20"/>
                <w:lang w:bidi="ar-SA"/>
              </w:rPr>
              <w:t>Жилищно-коммунальное хозяйство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F1418" w14:textId="77777777" w:rsidR="009834C3" w:rsidRPr="00257A9B" w:rsidRDefault="009834C3" w:rsidP="009834C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257A9B">
              <w:rPr>
                <w:color w:val="000000"/>
                <w:sz w:val="20"/>
                <w:szCs w:val="20"/>
                <w:lang w:bidi="ar-SA"/>
              </w:rPr>
              <w:t>0500.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2E204" w14:textId="77777777" w:rsidR="009834C3" w:rsidRPr="00257A9B" w:rsidRDefault="009834C3" w:rsidP="009834C3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257A9B">
              <w:rPr>
                <w:color w:val="000000"/>
                <w:sz w:val="18"/>
                <w:szCs w:val="18"/>
                <w:lang w:bidi="ar-SA"/>
              </w:rPr>
              <w:t>23771,241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592AF" w14:textId="77777777" w:rsidR="009834C3" w:rsidRPr="00257A9B" w:rsidRDefault="009834C3" w:rsidP="009834C3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257A9B">
              <w:rPr>
                <w:color w:val="000000"/>
                <w:sz w:val="18"/>
                <w:szCs w:val="18"/>
                <w:lang w:bidi="ar-SA"/>
              </w:rPr>
              <w:t>20163,241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93E9C" w14:textId="786AFB79" w:rsidR="009834C3" w:rsidRPr="00257A9B" w:rsidRDefault="009834C3" w:rsidP="009834C3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257A9B">
              <w:rPr>
                <w:color w:val="000000"/>
                <w:sz w:val="18"/>
                <w:szCs w:val="18"/>
                <w:lang w:bidi="ar-SA"/>
              </w:rPr>
              <w:t>10547</w:t>
            </w:r>
            <w:r w:rsidR="0054686C">
              <w:rPr>
                <w:color w:val="000000"/>
                <w:sz w:val="18"/>
                <w:szCs w:val="18"/>
                <w:lang w:bidi="ar-SA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3A40B" w14:textId="77777777" w:rsidR="009834C3" w:rsidRPr="00257A9B" w:rsidRDefault="009834C3" w:rsidP="009834C3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257A9B">
              <w:rPr>
                <w:color w:val="000000"/>
                <w:sz w:val="18"/>
                <w:szCs w:val="18"/>
                <w:lang w:bidi="ar-SA"/>
              </w:rPr>
              <w:t>-9616,241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8E469" w14:textId="77777777" w:rsidR="009834C3" w:rsidRPr="00257A9B" w:rsidRDefault="009834C3" w:rsidP="009834C3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257A9B">
              <w:rPr>
                <w:color w:val="000000"/>
                <w:sz w:val="18"/>
                <w:szCs w:val="18"/>
                <w:lang w:bidi="ar-SA"/>
              </w:rPr>
              <w:t>52,3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5F3C48" w14:textId="065E4910" w:rsidR="009834C3" w:rsidRPr="00257A9B" w:rsidRDefault="009834C3" w:rsidP="009834C3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9834C3">
              <w:rPr>
                <w:bCs/>
                <w:color w:val="000000"/>
                <w:sz w:val="18"/>
                <w:szCs w:val="18"/>
              </w:rPr>
              <w:t>31997,000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98491D" w14:textId="6A25900D" w:rsidR="009834C3" w:rsidRPr="00257A9B" w:rsidRDefault="009834C3" w:rsidP="009834C3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9834C3">
              <w:rPr>
                <w:bCs/>
                <w:color w:val="000000"/>
                <w:sz w:val="18"/>
                <w:szCs w:val="18"/>
              </w:rPr>
              <w:t>5547,000</w:t>
            </w:r>
          </w:p>
        </w:tc>
      </w:tr>
      <w:tr w:rsidR="009834C3" w:rsidRPr="00257A9B" w14:paraId="0337E465" w14:textId="77777777" w:rsidTr="0030499F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B411D6" w14:textId="77777777" w:rsidR="009834C3" w:rsidRPr="00257A9B" w:rsidRDefault="009834C3" w:rsidP="009834C3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257A9B">
              <w:rPr>
                <w:color w:val="000000"/>
                <w:sz w:val="20"/>
                <w:szCs w:val="20"/>
                <w:lang w:bidi="ar-SA"/>
              </w:rPr>
              <w:t>Образование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D15E3" w14:textId="77777777" w:rsidR="009834C3" w:rsidRPr="00257A9B" w:rsidRDefault="009834C3" w:rsidP="009834C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257A9B">
              <w:rPr>
                <w:color w:val="000000"/>
                <w:sz w:val="20"/>
                <w:szCs w:val="20"/>
                <w:lang w:bidi="ar-SA"/>
              </w:rPr>
              <w:t>0700.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D6274" w14:textId="77777777" w:rsidR="009834C3" w:rsidRPr="00257A9B" w:rsidRDefault="009834C3" w:rsidP="009834C3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257A9B">
              <w:rPr>
                <w:color w:val="000000"/>
                <w:sz w:val="18"/>
                <w:szCs w:val="18"/>
                <w:lang w:bidi="ar-SA"/>
              </w:rPr>
              <w:t>367784,03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6F6CC" w14:textId="77777777" w:rsidR="009834C3" w:rsidRPr="00257A9B" w:rsidRDefault="009834C3" w:rsidP="009834C3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257A9B">
              <w:rPr>
                <w:color w:val="000000"/>
                <w:sz w:val="18"/>
                <w:szCs w:val="18"/>
                <w:lang w:bidi="ar-SA"/>
              </w:rPr>
              <w:t>353214,061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6D748" w14:textId="77777777" w:rsidR="009834C3" w:rsidRPr="00257A9B" w:rsidRDefault="009834C3" w:rsidP="009834C3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257A9B">
              <w:rPr>
                <w:color w:val="000000"/>
                <w:sz w:val="18"/>
                <w:szCs w:val="18"/>
                <w:lang w:bidi="ar-SA"/>
              </w:rPr>
              <w:t>292245,679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DE9EF" w14:textId="77777777" w:rsidR="009834C3" w:rsidRPr="00257A9B" w:rsidRDefault="009834C3" w:rsidP="009834C3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257A9B">
              <w:rPr>
                <w:color w:val="000000"/>
                <w:sz w:val="18"/>
                <w:szCs w:val="18"/>
                <w:lang w:bidi="ar-SA"/>
              </w:rPr>
              <w:t>-60968,382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42434" w14:textId="77777777" w:rsidR="009834C3" w:rsidRPr="00257A9B" w:rsidRDefault="009834C3" w:rsidP="009834C3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257A9B">
              <w:rPr>
                <w:color w:val="000000"/>
                <w:sz w:val="18"/>
                <w:szCs w:val="18"/>
                <w:lang w:bidi="ar-SA"/>
              </w:rPr>
              <w:t>82,7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6DC970" w14:textId="3E142721" w:rsidR="009834C3" w:rsidRPr="00257A9B" w:rsidRDefault="009834C3" w:rsidP="009834C3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9834C3">
              <w:rPr>
                <w:bCs/>
                <w:color w:val="000000"/>
                <w:sz w:val="18"/>
                <w:szCs w:val="18"/>
              </w:rPr>
              <w:t>359931,092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D5B2C4" w14:textId="262DDFC0" w:rsidR="009834C3" w:rsidRPr="00257A9B" w:rsidRDefault="009834C3" w:rsidP="009834C3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9834C3">
              <w:rPr>
                <w:bCs/>
                <w:color w:val="000000"/>
                <w:sz w:val="18"/>
                <w:szCs w:val="18"/>
              </w:rPr>
              <w:t>303245,092</w:t>
            </w:r>
          </w:p>
        </w:tc>
      </w:tr>
      <w:tr w:rsidR="009834C3" w:rsidRPr="00257A9B" w14:paraId="6F7E7FFC" w14:textId="77777777" w:rsidTr="0030499F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41AC58" w14:textId="77777777" w:rsidR="009834C3" w:rsidRPr="00257A9B" w:rsidRDefault="009834C3" w:rsidP="009834C3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257A9B">
              <w:rPr>
                <w:color w:val="000000"/>
                <w:sz w:val="20"/>
                <w:szCs w:val="20"/>
                <w:lang w:bidi="ar-SA"/>
              </w:rPr>
              <w:t>Культура, кинематография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D618B" w14:textId="77777777" w:rsidR="009834C3" w:rsidRPr="00257A9B" w:rsidRDefault="009834C3" w:rsidP="009834C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257A9B">
              <w:rPr>
                <w:color w:val="000000"/>
                <w:sz w:val="20"/>
                <w:szCs w:val="20"/>
                <w:lang w:bidi="ar-SA"/>
              </w:rPr>
              <w:t>0800.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3FD77" w14:textId="77777777" w:rsidR="009834C3" w:rsidRPr="00257A9B" w:rsidRDefault="009834C3" w:rsidP="009834C3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257A9B">
              <w:rPr>
                <w:color w:val="000000"/>
                <w:sz w:val="18"/>
                <w:szCs w:val="18"/>
                <w:lang w:bidi="ar-SA"/>
              </w:rPr>
              <w:t>23609,175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FB4B2" w14:textId="77777777" w:rsidR="009834C3" w:rsidRPr="00257A9B" w:rsidRDefault="009834C3" w:rsidP="009834C3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257A9B">
              <w:rPr>
                <w:color w:val="000000"/>
                <w:sz w:val="18"/>
                <w:szCs w:val="18"/>
                <w:lang w:bidi="ar-SA"/>
              </w:rPr>
              <w:t>25093,475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3CAE2" w14:textId="77777777" w:rsidR="009834C3" w:rsidRPr="00257A9B" w:rsidRDefault="009834C3" w:rsidP="009834C3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257A9B">
              <w:rPr>
                <w:color w:val="000000"/>
                <w:sz w:val="18"/>
                <w:szCs w:val="18"/>
                <w:lang w:bidi="ar-SA"/>
              </w:rPr>
              <w:t>24697,676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B1F1D" w14:textId="77777777" w:rsidR="009834C3" w:rsidRPr="00257A9B" w:rsidRDefault="009834C3" w:rsidP="009834C3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257A9B">
              <w:rPr>
                <w:color w:val="000000"/>
                <w:sz w:val="18"/>
                <w:szCs w:val="18"/>
                <w:lang w:bidi="ar-SA"/>
              </w:rPr>
              <w:t>-395,799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55B4C" w14:textId="77777777" w:rsidR="009834C3" w:rsidRPr="00257A9B" w:rsidRDefault="009834C3" w:rsidP="009834C3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257A9B">
              <w:rPr>
                <w:color w:val="000000"/>
                <w:sz w:val="18"/>
                <w:szCs w:val="18"/>
                <w:lang w:bidi="ar-SA"/>
              </w:rPr>
              <w:t>98,4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AC628D" w14:textId="48ED9C85" w:rsidR="009834C3" w:rsidRPr="00257A9B" w:rsidRDefault="009834C3" w:rsidP="009834C3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9834C3">
              <w:rPr>
                <w:bCs/>
                <w:color w:val="000000"/>
                <w:sz w:val="18"/>
                <w:szCs w:val="18"/>
              </w:rPr>
              <w:t>23558,424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4DA34C" w14:textId="5E9A7700" w:rsidR="009834C3" w:rsidRPr="00257A9B" w:rsidRDefault="009834C3" w:rsidP="009834C3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9834C3">
              <w:rPr>
                <w:bCs/>
                <w:color w:val="000000"/>
                <w:sz w:val="18"/>
                <w:szCs w:val="18"/>
              </w:rPr>
              <w:t>22842,424</w:t>
            </w:r>
          </w:p>
        </w:tc>
      </w:tr>
      <w:tr w:rsidR="009834C3" w:rsidRPr="00257A9B" w14:paraId="6AC295BB" w14:textId="77777777" w:rsidTr="0030499F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00DD88" w14:textId="77777777" w:rsidR="009834C3" w:rsidRPr="00257A9B" w:rsidRDefault="009834C3" w:rsidP="009834C3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257A9B">
              <w:rPr>
                <w:color w:val="000000"/>
                <w:sz w:val="20"/>
                <w:szCs w:val="20"/>
                <w:lang w:bidi="ar-SA"/>
              </w:rPr>
              <w:t>Социальная политика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F9554" w14:textId="77777777" w:rsidR="009834C3" w:rsidRPr="00257A9B" w:rsidRDefault="009834C3" w:rsidP="009834C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257A9B">
              <w:rPr>
                <w:color w:val="000000"/>
                <w:sz w:val="20"/>
                <w:szCs w:val="20"/>
                <w:lang w:bidi="ar-SA"/>
              </w:rPr>
              <w:t>1000.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09913" w14:textId="77777777" w:rsidR="009834C3" w:rsidRPr="00257A9B" w:rsidRDefault="009834C3" w:rsidP="009834C3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257A9B">
              <w:rPr>
                <w:color w:val="000000"/>
                <w:sz w:val="18"/>
                <w:szCs w:val="18"/>
                <w:lang w:bidi="ar-SA"/>
              </w:rPr>
              <w:t>25407,189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D346A" w14:textId="77777777" w:rsidR="009834C3" w:rsidRPr="00257A9B" w:rsidRDefault="009834C3" w:rsidP="009834C3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257A9B">
              <w:rPr>
                <w:color w:val="000000"/>
                <w:sz w:val="18"/>
                <w:szCs w:val="18"/>
                <w:lang w:bidi="ar-SA"/>
              </w:rPr>
              <w:t>25432,589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0770F" w14:textId="77777777" w:rsidR="009834C3" w:rsidRPr="00257A9B" w:rsidRDefault="009834C3" w:rsidP="009834C3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257A9B">
              <w:rPr>
                <w:color w:val="000000"/>
                <w:sz w:val="18"/>
                <w:szCs w:val="18"/>
                <w:lang w:bidi="ar-SA"/>
              </w:rPr>
              <w:t>27025,648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46F42" w14:textId="77777777" w:rsidR="009834C3" w:rsidRPr="00257A9B" w:rsidRDefault="009834C3" w:rsidP="009834C3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257A9B">
              <w:rPr>
                <w:color w:val="000000"/>
                <w:sz w:val="18"/>
                <w:szCs w:val="18"/>
                <w:lang w:bidi="ar-SA"/>
              </w:rPr>
              <w:t>1593,059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D3DFF" w14:textId="77777777" w:rsidR="009834C3" w:rsidRPr="00257A9B" w:rsidRDefault="009834C3" w:rsidP="009834C3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257A9B">
              <w:rPr>
                <w:color w:val="000000"/>
                <w:sz w:val="18"/>
                <w:szCs w:val="18"/>
                <w:lang w:bidi="ar-SA"/>
              </w:rPr>
              <w:t>106,3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B045C3" w14:textId="66D42F49" w:rsidR="009834C3" w:rsidRPr="00257A9B" w:rsidRDefault="009834C3" w:rsidP="009834C3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9834C3">
              <w:rPr>
                <w:bCs/>
                <w:color w:val="000000"/>
                <w:sz w:val="18"/>
                <w:szCs w:val="18"/>
              </w:rPr>
              <w:t>30426,527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7139C9" w14:textId="7527001F" w:rsidR="009834C3" w:rsidRPr="00257A9B" w:rsidRDefault="009834C3" w:rsidP="009834C3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9834C3">
              <w:rPr>
                <w:bCs/>
                <w:color w:val="000000"/>
                <w:sz w:val="18"/>
                <w:szCs w:val="18"/>
              </w:rPr>
              <w:t>29110,095</w:t>
            </w:r>
          </w:p>
        </w:tc>
      </w:tr>
      <w:tr w:rsidR="009834C3" w:rsidRPr="00257A9B" w14:paraId="69F4BCFF" w14:textId="77777777" w:rsidTr="0030499F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F70C3D" w14:textId="77777777" w:rsidR="009834C3" w:rsidRPr="00257A9B" w:rsidRDefault="009834C3" w:rsidP="009834C3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257A9B">
              <w:rPr>
                <w:color w:val="000000"/>
                <w:sz w:val="20"/>
                <w:szCs w:val="20"/>
                <w:lang w:bidi="ar-SA"/>
              </w:rPr>
              <w:t>Физическая культура и спорт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D49D1" w14:textId="77777777" w:rsidR="009834C3" w:rsidRPr="00257A9B" w:rsidRDefault="009834C3" w:rsidP="009834C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257A9B">
              <w:rPr>
                <w:color w:val="000000"/>
                <w:sz w:val="20"/>
                <w:szCs w:val="20"/>
                <w:lang w:bidi="ar-SA"/>
              </w:rPr>
              <w:t>1100.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59F9A" w14:textId="77777777" w:rsidR="009834C3" w:rsidRPr="00257A9B" w:rsidRDefault="009834C3" w:rsidP="009834C3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257A9B">
              <w:rPr>
                <w:color w:val="000000"/>
                <w:sz w:val="18"/>
                <w:szCs w:val="18"/>
                <w:lang w:bidi="ar-SA"/>
              </w:rPr>
              <w:t>927,5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8DE7E" w14:textId="77777777" w:rsidR="009834C3" w:rsidRPr="00257A9B" w:rsidRDefault="009834C3" w:rsidP="009834C3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257A9B">
              <w:rPr>
                <w:color w:val="000000"/>
                <w:sz w:val="18"/>
                <w:szCs w:val="18"/>
                <w:lang w:bidi="ar-SA"/>
              </w:rPr>
              <w:t>927,5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C51E1" w14:textId="01724F96" w:rsidR="009834C3" w:rsidRPr="00257A9B" w:rsidRDefault="009834C3" w:rsidP="009834C3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257A9B">
              <w:rPr>
                <w:color w:val="000000"/>
                <w:sz w:val="18"/>
                <w:szCs w:val="18"/>
                <w:lang w:bidi="ar-SA"/>
              </w:rPr>
              <w:t>381</w:t>
            </w:r>
            <w:r w:rsidR="0054686C">
              <w:rPr>
                <w:color w:val="000000"/>
                <w:sz w:val="18"/>
                <w:szCs w:val="18"/>
                <w:lang w:bidi="ar-SA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DF0DE" w14:textId="77777777" w:rsidR="009834C3" w:rsidRPr="00257A9B" w:rsidRDefault="009834C3" w:rsidP="009834C3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257A9B">
              <w:rPr>
                <w:color w:val="000000"/>
                <w:sz w:val="18"/>
                <w:szCs w:val="18"/>
                <w:lang w:bidi="ar-SA"/>
              </w:rPr>
              <w:t>-546,5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E3D1A" w14:textId="77777777" w:rsidR="009834C3" w:rsidRPr="00257A9B" w:rsidRDefault="009834C3" w:rsidP="009834C3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257A9B">
              <w:rPr>
                <w:color w:val="000000"/>
                <w:sz w:val="18"/>
                <w:szCs w:val="18"/>
                <w:lang w:bidi="ar-SA"/>
              </w:rPr>
              <w:t>41,1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1B0116" w14:textId="743CA815" w:rsidR="009834C3" w:rsidRPr="00257A9B" w:rsidRDefault="009834C3" w:rsidP="009834C3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9834C3">
              <w:rPr>
                <w:bCs/>
                <w:color w:val="000000"/>
                <w:sz w:val="18"/>
                <w:szCs w:val="18"/>
              </w:rPr>
              <w:t>9500,1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057F63" w14:textId="56093386" w:rsidR="009834C3" w:rsidRPr="00257A9B" w:rsidRDefault="009834C3" w:rsidP="009834C3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9834C3">
              <w:rPr>
                <w:bCs/>
                <w:color w:val="000000"/>
                <w:sz w:val="18"/>
                <w:szCs w:val="18"/>
              </w:rPr>
              <w:t>400,000</w:t>
            </w:r>
          </w:p>
        </w:tc>
      </w:tr>
      <w:tr w:rsidR="009834C3" w:rsidRPr="00257A9B" w14:paraId="29387864" w14:textId="77777777" w:rsidTr="0030499F">
        <w:trPr>
          <w:trHeight w:val="12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038024" w14:textId="77777777" w:rsidR="009834C3" w:rsidRPr="00257A9B" w:rsidRDefault="009834C3" w:rsidP="009834C3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257A9B">
              <w:rPr>
                <w:color w:val="000000"/>
                <w:sz w:val="20"/>
                <w:szCs w:val="20"/>
                <w:lang w:bidi="ar-SA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7C86F" w14:textId="77777777" w:rsidR="009834C3" w:rsidRPr="00257A9B" w:rsidRDefault="009834C3" w:rsidP="009834C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257A9B">
              <w:rPr>
                <w:color w:val="000000"/>
                <w:sz w:val="20"/>
                <w:szCs w:val="20"/>
                <w:lang w:bidi="ar-SA"/>
              </w:rPr>
              <w:t>1400.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11EC4" w14:textId="77777777" w:rsidR="009834C3" w:rsidRPr="00257A9B" w:rsidRDefault="009834C3" w:rsidP="009834C3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257A9B">
              <w:rPr>
                <w:color w:val="000000"/>
                <w:sz w:val="18"/>
                <w:szCs w:val="18"/>
                <w:lang w:bidi="ar-SA"/>
              </w:rPr>
              <w:t>25559,958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63A3E" w14:textId="77777777" w:rsidR="009834C3" w:rsidRPr="00257A9B" w:rsidRDefault="009834C3" w:rsidP="009834C3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257A9B">
              <w:rPr>
                <w:color w:val="000000"/>
                <w:sz w:val="18"/>
                <w:szCs w:val="18"/>
                <w:lang w:bidi="ar-SA"/>
              </w:rPr>
              <w:t>25559,958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52BB8" w14:textId="77777777" w:rsidR="009834C3" w:rsidRPr="00257A9B" w:rsidRDefault="009834C3" w:rsidP="009834C3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257A9B">
              <w:rPr>
                <w:color w:val="000000"/>
                <w:sz w:val="18"/>
                <w:szCs w:val="18"/>
                <w:lang w:bidi="ar-SA"/>
              </w:rPr>
              <w:t>14474,6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B31D2" w14:textId="77777777" w:rsidR="009834C3" w:rsidRPr="00257A9B" w:rsidRDefault="009834C3" w:rsidP="009834C3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257A9B">
              <w:rPr>
                <w:color w:val="000000"/>
                <w:sz w:val="18"/>
                <w:szCs w:val="18"/>
                <w:lang w:bidi="ar-SA"/>
              </w:rPr>
              <w:t>-11085,358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3286C" w14:textId="77777777" w:rsidR="009834C3" w:rsidRPr="00257A9B" w:rsidRDefault="009834C3" w:rsidP="009834C3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257A9B">
              <w:rPr>
                <w:color w:val="000000"/>
                <w:sz w:val="18"/>
                <w:szCs w:val="18"/>
                <w:lang w:bidi="ar-SA"/>
              </w:rPr>
              <w:t>56,6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B276A0" w14:textId="3A0A8C4C" w:rsidR="009834C3" w:rsidRPr="00257A9B" w:rsidRDefault="009834C3" w:rsidP="009834C3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9834C3">
              <w:rPr>
                <w:bCs/>
                <w:color w:val="000000"/>
                <w:sz w:val="18"/>
                <w:szCs w:val="18"/>
              </w:rPr>
              <w:t>8674,600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7DA53B" w14:textId="41B519AC" w:rsidR="009834C3" w:rsidRPr="00257A9B" w:rsidRDefault="009834C3" w:rsidP="009834C3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9834C3">
              <w:rPr>
                <w:bCs/>
                <w:color w:val="000000"/>
                <w:sz w:val="18"/>
                <w:szCs w:val="18"/>
              </w:rPr>
              <w:t>8674,600</w:t>
            </w:r>
          </w:p>
        </w:tc>
      </w:tr>
    </w:tbl>
    <w:p w14:paraId="03F7E4AF" w14:textId="57C65A43" w:rsidR="00257A9B" w:rsidRDefault="00257A9B" w:rsidP="004A4B8B">
      <w:pPr>
        <w:pStyle w:val="a3"/>
        <w:ind w:left="0" w:right="338" w:firstLine="708"/>
        <w:jc w:val="right"/>
        <w:rPr>
          <w:sz w:val="18"/>
          <w:szCs w:val="18"/>
        </w:rPr>
      </w:pPr>
    </w:p>
    <w:p w14:paraId="6F818FA8" w14:textId="1206B8BB" w:rsidR="00257A9B" w:rsidRDefault="00257A9B" w:rsidP="004A4B8B">
      <w:pPr>
        <w:pStyle w:val="a3"/>
        <w:ind w:left="0" w:right="338" w:firstLine="708"/>
        <w:jc w:val="right"/>
        <w:rPr>
          <w:sz w:val="18"/>
          <w:szCs w:val="18"/>
        </w:rPr>
      </w:pPr>
    </w:p>
    <w:p w14:paraId="7C6DDD29" w14:textId="77777777" w:rsidR="005C1736" w:rsidRDefault="00C6448C" w:rsidP="00DB24CC">
      <w:pPr>
        <w:pStyle w:val="a3"/>
        <w:ind w:left="0" w:firstLine="709"/>
      </w:pPr>
      <w:r>
        <w:t xml:space="preserve">Проведенной оценкой расходов муниципального бюджета установлено, что общий объем расходов прогнозируется: на 2024 год – 476310,431 тыс. рублей, что меньше на 95023,347 тыс. рублей к ожидаемому исполнению 2023 году или на -16,6 %; 2025 год – 566594,81 тыс. рублей или на 90284,379 тыс. рублей больше к 2024 году или +18,9%; 2026 год – 488906,67 тыс. рублей прогнозируется относительно 2025 года уменьшение на </w:t>
      </w:r>
      <w:r w:rsidR="005C1736">
        <w:t>77688,14</w:t>
      </w:r>
      <w:r>
        <w:t xml:space="preserve"> тыс. рублей или на -1</w:t>
      </w:r>
      <w:r w:rsidR="005C1736">
        <w:t>3,7</w:t>
      </w:r>
      <w:r>
        <w:t xml:space="preserve"> %. </w:t>
      </w:r>
    </w:p>
    <w:p w14:paraId="1DDE7F2C" w14:textId="1D2B3666" w:rsidR="0054686C" w:rsidRDefault="00C6448C" w:rsidP="00DB24CC">
      <w:pPr>
        <w:pStyle w:val="a3"/>
        <w:ind w:left="0" w:firstLine="709"/>
      </w:pPr>
      <w:r>
        <w:t xml:space="preserve">Структура расходов бюджета </w:t>
      </w:r>
      <w:r w:rsidR="005C1736">
        <w:t>Кромского</w:t>
      </w:r>
      <w:r>
        <w:t xml:space="preserve"> района на 202</w:t>
      </w:r>
      <w:r w:rsidR="005C1736">
        <w:t>4</w:t>
      </w:r>
      <w:r>
        <w:t xml:space="preserve"> год и на плановый период 202</w:t>
      </w:r>
      <w:r w:rsidR="005C1736">
        <w:t>5</w:t>
      </w:r>
      <w:r>
        <w:t xml:space="preserve"> и 202</w:t>
      </w:r>
      <w:r w:rsidR="005C1736">
        <w:t>6</w:t>
      </w:r>
      <w:r>
        <w:t xml:space="preserve"> годов отражает сохранение социальной направленности бюджета. Наибольший удельный вес в структуре расходов муниципального бюджета на 202</w:t>
      </w:r>
      <w:r w:rsidR="005C1736">
        <w:t>4</w:t>
      </w:r>
      <w:r>
        <w:t xml:space="preserve"> год занимают расходы на образование </w:t>
      </w:r>
      <w:r w:rsidR="0054686C">
        <w:t>–</w:t>
      </w:r>
      <w:r>
        <w:t xml:space="preserve"> </w:t>
      </w:r>
      <w:r w:rsidR="0054686C">
        <w:t>61,4</w:t>
      </w:r>
      <w:r>
        <w:t xml:space="preserve"> % от общей суммы расходов, общегосударственные вопросы – 1</w:t>
      </w:r>
      <w:r w:rsidR="0054686C">
        <w:t>4</w:t>
      </w:r>
      <w:r>
        <w:t xml:space="preserve">,3 %, национальную экономику </w:t>
      </w:r>
      <w:r w:rsidR="0054686C">
        <w:t>–</w:t>
      </w:r>
      <w:r>
        <w:t xml:space="preserve"> </w:t>
      </w:r>
      <w:r w:rsidR="0054686C">
        <w:t>7,8</w:t>
      </w:r>
      <w:r>
        <w:t xml:space="preserve"> %</w:t>
      </w:r>
      <w:r w:rsidR="0054686C">
        <w:t xml:space="preserve">, </w:t>
      </w:r>
      <w:r w:rsidR="0054686C">
        <w:lastRenderedPageBreak/>
        <w:t>социальную политику – 5,7 %</w:t>
      </w:r>
      <w:r w:rsidR="00CD3375">
        <w:t>,</w:t>
      </w:r>
      <w:r w:rsidR="00DA673B" w:rsidRPr="00DA673B">
        <w:t xml:space="preserve"> </w:t>
      </w:r>
      <w:r w:rsidR="00DA673B">
        <w:t>к</w:t>
      </w:r>
      <w:r w:rsidR="00DA673B" w:rsidRPr="00DA673B">
        <w:t>ультур</w:t>
      </w:r>
      <w:r w:rsidR="00DA673B">
        <w:t>у</w:t>
      </w:r>
      <w:r w:rsidR="00DA673B" w:rsidRPr="00DA673B">
        <w:t>, кинематографи</w:t>
      </w:r>
      <w:r w:rsidR="00DA673B">
        <w:t>ю-5,2%.</w:t>
      </w:r>
    </w:p>
    <w:p w14:paraId="25097DF3" w14:textId="2EBF5FA1" w:rsidR="0054686C" w:rsidRDefault="00C6448C" w:rsidP="00DB24CC">
      <w:pPr>
        <w:pStyle w:val="a3"/>
        <w:ind w:left="0" w:firstLine="708"/>
      </w:pPr>
      <w:r>
        <w:t xml:space="preserve"> В результате анализа </w:t>
      </w:r>
      <w:r w:rsidR="00C3524C">
        <w:t>расходов,</w:t>
      </w:r>
      <w:r>
        <w:t xml:space="preserve"> планируемых в 202</w:t>
      </w:r>
      <w:r w:rsidR="0054686C">
        <w:t>4</w:t>
      </w:r>
      <w:r>
        <w:t xml:space="preserve"> году, по сравнению с ожидаемым исполнением бюджета в 202</w:t>
      </w:r>
      <w:r w:rsidR="0054686C">
        <w:t>3</w:t>
      </w:r>
      <w:r>
        <w:t xml:space="preserve"> году установлено уменьшение </w:t>
      </w:r>
      <w:r w:rsidR="009A487C">
        <w:t>по всем</w:t>
      </w:r>
      <w:r w:rsidR="00DA673B">
        <w:t xml:space="preserve"> разделам за исключением расходов по разделу 0200 «национальная оборона +4,6%, 1000 «Социальная политика» +6,3%.</w:t>
      </w:r>
    </w:p>
    <w:p w14:paraId="26E9A50B" w14:textId="6AE3F9F5" w:rsidR="00257A9B" w:rsidRDefault="00C6448C" w:rsidP="00DB24CC">
      <w:pPr>
        <w:pStyle w:val="a3"/>
        <w:ind w:left="0" w:firstLine="708"/>
      </w:pPr>
      <w:r>
        <w:t xml:space="preserve"> В 202</w:t>
      </w:r>
      <w:r w:rsidR="0054686C">
        <w:t>4 году из 9</w:t>
      </w:r>
      <w:r>
        <w:t xml:space="preserve"> разделов классификации расходов низкая доля (менее 5%) приходится на расходы по разделам: «Жилищно-коммунальное хозяйство» (</w:t>
      </w:r>
      <w:r w:rsidR="0054686C">
        <w:t>2,2</w:t>
      </w:r>
      <w:r>
        <w:t xml:space="preserve"> %); «</w:t>
      </w:r>
      <w:r w:rsidR="00CD3375">
        <w:t>Физическая культура и спорт</w:t>
      </w:r>
      <w:r>
        <w:t>» (</w:t>
      </w:r>
      <w:r w:rsidR="00CD3375">
        <w:t>0,1%</w:t>
      </w:r>
      <w:r>
        <w:t>); «</w:t>
      </w:r>
      <w:r w:rsidR="00CD3375" w:rsidRPr="00CD3375">
        <w:t>Межбюджетные трансферты общего характера бюджетам бюджетной системы Российской Федерации</w:t>
      </w:r>
      <w:r>
        <w:t>» (3,</w:t>
      </w:r>
      <w:r w:rsidR="00CD3375">
        <w:t>0</w:t>
      </w:r>
      <w:r>
        <w:t>%),</w:t>
      </w:r>
      <w:r w:rsidR="00CD3375">
        <w:t xml:space="preserve"> </w:t>
      </w:r>
      <w:r w:rsidR="00CD3375" w:rsidRPr="00CD3375">
        <w:t>Национальная оборона</w:t>
      </w:r>
      <w:r w:rsidR="00CD3375">
        <w:t xml:space="preserve"> (0,3%)</w:t>
      </w:r>
    </w:p>
    <w:p w14:paraId="7671358C" w14:textId="6B0A897E" w:rsidR="003915ED" w:rsidRPr="002A6D47" w:rsidRDefault="003915ED" w:rsidP="00DB24CC">
      <w:pPr>
        <w:pStyle w:val="a3"/>
        <w:ind w:left="0" w:firstLine="709"/>
      </w:pPr>
      <w:r w:rsidRPr="002A6D47">
        <w:t xml:space="preserve">В общих расходах муниципального бюджета в 2024 году расходы, финансируемые из других бюджетов бюджетной системы Российской Федерации в целях исполнения районом государственных полномочий (субвенции) составят </w:t>
      </w:r>
      <w:r w:rsidR="00B82125" w:rsidRPr="002A6D47">
        <w:t>174428,065 тыс. руб. (36,6</w:t>
      </w:r>
      <w:r w:rsidRPr="002A6D47">
        <w:t xml:space="preserve"> % всех расходов), на 2024 год – </w:t>
      </w:r>
      <w:r w:rsidR="00B82125" w:rsidRPr="002A6D47">
        <w:t>178711,112</w:t>
      </w:r>
      <w:r w:rsidRPr="002A6D47">
        <w:t xml:space="preserve"> тыс. руб., 2025 год – </w:t>
      </w:r>
      <w:r w:rsidR="00B82125" w:rsidRPr="002A6D47">
        <w:t>178711,112</w:t>
      </w:r>
      <w:r w:rsidRPr="002A6D47">
        <w:t xml:space="preserve"> тыс. руб. </w:t>
      </w:r>
    </w:p>
    <w:p w14:paraId="43AB924E" w14:textId="149FAB8E" w:rsidR="003915ED" w:rsidRPr="002A6D47" w:rsidRDefault="003915ED" w:rsidP="00DB24CC">
      <w:pPr>
        <w:pStyle w:val="a3"/>
        <w:ind w:left="0" w:firstLine="709"/>
      </w:pPr>
      <w:r w:rsidRPr="002A6D47">
        <w:t>В составе расходов муниципального бюджета на 2024 год и на плановый период 2025-2026 годов за счет средств областного бюджета предусмотрены субвенции и субсидии, определенные в проекте решения, в соответствии с проектом Закона Орловской области «О бюджете Орловской области на 2024 год и на плановый период 2025-2026 годов» и отражены в Заключении по соответствующим разделам и подразделам расходов бюджета.</w:t>
      </w:r>
      <w:r w:rsidR="00B82125" w:rsidRPr="002A6D47">
        <w:t xml:space="preserve"> </w:t>
      </w:r>
    </w:p>
    <w:p w14:paraId="1C2784B3" w14:textId="7687E335" w:rsidR="003B6FD8" w:rsidRPr="002A6D47" w:rsidRDefault="003B6FD8" w:rsidP="00DB24CC">
      <w:pPr>
        <w:ind w:firstLine="709"/>
        <w:jc w:val="both"/>
        <w:rPr>
          <w:sz w:val="28"/>
          <w:szCs w:val="28"/>
        </w:rPr>
      </w:pPr>
      <w:r w:rsidRPr="002A6D47">
        <w:rPr>
          <w:sz w:val="28"/>
          <w:szCs w:val="28"/>
        </w:rPr>
        <w:t>Бюджетные назначения на финансирование расходов районного бюджета на 2024 год распределены по 7 видам расходов бюджетной классификации. (Таблица 4)</w:t>
      </w:r>
    </w:p>
    <w:p w14:paraId="331A82F9" w14:textId="6C989160" w:rsidR="003B6FD8" w:rsidRPr="0095693F" w:rsidRDefault="003B6FD8" w:rsidP="003B6FD8">
      <w:pPr>
        <w:ind w:right="338"/>
        <w:jc w:val="right"/>
      </w:pPr>
      <w:r w:rsidRPr="0095693F">
        <w:t xml:space="preserve">Таблица </w:t>
      </w:r>
      <w:r>
        <w:t>4</w:t>
      </w:r>
      <w:r w:rsidRPr="0095693F">
        <w:t xml:space="preserve"> (тыс. рублей)</w:t>
      </w:r>
    </w:p>
    <w:tbl>
      <w:tblPr>
        <w:tblW w:w="10288" w:type="dxa"/>
        <w:tblCellSpacing w:w="1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311"/>
        <w:gridCol w:w="709"/>
        <w:gridCol w:w="1276"/>
        <w:gridCol w:w="992"/>
      </w:tblGrid>
      <w:tr w:rsidR="003B6FD8" w:rsidRPr="00435542" w14:paraId="05125B14" w14:textId="77777777" w:rsidTr="003B6FD8">
        <w:trPr>
          <w:trHeight w:val="1003"/>
          <w:tblCellSpacing w:w="15" w:type="dxa"/>
        </w:trPr>
        <w:tc>
          <w:tcPr>
            <w:tcW w:w="7266" w:type="dxa"/>
            <w:vAlign w:val="center"/>
          </w:tcPr>
          <w:p w14:paraId="1B1F49ED" w14:textId="77777777" w:rsidR="003B6FD8" w:rsidRPr="00A26368" w:rsidRDefault="003B6FD8" w:rsidP="00490485">
            <w:pPr>
              <w:jc w:val="center"/>
              <w:rPr>
                <w:sz w:val="20"/>
                <w:szCs w:val="20"/>
              </w:rPr>
            </w:pPr>
            <w:r>
              <w:rPr>
                <w:bCs/>
              </w:rPr>
              <w:t>Наименование вида расходов</w:t>
            </w:r>
          </w:p>
          <w:p w14:paraId="1A63B6CE" w14:textId="77777777" w:rsidR="003B6FD8" w:rsidRDefault="003B6FD8" w:rsidP="00490485">
            <w:pPr>
              <w:pStyle w:val="Default"/>
              <w:rPr>
                <w:sz w:val="20"/>
                <w:szCs w:val="20"/>
              </w:rPr>
            </w:pPr>
          </w:p>
          <w:p w14:paraId="7E68CF07" w14:textId="77777777" w:rsidR="003B6FD8" w:rsidRDefault="003B6FD8" w:rsidP="00490485">
            <w:pPr>
              <w:pStyle w:val="Default"/>
              <w:rPr>
                <w:sz w:val="20"/>
                <w:szCs w:val="20"/>
              </w:rPr>
            </w:pPr>
          </w:p>
          <w:p w14:paraId="15DB49B7" w14:textId="77777777" w:rsidR="003B6FD8" w:rsidRDefault="003B6FD8" w:rsidP="00490485">
            <w:pPr>
              <w:pStyle w:val="Default"/>
              <w:rPr>
                <w:sz w:val="20"/>
                <w:szCs w:val="20"/>
              </w:rPr>
            </w:pPr>
          </w:p>
          <w:p w14:paraId="18A7A2DC" w14:textId="77777777" w:rsidR="003B6FD8" w:rsidRPr="00A26368" w:rsidRDefault="003B6FD8" w:rsidP="0049048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679" w:type="dxa"/>
          </w:tcPr>
          <w:p w14:paraId="721FA04B" w14:textId="77777777" w:rsidR="003B6FD8" w:rsidRPr="00435542" w:rsidRDefault="003B6FD8" w:rsidP="0049048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код</w:t>
            </w:r>
          </w:p>
        </w:tc>
        <w:tc>
          <w:tcPr>
            <w:tcW w:w="1246" w:type="dxa"/>
          </w:tcPr>
          <w:p w14:paraId="42555D4C" w14:textId="77777777" w:rsidR="003B6FD8" w:rsidRDefault="003B6FD8" w:rsidP="00490485">
            <w:pPr>
              <w:jc w:val="center"/>
            </w:pPr>
            <w:r w:rsidRPr="00435542">
              <w:t xml:space="preserve">Проект </w:t>
            </w:r>
          </w:p>
          <w:p w14:paraId="5FE916C8" w14:textId="77777777" w:rsidR="003B6FD8" w:rsidRDefault="003B6FD8" w:rsidP="00490485">
            <w:pPr>
              <w:jc w:val="center"/>
            </w:pPr>
            <w:r w:rsidRPr="00435542">
              <w:t>Решения</w:t>
            </w:r>
          </w:p>
          <w:p w14:paraId="0C1BDF42" w14:textId="77777777" w:rsidR="003B6FD8" w:rsidRPr="00435542" w:rsidRDefault="003B6FD8" w:rsidP="00490485">
            <w:pPr>
              <w:jc w:val="center"/>
            </w:pPr>
            <w:r w:rsidRPr="00435542">
              <w:t xml:space="preserve"> на</w:t>
            </w:r>
          </w:p>
          <w:p w14:paraId="2450B055" w14:textId="158B9020" w:rsidR="003B6FD8" w:rsidRPr="00435542" w:rsidRDefault="003B6FD8" w:rsidP="003B6FD8">
            <w:pPr>
              <w:jc w:val="center"/>
            </w:pPr>
            <w:r>
              <w:t>2024</w:t>
            </w:r>
            <w:r w:rsidRPr="00435542">
              <w:t>год</w:t>
            </w:r>
          </w:p>
        </w:tc>
        <w:tc>
          <w:tcPr>
            <w:tcW w:w="947" w:type="dxa"/>
          </w:tcPr>
          <w:p w14:paraId="4689800D" w14:textId="77777777" w:rsidR="003B6FD8" w:rsidRDefault="003B6FD8" w:rsidP="00490485">
            <w:pPr>
              <w:jc w:val="center"/>
              <w:rPr>
                <w:bCs/>
              </w:rPr>
            </w:pPr>
          </w:p>
          <w:p w14:paraId="24023E07" w14:textId="77777777" w:rsidR="003B6FD8" w:rsidRPr="00435542" w:rsidRDefault="003B6FD8" w:rsidP="00490485">
            <w:pPr>
              <w:jc w:val="center"/>
              <w:rPr>
                <w:bCs/>
              </w:rPr>
            </w:pPr>
            <w:r>
              <w:rPr>
                <w:bCs/>
              </w:rPr>
              <w:t>Доля (%)</w:t>
            </w:r>
          </w:p>
        </w:tc>
      </w:tr>
      <w:tr w:rsidR="003B6FD8" w14:paraId="4F57E458" w14:textId="77777777" w:rsidTr="003B6FD8">
        <w:trPr>
          <w:tblCellSpacing w:w="15" w:type="dxa"/>
        </w:trPr>
        <w:tc>
          <w:tcPr>
            <w:tcW w:w="7266" w:type="dxa"/>
          </w:tcPr>
          <w:p w14:paraId="2C3CBB26" w14:textId="77777777" w:rsidR="003B6FD8" w:rsidRPr="003B6FD8" w:rsidRDefault="003B6FD8" w:rsidP="00490485">
            <w:pPr>
              <w:pStyle w:val="Default"/>
              <w:rPr>
                <w:color w:val="auto"/>
                <w:sz w:val="20"/>
                <w:szCs w:val="20"/>
              </w:rPr>
            </w:pPr>
            <w:r w:rsidRPr="003B6FD8">
              <w:rPr>
                <w:color w:val="auto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</w:tcPr>
          <w:p w14:paraId="30E47314" w14:textId="77777777" w:rsidR="003B6FD8" w:rsidRPr="003B6FD8" w:rsidRDefault="003B6FD8" w:rsidP="0049048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3B6FD8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246" w:type="dxa"/>
          </w:tcPr>
          <w:p w14:paraId="471F8AAD" w14:textId="774DCB5E" w:rsidR="003B6FD8" w:rsidRPr="003B6FD8" w:rsidRDefault="003B6FD8" w:rsidP="0049048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59739,200</w:t>
            </w:r>
          </w:p>
        </w:tc>
        <w:tc>
          <w:tcPr>
            <w:tcW w:w="947" w:type="dxa"/>
          </w:tcPr>
          <w:p w14:paraId="2017E278" w14:textId="5946E07F" w:rsidR="003B6FD8" w:rsidRPr="003B6FD8" w:rsidRDefault="0014571A" w:rsidP="0049048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12,5</w:t>
            </w:r>
          </w:p>
        </w:tc>
      </w:tr>
      <w:tr w:rsidR="003B6FD8" w14:paraId="6533DE80" w14:textId="77777777" w:rsidTr="003B6FD8">
        <w:trPr>
          <w:tblCellSpacing w:w="15" w:type="dxa"/>
        </w:trPr>
        <w:tc>
          <w:tcPr>
            <w:tcW w:w="7266" w:type="dxa"/>
          </w:tcPr>
          <w:p w14:paraId="79DFDA22" w14:textId="77777777" w:rsidR="003B6FD8" w:rsidRPr="003B6FD8" w:rsidRDefault="003B6FD8" w:rsidP="00490485">
            <w:pPr>
              <w:pStyle w:val="Default"/>
              <w:rPr>
                <w:color w:val="auto"/>
                <w:sz w:val="20"/>
                <w:szCs w:val="20"/>
              </w:rPr>
            </w:pPr>
            <w:r w:rsidRPr="003B6FD8">
              <w:rPr>
                <w:color w:val="auto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</w:tcPr>
          <w:p w14:paraId="1BC04636" w14:textId="77777777" w:rsidR="003B6FD8" w:rsidRPr="003B6FD8" w:rsidRDefault="003B6FD8" w:rsidP="0049048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3B6FD8">
              <w:rPr>
                <w:color w:val="auto"/>
                <w:sz w:val="20"/>
                <w:szCs w:val="20"/>
              </w:rPr>
              <w:t>200</w:t>
            </w:r>
          </w:p>
        </w:tc>
        <w:tc>
          <w:tcPr>
            <w:tcW w:w="1246" w:type="dxa"/>
          </w:tcPr>
          <w:p w14:paraId="3A5242D6" w14:textId="17FC7466" w:rsidR="003B6FD8" w:rsidRPr="003B6FD8" w:rsidRDefault="0014571A" w:rsidP="0014571A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20466,6</w:t>
            </w:r>
            <w:r w:rsidR="00BB7A72">
              <w:rPr>
                <w:color w:val="auto"/>
                <w:sz w:val="20"/>
                <w:szCs w:val="20"/>
              </w:rPr>
              <w:t>65</w:t>
            </w:r>
          </w:p>
        </w:tc>
        <w:tc>
          <w:tcPr>
            <w:tcW w:w="947" w:type="dxa"/>
          </w:tcPr>
          <w:p w14:paraId="00DACE95" w14:textId="7EA4D423" w:rsidR="003B6FD8" w:rsidRPr="003B6FD8" w:rsidRDefault="0014571A" w:rsidP="0049048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4,3</w:t>
            </w:r>
          </w:p>
        </w:tc>
      </w:tr>
      <w:tr w:rsidR="003B6FD8" w14:paraId="7CDF0366" w14:textId="77777777" w:rsidTr="003B6FD8">
        <w:trPr>
          <w:tblCellSpacing w:w="15" w:type="dxa"/>
        </w:trPr>
        <w:tc>
          <w:tcPr>
            <w:tcW w:w="7266" w:type="dxa"/>
          </w:tcPr>
          <w:p w14:paraId="11EBD36F" w14:textId="77777777" w:rsidR="003B6FD8" w:rsidRPr="003B6FD8" w:rsidRDefault="003B6FD8" w:rsidP="00490485">
            <w:pPr>
              <w:pStyle w:val="Default"/>
              <w:rPr>
                <w:color w:val="auto"/>
                <w:sz w:val="20"/>
                <w:szCs w:val="20"/>
              </w:rPr>
            </w:pPr>
            <w:r w:rsidRPr="003B6FD8">
              <w:rPr>
                <w:color w:val="auto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</w:tcPr>
          <w:p w14:paraId="1F1AFCBA" w14:textId="77777777" w:rsidR="003B6FD8" w:rsidRPr="003B6FD8" w:rsidRDefault="003B6FD8" w:rsidP="0049048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3B6FD8">
              <w:rPr>
                <w:color w:val="auto"/>
                <w:sz w:val="20"/>
                <w:szCs w:val="20"/>
              </w:rPr>
              <w:t>300</w:t>
            </w:r>
          </w:p>
        </w:tc>
        <w:tc>
          <w:tcPr>
            <w:tcW w:w="1246" w:type="dxa"/>
          </w:tcPr>
          <w:p w14:paraId="695E3646" w14:textId="530BA1D3" w:rsidR="003B6FD8" w:rsidRPr="003B6FD8" w:rsidRDefault="0014571A" w:rsidP="0014571A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13371,764</w:t>
            </w:r>
          </w:p>
        </w:tc>
        <w:tc>
          <w:tcPr>
            <w:tcW w:w="947" w:type="dxa"/>
          </w:tcPr>
          <w:p w14:paraId="5E54F8F0" w14:textId="50CA70AA" w:rsidR="003B6FD8" w:rsidRPr="003B6FD8" w:rsidRDefault="0014571A" w:rsidP="0049048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2,8</w:t>
            </w:r>
          </w:p>
        </w:tc>
      </w:tr>
      <w:tr w:rsidR="003B6FD8" w14:paraId="67D173F5" w14:textId="77777777" w:rsidTr="003B6FD8">
        <w:trPr>
          <w:tblCellSpacing w:w="15" w:type="dxa"/>
        </w:trPr>
        <w:tc>
          <w:tcPr>
            <w:tcW w:w="7266" w:type="dxa"/>
          </w:tcPr>
          <w:p w14:paraId="129255B2" w14:textId="77777777" w:rsidR="003B6FD8" w:rsidRPr="003B6FD8" w:rsidRDefault="003B6FD8" w:rsidP="00490485">
            <w:pPr>
              <w:pStyle w:val="Default"/>
              <w:rPr>
                <w:color w:val="auto"/>
                <w:sz w:val="20"/>
                <w:szCs w:val="20"/>
              </w:rPr>
            </w:pPr>
            <w:r w:rsidRPr="003B6FD8">
              <w:rPr>
                <w:color w:val="auto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79" w:type="dxa"/>
          </w:tcPr>
          <w:p w14:paraId="12EE4809" w14:textId="77777777" w:rsidR="003B6FD8" w:rsidRPr="003B6FD8" w:rsidRDefault="003B6FD8" w:rsidP="0049048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3B6FD8">
              <w:rPr>
                <w:color w:val="auto"/>
                <w:sz w:val="20"/>
                <w:szCs w:val="20"/>
              </w:rPr>
              <w:t>400</w:t>
            </w:r>
          </w:p>
        </w:tc>
        <w:tc>
          <w:tcPr>
            <w:tcW w:w="1246" w:type="dxa"/>
          </w:tcPr>
          <w:p w14:paraId="5A4E47DA" w14:textId="34EF8550" w:rsidR="003B6FD8" w:rsidRPr="003B6FD8" w:rsidRDefault="00BB7A72" w:rsidP="0049048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15777,484</w:t>
            </w:r>
          </w:p>
        </w:tc>
        <w:tc>
          <w:tcPr>
            <w:tcW w:w="947" w:type="dxa"/>
          </w:tcPr>
          <w:p w14:paraId="08275416" w14:textId="1BE8DB21" w:rsidR="003B6FD8" w:rsidRPr="003B6FD8" w:rsidRDefault="0014571A" w:rsidP="0049048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3,3</w:t>
            </w:r>
          </w:p>
        </w:tc>
      </w:tr>
      <w:tr w:rsidR="003B6FD8" w14:paraId="1FBEB178" w14:textId="77777777" w:rsidTr="003B6FD8">
        <w:trPr>
          <w:tblCellSpacing w:w="15" w:type="dxa"/>
        </w:trPr>
        <w:tc>
          <w:tcPr>
            <w:tcW w:w="7266" w:type="dxa"/>
          </w:tcPr>
          <w:p w14:paraId="695A5F09" w14:textId="77777777" w:rsidR="003B6FD8" w:rsidRPr="003B6FD8" w:rsidRDefault="003B6FD8" w:rsidP="00490485">
            <w:pPr>
              <w:pStyle w:val="Default"/>
              <w:rPr>
                <w:color w:val="auto"/>
                <w:sz w:val="20"/>
                <w:szCs w:val="20"/>
              </w:rPr>
            </w:pPr>
            <w:r w:rsidRPr="003B6FD8">
              <w:rPr>
                <w:color w:val="auto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79" w:type="dxa"/>
          </w:tcPr>
          <w:p w14:paraId="4AFCBEBA" w14:textId="77777777" w:rsidR="003B6FD8" w:rsidRPr="003B6FD8" w:rsidRDefault="003B6FD8" w:rsidP="0049048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3B6FD8">
              <w:rPr>
                <w:color w:val="auto"/>
                <w:sz w:val="20"/>
                <w:szCs w:val="20"/>
              </w:rPr>
              <w:t>500</w:t>
            </w:r>
          </w:p>
        </w:tc>
        <w:tc>
          <w:tcPr>
            <w:tcW w:w="1246" w:type="dxa"/>
          </w:tcPr>
          <w:p w14:paraId="5D2DB2F8" w14:textId="181D3561" w:rsidR="003B6FD8" w:rsidRPr="003B6FD8" w:rsidRDefault="00BB7A72" w:rsidP="0049048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41883,916</w:t>
            </w:r>
          </w:p>
        </w:tc>
        <w:tc>
          <w:tcPr>
            <w:tcW w:w="947" w:type="dxa"/>
          </w:tcPr>
          <w:p w14:paraId="3D37C649" w14:textId="297965BA" w:rsidR="003B6FD8" w:rsidRPr="003B6FD8" w:rsidRDefault="0014571A" w:rsidP="0049048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8,8</w:t>
            </w:r>
          </w:p>
        </w:tc>
      </w:tr>
      <w:tr w:rsidR="003B6FD8" w14:paraId="645E90AC" w14:textId="77777777" w:rsidTr="003B6FD8">
        <w:trPr>
          <w:tblCellSpacing w:w="15" w:type="dxa"/>
        </w:trPr>
        <w:tc>
          <w:tcPr>
            <w:tcW w:w="7266" w:type="dxa"/>
          </w:tcPr>
          <w:p w14:paraId="71AAFEFD" w14:textId="77777777" w:rsidR="003B6FD8" w:rsidRPr="003B6FD8" w:rsidRDefault="003B6FD8" w:rsidP="00490485">
            <w:pPr>
              <w:pStyle w:val="Default"/>
              <w:rPr>
                <w:color w:val="auto"/>
                <w:sz w:val="20"/>
                <w:szCs w:val="20"/>
              </w:rPr>
            </w:pPr>
            <w:r w:rsidRPr="003B6FD8">
              <w:rPr>
                <w:color w:val="auto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</w:tcPr>
          <w:p w14:paraId="48052B2B" w14:textId="77777777" w:rsidR="003B6FD8" w:rsidRPr="003B6FD8" w:rsidRDefault="003B6FD8" w:rsidP="0049048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3B6FD8">
              <w:rPr>
                <w:color w:val="auto"/>
                <w:sz w:val="20"/>
                <w:szCs w:val="20"/>
              </w:rPr>
              <w:t>600</w:t>
            </w:r>
          </w:p>
        </w:tc>
        <w:tc>
          <w:tcPr>
            <w:tcW w:w="1246" w:type="dxa"/>
          </w:tcPr>
          <w:p w14:paraId="0955E2D2" w14:textId="38E3CA43" w:rsidR="003B6FD8" w:rsidRPr="003B6FD8" w:rsidRDefault="00BB7A72" w:rsidP="0014571A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31</w:t>
            </w:r>
            <w:r w:rsidR="0014571A">
              <w:rPr>
                <w:color w:val="auto"/>
                <w:sz w:val="20"/>
                <w:szCs w:val="20"/>
              </w:rPr>
              <w:t>2747,855</w:t>
            </w:r>
          </w:p>
        </w:tc>
        <w:tc>
          <w:tcPr>
            <w:tcW w:w="947" w:type="dxa"/>
          </w:tcPr>
          <w:p w14:paraId="3EEB4FBB" w14:textId="51D27317" w:rsidR="003B6FD8" w:rsidRPr="003B6FD8" w:rsidRDefault="0014571A" w:rsidP="0049048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65,7</w:t>
            </w:r>
          </w:p>
        </w:tc>
      </w:tr>
      <w:tr w:rsidR="003B6FD8" w14:paraId="5A17ECED" w14:textId="77777777" w:rsidTr="003B6FD8">
        <w:trPr>
          <w:tblCellSpacing w:w="15" w:type="dxa"/>
        </w:trPr>
        <w:tc>
          <w:tcPr>
            <w:tcW w:w="7266" w:type="dxa"/>
          </w:tcPr>
          <w:p w14:paraId="1AE10B3A" w14:textId="77777777" w:rsidR="003B6FD8" w:rsidRPr="003B6FD8" w:rsidRDefault="003B6FD8" w:rsidP="00490485">
            <w:pPr>
              <w:pStyle w:val="Default"/>
              <w:rPr>
                <w:color w:val="auto"/>
                <w:sz w:val="20"/>
                <w:szCs w:val="20"/>
              </w:rPr>
            </w:pPr>
            <w:r w:rsidRPr="003B6FD8">
              <w:rPr>
                <w:color w:val="auto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9" w:type="dxa"/>
          </w:tcPr>
          <w:p w14:paraId="46786365" w14:textId="77777777" w:rsidR="003B6FD8" w:rsidRPr="003B6FD8" w:rsidRDefault="003B6FD8" w:rsidP="0049048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3B6FD8">
              <w:rPr>
                <w:color w:val="auto"/>
                <w:sz w:val="20"/>
                <w:szCs w:val="20"/>
              </w:rPr>
              <w:t>800</w:t>
            </w:r>
          </w:p>
        </w:tc>
        <w:tc>
          <w:tcPr>
            <w:tcW w:w="1246" w:type="dxa"/>
          </w:tcPr>
          <w:p w14:paraId="138A03CB" w14:textId="78038845" w:rsidR="003B6FD8" w:rsidRPr="003B6FD8" w:rsidRDefault="003B6FD8" w:rsidP="0014571A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  <w:r w:rsidR="0014571A">
              <w:rPr>
                <w:color w:val="auto"/>
                <w:sz w:val="20"/>
                <w:szCs w:val="20"/>
              </w:rPr>
              <w:t>2323,547</w:t>
            </w:r>
          </w:p>
        </w:tc>
        <w:tc>
          <w:tcPr>
            <w:tcW w:w="947" w:type="dxa"/>
          </w:tcPr>
          <w:p w14:paraId="30C03E04" w14:textId="48F1483A" w:rsidR="003B6FD8" w:rsidRPr="003B6FD8" w:rsidRDefault="0014571A" w:rsidP="0049048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2,6</w:t>
            </w:r>
          </w:p>
        </w:tc>
      </w:tr>
      <w:tr w:rsidR="003B6FD8" w14:paraId="32B1B3E0" w14:textId="77777777" w:rsidTr="003B6FD8">
        <w:trPr>
          <w:tblCellSpacing w:w="15" w:type="dxa"/>
        </w:trPr>
        <w:tc>
          <w:tcPr>
            <w:tcW w:w="7266" w:type="dxa"/>
          </w:tcPr>
          <w:p w14:paraId="62E93941" w14:textId="77777777" w:rsidR="003B6FD8" w:rsidRPr="003B6FD8" w:rsidRDefault="003B6FD8" w:rsidP="00490485">
            <w:pPr>
              <w:pStyle w:val="Default"/>
              <w:rPr>
                <w:color w:val="auto"/>
                <w:sz w:val="20"/>
                <w:szCs w:val="20"/>
              </w:rPr>
            </w:pPr>
            <w:r w:rsidRPr="003B6FD8">
              <w:rPr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679" w:type="dxa"/>
          </w:tcPr>
          <w:p w14:paraId="284667CE" w14:textId="77777777" w:rsidR="003B6FD8" w:rsidRPr="003B6FD8" w:rsidRDefault="003B6FD8" w:rsidP="0049048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46" w:type="dxa"/>
          </w:tcPr>
          <w:p w14:paraId="3009009C" w14:textId="698E04E2" w:rsidR="003B6FD8" w:rsidRPr="003B6FD8" w:rsidRDefault="003B6FD8" w:rsidP="003B6FD8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3B6FD8">
              <w:rPr>
                <w:color w:val="auto"/>
                <w:sz w:val="20"/>
                <w:szCs w:val="20"/>
              </w:rPr>
              <w:t>476310,431</w:t>
            </w:r>
          </w:p>
        </w:tc>
        <w:tc>
          <w:tcPr>
            <w:tcW w:w="947" w:type="dxa"/>
          </w:tcPr>
          <w:p w14:paraId="6469320B" w14:textId="77777777" w:rsidR="003B6FD8" w:rsidRPr="003B6FD8" w:rsidRDefault="003B6FD8" w:rsidP="0049048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3B6FD8">
              <w:rPr>
                <w:color w:val="auto"/>
                <w:sz w:val="20"/>
                <w:szCs w:val="20"/>
              </w:rPr>
              <w:t>100</w:t>
            </w:r>
          </w:p>
        </w:tc>
      </w:tr>
    </w:tbl>
    <w:p w14:paraId="11E89073" w14:textId="16D25EDE" w:rsidR="00257A9B" w:rsidRDefault="00257A9B" w:rsidP="004A4B8B">
      <w:pPr>
        <w:pStyle w:val="a3"/>
        <w:ind w:left="0" w:right="338" w:firstLine="708"/>
        <w:jc w:val="right"/>
        <w:rPr>
          <w:color w:val="FF0000"/>
          <w:sz w:val="18"/>
          <w:szCs w:val="18"/>
        </w:rPr>
      </w:pPr>
    </w:p>
    <w:p w14:paraId="12343562" w14:textId="0A0E1D09" w:rsidR="00257A9B" w:rsidRPr="0014571A" w:rsidRDefault="003915ED" w:rsidP="00DB24CC">
      <w:pPr>
        <w:pStyle w:val="a3"/>
        <w:ind w:left="0" w:firstLine="709"/>
      </w:pPr>
      <w:r w:rsidRPr="0014571A">
        <w:t>Из приведенных данных видно, что наибольший объем бюджетных назначений в структуре видов расходов приходится на предоставление субсидий бюджетным учреждениям на финансовое обеспечение выполнения ими муниципального задания, с учетом нормативных затрат на оказание ими муниципальных услуг</w:t>
      </w:r>
      <w:r w:rsidR="002A6D47">
        <w:t xml:space="preserve"> (65,7 %)</w:t>
      </w:r>
      <w:r w:rsidRPr="0014571A">
        <w:t xml:space="preserve">, </w:t>
      </w:r>
      <w:r w:rsidR="0014571A" w:rsidRPr="0014571A">
        <w:t xml:space="preserve"> межбюджетных трансфертов в целях поддержания сбалансированности бюджетов сельских поселений Кромского района и сохранения на 2024-2026 годы финансовых возможностей поселенческих бюджетов</w:t>
      </w:r>
      <w:r w:rsidR="002A6D47">
        <w:t xml:space="preserve"> (8,8%)</w:t>
      </w:r>
      <w:r w:rsidR="0014571A" w:rsidRPr="0014571A">
        <w:t xml:space="preserve">, </w:t>
      </w:r>
      <w:r w:rsidRPr="0014571A">
        <w:t xml:space="preserve">а также закупку товаров, работ и </w:t>
      </w:r>
      <w:r w:rsidRPr="0014571A">
        <w:lastRenderedPageBreak/>
        <w:t>услуг для муниципальных нужд</w:t>
      </w:r>
      <w:r w:rsidR="002A6D47">
        <w:t xml:space="preserve"> (4,3%).</w:t>
      </w:r>
    </w:p>
    <w:p w14:paraId="4A4F68FE" w14:textId="77777777" w:rsidR="00C514C1" w:rsidRDefault="00C514C1" w:rsidP="00DB24CC">
      <w:pPr>
        <w:pStyle w:val="a3"/>
        <w:tabs>
          <w:tab w:val="left" w:pos="9356"/>
        </w:tabs>
        <w:ind w:left="0" w:firstLine="709"/>
      </w:pPr>
      <w:r>
        <w:t>Одним из расходов бюджетной классификации, предусмотренный проектом бюджета являются бюджетные ассигнования на капитальные вложения в объекты государственной (муниципальной) собственности.</w:t>
      </w:r>
    </w:p>
    <w:p w14:paraId="637BB15D" w14:textId="2C3261C6" w:rsidR="00C514C1" w:rsidRDefault="00C514C1" w:rsidP="00DB24CC">
      <w:pPr>
        <w:pStyle w:val="a3"/>
        <w:tabs>
          <w:tab w:val="left" w:pos="9356"/>
        </w:tabs>
        <w:ind w:left="0" w:firstLine="709"/>
      </w:pPr>
      <w:r>
        <w:t xml:space="preserve">Распределение бюджетных ассигнований на осуществление бюджетных инвестиций по коду расхода 400 «Капитальные вложения в объекты государственной (муниципальной) собственности» представлено в Таблице </w:t>
      </w:r>
      <w:r w:rsidR="00490485">
        <w:t>5</w:t>
      </w:r>
      <w:r>
        <w:t>.</w:t>
      </w:r>
    </w:p>
    <w:p w14:paraId="1B501581" w14:textId="642CD157" w:rsidR="00C514C1" w:rsidRPr="002A17D2" w:rsidRDefault="00C514C1" w:rsidP="00C514C1">
      <w:pPr>
        <w:pStyle w:val="a3"/>
        <w:tabs>
          <w:tab w:val="left" w:pos="9356"/>
        </w:tabs>
        <w:ind w:left="0" w:right="344" w:firstLine="708"/>
        <w:jc w:val="right"/>
        <w:rPr>
          <w:sz w:val="20"/>
          <w:szCs w:val="20"/>
        </w:rPr>
      </w:pPr>
      <w:r w:rsidRPr="002A17D2">
        <w:rPr>
          <w:sz w:val="20"/>
          <w:szCs w:val="20"/>
        </w:rPr>
        <w:t xml:space="preserve">Таблица </w:t>
      </w:r>
      <w:r w:rsidR="00490485">
        <w:rPr>
          <w:sz w:val="20"/>
          <w:szCs w:val="20"/>
        </w:rPr>
        <w:t>5</w:t>
      </w:r>
      <w:r w:rsidRPr="002A17D2">
        <w:rPr>
          <w:sz w:val="20"/>
          <w:szCs w:val="20"/>
        </w:rPr>
        <w:t xml:space="preserve"> (тыс. рублей)</w:t>
      </w:r>
    </w:p>
    <w:tbl>
      <w:tblPr>
        <w:tblStyle w:val="TableNormal"/>
        <w:tblpPr w:leftFromText="180" w:rightFromText="180" w:vertAnchor="text" w:horzAnchor="margin" w:tblpY="38"/>
        <w:tblW w:w="103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5"/>
        <w:gridCol w:w="993"/>
        <w:gridCol w:w="1559"/>
        <w:gridCol w:w="993"/>
        <w:gridCol w:w="1134"/>
      </w:tblGrid>
      <w:tr w:rsidR="00C514C1" w14:paraId="62366571" w14:textId="77777777" w:rsidTr="00DB24CC">
        <w:trPr>
          <w:trHeight w:val="299"/>
        </w:trPr>
        <w:tc>
          <w:tcPr>
            <w:tcW w:w="5665" w:type="dxa"/>
            <w:vMerge w:val="restart"/>
          </w:tcPr>
          <w:p w14:paraId="6A55ABBC" w14:textId="77777777" w:rsidR="00C514C1" w:rsidRPr="005E5AE2" w:rsidRDefault="00C514C1" w:rsidP="00490485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  <w:p w14:paraId="73AA3C23" w14:textId="77777777" w:rsidR="00C514C1" w:rsidRPr="005E5AE2" w:rsidRDefault="00C514C1" w:rsidP="00490485">
            <w:pPr>
              <w:pStyle w:val="TableParagraph"/>
              <w:spacing w:before="173"/>
              <w:ind w:right="425"/>
              <w:jc w:val="center"/>
              <w:rPr>
                <w:b/>
                <w:sz w:val="18"/>
                <w:szCs w:val="18"/>
              </w:rPr>
            </w:pPr>
            <w:r w:rsidRPr="005E5AE2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993" w:type="dxa"/>
            <w:vMerge w:val="restart"/>
            <w:textDirection w:val="btLr"/>
          </w:tcPr>
          <w:p w14:paraId="64D1F9AF" w14:textId="77777777" w:rsidR="00C514C1" w:rsidRPr="005E5AE2" w:rsidRDefault="00C514C1" w:rsidP="00490485">
            <w:pPr>
              <w:pStyle w:val="TableParagraph"/>
              <w:spacing w:line="173" w:lineRule="exact"/>
              <w:ind w:left="128" w:right="128"/>
              <w:jc w:val="center"/>
              <w:rPr>
                <w:b/>
                <w:sz w:val="18"/>
                <w:szCs w:val="18"/>
              </w:rPr>
            </w:pPr>
            <w:r w:rsidRPr="005E5AE2">
              <w:rPr>
                <w:b/>
                <w:sz w:val="18"/>
                <w:szCs w:val="18"/>
              </w:rPr>
              <w:t>Вид расхода</w:t>
            </w:r>
          </w:p>
        </w:tc>
        <w:tc>
          <w:tcPr>
            <w:tcW w:w="1559" w:type="dxa"/>
            <w:vMerge w:val="restart"/>
          </w:tcPr>
          <w:p w14:paraId="666488DC" w14:textId="0E5BC20E" w:rsidR="00C514C1" w:rsidRPr="005E5AE2" w:rsidRDefault="00C514C1" w:rsidP="00C514C1">
            <w:pPr>
              <w:pStyle w:val="TableParagraph"/>
              <w:spacing w:before="1"/>
              <w:jc w:val="center"/>
              <w:rPr>
                <w:b/>
                <w:sz w:val="18"/>
                <w:szCs w:val="18"/>
              </w:rPr>
            </w:pPr>
            <w:r w:rsidRPr="005E5AE2">
              <w:rPr>
                <w:b/>
                <w:sz w:val="18"/>
                <w:szCs w:val="18"/>
              </w:rPr>
              <w:t>202</w:t>
            </w:r>
            <w:r>
              <w:rPr>
                <w:b/>
                <w:sz w:val="18"/>
                <w:szCs w:val="18"/>
              </w:rPr>
              <w:t>4</w:t>
            </w:r>
            <w:r w:rsidRPr="005E5AE2">
              <w:rPr>
                <w:b/>
                <w:sz w:val="18"/>
                <w:szCs w:val="18"/>
              </w:rPr>
              <w:t>год</w:t>
            </w:r>
          </w:p>
        </w:tc>
        <w:tc>
          <w:tcPr>
            <w:tcW w:w="2127" w:type="dxa"/>
            <w:gridSpan w:val="2"/>
          </w:tcPr>
          <w:p w14:paraId="39E35B68" w14:textId="77777777" w:rsidR="00C514C1" w:rsidRPr="005E5AE2" w:rsidRDefault="00C514C1" w:rsidP="00490485">
            <w:pPr>
              <w:pStyle w:val="TableParagraph"/>
              <w:spacing w:before="1"/>
              <w:jc w:val="center"/>
              <w:rPr>
                <w:b/>
                <w:sz w:val="18"/>
                <w:szCs w:val="18"/>
              </w:rPr>
            </w:pPr>
            <w:r w:rsidRPr="005E5AE2">
              <w:rPr>
                <w:b/>
                <w:sz w:val="18"/>
                <w:szCs w:val="18"/>
              </w:rPr>
              <w:t>Плановый период</w:t>
            </w:r>
          </w:p>
        </w:tc>
      </w:tr>
      <w:tr w:rsidR="00C514C1" w14:paraId="7B6561DF" w14:textId="77777777" w:rsidTr="00DB24CC">
        <w:trPr>
          <w:trHeight w:val="705"/>
        </w:trPr>
        <w:tc>
          <w:tcPr>
            <w:tcW w:w="5665" w:type="dxa"/>
            <w:vMerge/>
            <w:tcBorders>
              <w:top w:val="nil"/>
            </w:tcBorders>
          </w:tcPr>
          <w:p w14:paraId="5BDE96E3" w14:textId="77777777" w:rsidR="00C514C1" w:rsidRPr="005E5AE2" w:rsidRDefault="00C514C1" w:rsidP="0049048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  <w:textDirection w:val="btLr"/>
          </w:tcPr>
          <w:p w14:paraId="054F5F74" w14:textId="77777777" w:rsidR="00C514C1" w:rsidRPr="005E5AE2" w:rsidRDefault="00C514C1" w:rsidP="0049048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510DA893" w14:textId="77777777" w:rsidR="00C514C1" w:rsidRPr="005E5AE2" w:rsidRDefault="00C514C1" w:rsidP="0049048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14:paraId="1408FB87" w14:textId="217D6674" w:rsidR="00C514C1" w:rsidRPr="005E5AE2" w:rsidRDefault="00C514C1" w:rsidP="00C514C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2025</w:t>
            </w:r>
          </w:p>
        </w:tc>
        <w:tc>
          <w:tcPr>
            <w:tcW w:w="1134" w:type="dxa"/>
          </w:tcPr>
          <w:p w14:paraId="37A621A4" w14:textId="4B117C9B" w:rsidR="00C514C1" w:rsidRPr="005E5AE2" w:rsidRDefault="00C514C1" w:rsidP="00C514C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2026</w:t>
            </w:r>
          </w:p>
        </w:tc>
      </w:tr>
      <w:tr w:rsidR="00C514C1" w14:paraId="4F1D852E" w14:textId="77777777" w:rsidTr="00DB24CC">
        <w:trPr>
          <w:trHeight w:val="246"/>
        </w:trPr>
        <w:tc>
          <w:tcPr>
            <w:tcW w:w="5665" w:type="dxa"/>
            <w:tcBorders>
              <w:top w:val="nil"/>
            </w:tcBorders>
          </w:tcPr>
          <w:p w14:paraId="7B68AB48" w14:textId="77777777" w:rsidR="00C514C1" w:rsidRPr="005E5AE2" w:rsidRDefault="00C514C1" w:rsidP="0049048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 расходов</w:t>
            </w:r>
          </w:p>
        </w:tc>
        <w:tc>
          <w:tcPr>
            <w:tcW w:w="993" w:type="dxa"/>
            <w:tcBorders>
              <w:top w:val="nil"/>
            </w:tcBorders>
            <w:textDirection w:val="btLr"/>
          </w:tcPr>
          <w:p w14:paraId="797FF259" w14:textId="77777777" w:rsidR="00C514C1" w:rsidRPr="005E5AE2" w:rsidRDefault="00C514C1" w:rsidP="0049048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14:paraId="3C8130A6" w14:textId="266B9E3E" w:rsidR="00C514C1" w:rsidRPr="000432E2" w:rsidRDefault="00C514C1" w:rsidP="00490485">
            <w:pPr>
              <w:pStyle w:val="TableParagraph"/>
              <w:spacing w:before="43"/>
              <w:jc w:val="center"/>
              <w:rPr>
                <w:b/>
                <w:sz w:val="18"/>
              </w:rPr>
            </w:pPr>
            <w:r w:rsidRPr="000432E2">
              <w:rPr>
                <w:b/>
                <w:sz w:val="20"/>
                <w:szCs w:val="20"/>
              </w:rPr>
              <w:t>15777,484</w:t>
            </w:r>
          </w:p>
        </w:tc>
        <w:tc>
          <w:tcPr>
            <w:tcW w:w="993" w:type="dxa"/>
          </w:tcPr>
          <w:p w14:paraId="433434EF" w14:textId="3A70561E" w:rsidR="00C514C1" w:rsidRPr="000432E2" w:rsidRDefault="000432E2" w:rsidP="00490485">
            <w:pPr>
              <w:pStyle w:val="TableParagraph"/>
              <w:spacing w:before="43"/>
              <w:ind w:right="80"/>
              <w:jc w:val="center"/>
              <w:rPr>
                <w:b/>
                <w:sz w:val="18"/>
              </w:rPr>
            </w:pPr>
            <w:r w:rsidRPr="000432E2">
              <w:rPr>
                <w:b/>
                <w:sz w:val="18"/>
              </w:rPr>
              <w:t>34323,731</w:t>
            </w:r>
          </w:p>
        </w:tc>
        <w:tc>
          <w:tcPr>
            <w:tcW w:w="1134" w:type="dxa"/>
          </w:tcPr>
          <w:p w14:paraId="44DF8C7E" w14:textId="1C77F17F" w:rsidR="00C514C1" w:rsidRPr="000432E2" w:rsidRDefault="000432E2" w:rsidP="00490485">
            <w:pPr>
              <w:pStyle w:val="TableParagraph"/>
              <w:spacing w:before="4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14323,731</w:t>
            </w:r>
          </w:p>
        </w:tc>
      </w:tr>
      <w:tr w:rsidR="00C514C1" w14:paraId="0B86C096" w14:textId="77777777" w:rsidTr="00DB24CC">
        <w:trPr>
          <w:trHeight w:val="405"/>
        </w:trPr>
        <w:tc>
          <w:tcPr>
            <w:tcW w:w="5665" w:type="dxa"/>
          </w:tcPr>
          <w:p w14:paraId="3A8B1386" w14:textId="77777777" w:rsidR="00C514C1" w:rsidRPr="00A67449" w:rsidRDefault="00C514C1" w:rsidP="00490485">
            <w:pPr>
              <w:pStyle w:val="TableParagraph"/>
              <w:ind w:right="135"/>
              <w:rPr>
                <w:sz w:val="20"/>
                <w:szCs w:val="20"/>
              </w:rPr>
            </w:pPr>
            <w:r w:rsidRPr="00A67449">
              <w:rPr>
                <w:sz w:val="20"/>
                <w:szCs w:val="20"/>
              </w:rPr>
              <w:t>Капитальные вложения в объекты государственной (муниципальной)</w:t>
            </w:r>
            <w:r>
              <w:rPr>
                <w:sz w:val="20"/>
                <w:szCs w:val="20"/>
              </w:rPr>
              <w:t xml:space="preserve"> </w:t>
            </w:r>
            <w:r w:rsidRPr="00A67449">
              <w:rPr>
                <w:sz w:val="20"/>
                <w:szCs w:val="20"/>
              </w:rPr>
              <w:t>собственности</w:t>
            </w:r>
          </w:p>
        </w:tc>
        <w:tc>
          <w:tcPr>
            <w:tcW w:w="993" w:type="dxa"/>
          </w:tcPr>
          <w:p w14:paraId="0478BF0B" w14:textId="77777777" w:rsidR="00C514C1" w:rsidRPr="00A67449" w:rsidRDefault="00C514C1" w:rsidP="00490485">
            <w:pPr>
              <w:pStyle w:val="TableParagraph"/>
              <w:jc w:val="center"/>
              <w:rPr>
                <w:sz w:val="20"/>
                <w:szCs w:val="20"/>
              </w:rPr>
            </w:pPr>
            <w:r w:rsidRPr="00A67449">
              <w:rPr>
                <w:sz w:val="20"/>
                <w:szCs w:val="20"/>
              </w:rPr>
              <w:t>400</w:t>
            </w:r>
          </w:p>
        </w:tc>
        <w:tc>
          <w:tcPr>
            <w:tcW w:w="1559" w:type="dxa"/>
          </w:tcPr>
          <w:p w14:paraId="2745C7CA" w14:textId="46D6CCB6" w:rsidR="00C514C1" w:rsidRPr="00A67449" w:rsidRDefault="00C514C1" w:rsidP="00490485">
            <w:pPr>
              <w:pStyle w:val="TableParagraph"/>
              <w:ind w:left="108" w:right="1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15777,484</w:t>
            </w:r>
          </w:p>
        </w:tc>
        <w:tc>
          <w:tcPr>
            <w:tcW w:w="993" w:type="dxa"/>
          </w:tcPr>
          <w:p w14:paraId="3B0E4C1A" w14:textId="7527BA76" w:rsidR="00C514C1" w:rsidRPr="00A67449" w:rsidRDefault="000432E2" w:rsidP="00490485">
            <w:pPr>
              <w:pStyle w:val="TableParagraph"/>
              <w:ind w:left="108" w:right="1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34323,731</w:t>
            </w:r>
          </w:p>
        </w:tc>
        <w:tc>
          <w:tcPr>
            <w:tcW w:w="1134" w:type="dxa"/>
          </w:tcPr>
          <w:p w14:paraId="2E8A525F" w14:textId="6E339C93" w:rsidR="00C514C1" w:rsidRPr="00A67449" w:rsidRDefault="000432E2" w:rsidP="00490485">
            <w:pPr>
              <w:pStyle w:val="TableParagraph"/>
              <w:ind w:left="108" w:right="1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14323,731</w:t>
            </w:r>
          </w:p>
        </w:tc>
      </w:tr>
      <w:tr w:rsidR="00C514C1" w14:paraId="4EABCFB2" w14:textId="77777777" w:rsidTr="00DB24CC">
        <w:trPr>
          <w:trHeight w:val="497"/>
        </w:trPr>
        <w:tc>
          <w:tcPr>
            <w:tcW w:w="5665" w:type="dxa"/>
          </w:tcPr>
          <w:p w14:paraId="4B96E533" w14:textId="77777777" w:rsidR="00C514C1" w:rsidRPr="00A67449" w:rsidRDefault="00C514C1" w:rsidP="00490485">
            <w:pPr>
              <w:pStyle w:val="TableParagraph"/>
              <w:ind w:right="135"/>
              <w:rPr>
                <w:sz w:val="20"/>
                <w:szCs w:val="20"/>
              </w:rPr>
            </w:pPr>
            <w:r w:rsidRPr="00A67449">
              <w:rPr>
                <w:sz w:val="20"/>
                <w:szCs w:val="20"/>
              </w:rPr>
              <w:t>Доля расходов на капитальные вложения в общем объеме расходов бюджета, %</w:t>
            </w:r>
          </w:p>
        </w:tc>
        <w:tc>
          <w:tcPr>
            <w:tcW w:w="993" w:type="dxa"/>
          </w:tcPr>
          <w:p w14:paraId="76E3C3E5" w14:textId="77777777" w:rsidR="00C514C1" w:rsidRPr="00A67449" w:rsidRDefault="00C514C1" w:rsidP="00490485">
            <w:pPr>
              <w:pStyle w:val="TableParagraph"/>
              <w:jc w:val="center"/>
              <w:rPr>
                <w:sz w:val="20"/>
                <w:szCs w:val="20"/>
              </w:rPr>
            </w:pPr>
            <w:r w:rsidRPr="00A67449">
              <w:rPr>
                <w:sz w:val="20"/>
                <w:szCs w:val="20"/>
              </w:rPr>
              <w:t>х</w:t>
            </w:r>
          </w:p>
        </w:tc>
        <w:tc>
          <w:tcPr>
            <w:tcW w:w="1559" w:type="dxa"/>
          </w:tcPr>
          <w:p w14:paraId="1ADF1763" w14:textId="1ECA489C" w:rsidR="00C514C1" w:rsidRPr="00A67449" w:rsidRDefault="000432E2" w:rsidP="00490485">
            <w:pPr>
              <w:pStyle w:val="TableParagraph"/>
              <w:ind w:left="108" w:right="1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</w:t>
            </w:r>
          </w:p>
        </w:tc>
        <w:tc>
          <w:tcPr>
            <w:tcW w:w="993" w:type="dxa"/>
          </w:tcPr>
          <w:p w14:paraId="7B90F9B8" w14:textId="25F92D3D" w:rsidR="00C514C1" w:rsidRPr="00A67449" w:rsidRDefault="000432E2" w:rsidP="000432E2">
            <w:pPr>
              <w:pStyle w:val="TableParagraph"/>
              <w:ind w:left="108" w:right="1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C514C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03C8F000" w14:textId="58DFA2A1" w:rsidR="00C514C1" w:rsidRPr="00A67449" w:rsidRDefault="000432E2" w:rsidP="00490485">
            <w:pPr>
              <w:pStyle w:val="TableParagraph"/>
              <w:ind w:left="108" w:right="1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</w:t>
            </w:r>
          </w:p>
        </w:tc>
      </w:tr>
    </w:tbl>
    <w:p w14:paraId="304BB323" w14:textId="77777777" w:rsidR="00C514C1" w:rsidRDefault="00C514C1" w:rsidP="00C514C1">
      <w:pPr>
        <w:pStyle w:val="a3"/>
        <w:tabs>
          <w:tab w:val="left" w:pos="9356"/>
        </w:tabs>
        <w:ind w:left="0" w:firstLine="708"/>
      </w:pPr>
    </w:p>
    <w:p w14:paraId="63240687" w14:textId="372FB99D" w:rsidR="00C514C1" w:rsidRPr="00D83F2D" w:rsidRDefault="00C514C1" w:rsidP="00DB24CC">
      <w:pPr>
        <w:pStyle w:val="a3"/>
        <w:tabs>
          <w:tab w:val="left" w:pos="9356"/>
        </w:tabs>
        <w:ind w:left="0" w:firstLine="709"/>
      </w:pPr>
      <w:r>
        <w:t>Объем бюджетных инвестиций в 202</w:t>
      </w:r>
      <w:r w:rsidR="000432E2">
        <w:t>4</w:t>
      </w:r>
      <w:r>
        <w:t xml:space="preserve">году запланирован в сумме </w:t>
      </w:r>
      <w:r w:rsidR="000432E2">
        <w:t>15777,484</w:t>
      </w:r>
      <w:r>
        <w:t xml:space="preserve"> тыс. рублей д</w:t>
      </w:r>
      <w:r w:rsidRPr="00D83F2D">
        <w:t>оля расходов</w:t>
      </w:r>
      <w:r>
        <w:t xml:space="preserve"> на</w:t>
      </w:r>
      <w:r w:rsidRPr="00D83F2D">
        <w:t xml:space="preserve"> капитальные вложения в общем объеме расходов бюджета</w:t>
      </w:r>
      <w:r>
        <w:t xml:space="preserve"> составляет 1,1</w:t>
      </w:r>
      <w:r w:rsidRPr="00D83F2D">
        <w:t xml:space="preserve"> %</w:t>
      </w:r>
      <w:r>
        <w:t>.</w:t>
      </w:r>
    </w:p>
    <w:p w14:paraId="781B4773" w14:textId="00AC821C" w:rsidR="00C514C1" w:rsidRDefault="00C514C1" w:rsidP="00DB24CC">
      <w:pPr>
        <w:pStyle w:val="a3"/>
        <w:tabs>
          <w:tab w:val="left" w:pos="9356"/>
        </w:tabs>
        <w:ind w:left="0" w:firstLine="709"/>
        <w:rPr>
          <w:lang w:bidi="ar-SA"/>
        </w:rPr>
      </w:pPr>
      <w:r>
        <w:t xml:space="preserve">Проектом бюджета на 202 год предусмотрены бюджетные ассигнования на капитальные вложения в объекты государственной (муниципальной) собственности </w:t>
      </w:r>
      <w:r w:rsidRPr="00E004BD">
        <w:rPr>
          <w:lang w:bidi="ar-SA"/>
        </w:rPr>
        <w:t>в</w:t>
      </w:r>
      <w:r>
        <w:rPr>
          <w:lang w:bidi="ar-SA"/>
        </w:rPr>
        <w:t xml:space="preserve"> целях </w:t>
      </w:r>
      <w:r w:rsidRPr="00E004BD">
        <w:rPr>
          <w:lang w:bidi="ar-SA"/>
        </w:rPr>
        <w:t xml:space="preserve">обеспечения жилыми помещениями </w:t>
      </w:r>
      <w:r>
        <w:rPr>
          <w:lang w:bidi="ar-SA"/>
        </w:rPr>
        <w:t>3</w:t>
      </w:r>
      <w:r w:rsidRPr="00E004BD">
        <w:rPr>
          <w:lang w:bidi="ar-SA"/>
        </w:rPr>
        <w:t xml:space="preserve"> детей-сирот и детей, оставшихся без попечения родителей</w:t>
      </w:r>
      <w:r w:rsidR="00037355">
        <w:rPr>
          <w:lang w:bidi="ar-SA"/>
        </w:rPr>
        <w:t>, на разработку проектно-сметной документации для строительства водопровода в д. Малая Драгунская.</w:t>
      </w:r>
    </w:p>
    <w:p w14:paraId="690CDEB4" w14:textId="77777777" w:rsidR="005D54BF" w:rsidRDefault="005D54BF" w:rsidP="00DB24CC">
      <w:pPr>
        <w:pStyle w:val="a3"/>
        <w:ind w:left="0" w:firstLine="709"/>
        <w:jc w:val="center"/>
      </w:pPr>
    </w:p>
    <w:p w14:paraId="015D998E" w14:textId="22F90FC8" w:rsidR="009A30BD" w:rsidRDefault="009A30BD" w:rsidP="00DB24CC">
      <w:pPr>
        <w:pStyle w:val="a3"/>
        <w:ind w:left="0" w:firstLine="709"/>
        <w:jc w:val="center"/>
      </w:pPr>
      <w:r>
        <w:t xml:space="preserve">Ведомственная структура расходов районного </w:t>
      </w:r>
      <w:r w:rsidR="00043EBB">
        <w:t>бюджета.</w:t>
      </w:r>
    </w:p>
    <w:p w14:paraId="460FDAB3" w14:textId="6D0DB03C" w:rsidR="00961872" w:rsidRDefault="00961872" w:rsidP="00DB24CC">
      <w:pPr>
        <w:pStyle w:val="a3"/>
        <w:ind w:left="0" w:firstLine="709"/>
        <w:jc w:val="center"/>
      </w:pPr>
    </w:p>
    <w:p w14:paraId="2EF65B6F" w14:textId="77777777" w:rsidR="00994B10" w:rsidRDefault="00961872" w:rsidP="00961872">
      <w:pPr>
        <w:pStyle w:val="a3"/>
        <w:ind w:left="0" w:firstLine="709"/>
      </w:pPr>
      <w:r w:rsidRPr="00961872">
        <w:t>Ведомственной структурой   расходов бюджета Кромского района на 202</w:t>
      </w:r>
      <w:r w:rsidR="00043EBB">
        <w:t>4</w:t>
      </w:r>
      <w:r w:rsidRPr="00961872">
        <w:t>-202</w:t>
      </w:r>
      <w:r w:rsidR="00043EBB">
        <w:t>6</w:t>
      </w:r>
      <w:r w:rsidRPr="00961872">
        <w:t xml:space="preserve">годы утверждено 7 главных распорядителей средств бюджета. </w:t>
      </w:r>
    </w:p>
    <w:p w14:paraId="412ED486" w14:textId="2D54F2E1" w:rsidR="00961872" w:rsidRDefault="00961872" w:rsidP="00961872">
      <w:pPr>
        <w:pStyle w:val="a3"/>
        <w:ind w:left="0" w:firstLine="709"/>
      </w:pPr>
      <w:r w:rsidRPr="00961872">
        <w:t>Распределение бюджетных ассигнований по ГРБС</w:t>
      </w:r>
      <w:r w:rsidR="00043EBB">
        <w:t xml:space="preserve"> на 2024год </w:t>
      </w:r>
      <w:r w:rsidR="00043EBB" w:rsidRPr="00961872">
        <w:t>представлено</w:t>
      </w:r>
      <w:r w:rsidRPr="00961872">
        <w:t xml:space="preserve"> в </w:t>
      </w:r>
      <w:r w:rsidR="00043EBB">
        <w:t>Приложении 2</w:t>
      </w:r>
      <w:r w:rsidRPr="00961872">
        <w:t>.</w:t>
      </w:r>
    </w:p>
    <w:p w14:paraId="667A6BE6" w14:textId="14DE3979" w:rsidR="00490485" w:rsidRDefault="009A30BD" w:rsidP="00DB24CC">
      <w:pPr>
        <w:pStyle w:val="a3"/>
        <w:ind w:left="0" w:firstLine="709"/>
      </w:pPr>
      <w:r>
        <w:t xml:space="preserve">Расходы по главным распорядителям бюджетных средств (далее ГРБС) планируются в следующих </w:t>
      </w:r>
      <w:r w:rsidR="00DB24CC">
        <w:t>объемах:</w:t>
      </w:r>
    </w:p>
    <w:p w14:paraId="4DC423C6" w14:textId="108791D5" w:rsidR="00490485" w:rsidRDefault="00490485" w:rsidP="003915ED">
      <w:pPr>
        <w:pStyle w:val="a3"/>
        <w:ind w:left="0" w:right="338" w:firstLine="708"/>
      </w:pPr>
      <w:r>
        <w:t xml:space="preserve"> -код ведомства </w:t>
      </w:r>
      <w:r w:rsidR="009A30BD">
        <w:t>0</w:t>
      </w:r>
      <w:r>
        <w:t>02</w:t>
      </w:r>
      <w:r w:rsidR="009A30BD">
        <w:t xml:space="preserve"> «</w:t>
      </w:r>
      <w:r>
        <w:t>Администрация Кромского района</w:t>
      </w:r>
      <w:r w:rsidR="00422CF5">
        <w:t>»-</w:t>
      </w:r>
      <w:r w:rsidR="009A30BD">
        <w:t xml:space="preserve"> </w:t>
      </w:r>
      <w:r w:rsidR="005D54BF">
        <w:t>107577,789</w:t>
      </w:r>
      <w:r w:rsidR="00422CF5">
        <w:t xml:space="preserve"> тыс. рублей в </w:t>
      </w:r>
      <w:r w:rsidR="009A30BD">
        <w:t xml:space="preserve">планируемом году, направляются на расходы на выплату персоналу в целях обеспечения функций муниципальными </w:t>
      </w:r>
      <w:r w:rsidR="00E20189">
        <w:t>органами,</w:t>
      </w:r>
      <w:r w:rsidR="009A30BD">
        <w:t xml:space="preserve"> закупку товаров, работ</w:t>
      </w:r>
      <w:r w:rsidR="00422CF5">
        <w:t xml:space="preserve"> и услуг для муниципальных нужд</w:t>
      </w:r>
      <w:r w:rsidR="00E20189">
        <w:t>, социальное обеспечение</w:t>
      </w:r>
      <w:r w:rsidR="009A30BD">
        <w:t>, иные бюджетные ассигнования</w:t>
      </w:r>
      <w:r w:rsidR="00792658">
        <w:t>;</w:t>
      </w:r>
      <w:r w:rsidR="009A30BD">
        <w:t xml:space="preserve"> </w:t>
      </w:r>
    </w:p>
    <w:p w14:paraId="41ECAFE0" w14:textId="3D5789C7" w:rsidR="00490485" w:rsidRDefault="009A30BD" w:rsidP="003915ED">
      <w:pPr>
        <w:pStyle w:val="a3"/>
        <w:ind w:left="0" w:right="338" w:firstLine="708"/>
      </w:pPr>
      <w:r>
        <w:t>- код ведомства 0</w:t>
      </w:r>
      <w:r w:rsidR="00E20189">
        <w:t>75</w:t>
      </w:r>
      <w:r>
        <w:t xml:space="preserve"> </w:t>
      </w:r>
      <w:r w:rsidRPr="00792658">
        <w:t>«</w:t>
      </w:r>
      <w:r w:rsidR="00792658" w:rsidRPr="00792658">
        <w:t>Муниципальный орган управления образованием отдел образования администрации Кромского района Орловской области</w:t>
      </w:r>
      <w:r w:rsidRPr="00792658">
        <w:t>»</w:t>
      </w:r>
      <w:r>
        <w:t xml:space="preserve"> планируются на 202</w:t>
      </w:r>
      <w:r w:rsidR="00792658">
        <w:t>4</w:t>
      </w:r>
      <w:r>
        <w:t xml:space="preserve"> год </w:t>
      </w:r>
      <w:r w:rsidR="00792658">
        <w:t>–</w:t>
      </w:r>
      <w:r>
        <w:t xml:space="preserve"> </w:t>
      </w:r>
      <w:r w:rsidR="00792658">
        <w:t>285940,479</w:t>
      </w:r>
      <w:r>
        <w:t xml:space="preserve"> тыс. рублей; </w:t>
      </w:r>
    </w:p>
    <w:p w14:paraId="2529CA05" w14:textId="6BAFD7FC" w:rsidR="00490485" w:rsidRDefault="009A30BD" w:rsidP="003915ED">
      <w:pPr>
        <w:pStyle w:val="a3"/>
        <w:ind w:left="0" w:right="338" w:firstLine="708"/>
      </w:pPr>
      <w:r>
        <w:t xml:space="preserve">- код ведомства </w:t>
      </w:r>
      <w:r w:rsidR="00792658">
        <w:t>0</w:t>
      </w:r>
      <w:r>
        <w:t>9</w:t>
      </w:r>
      <w:r w:rsidR="00792658">
        <w:t>9</w:t>
      </w:r>
      <w:r>
        <w:t xml:space="preserve"> «</w:t>
      </w:r>
      <w:r w:rsidR="00792658" w:rsidRPr="00792658">
        <w:t>Контрольно-счетная палата</w:t>
      </w:r>
      <w:r w:rsidR="00792658">
        <w:t xml:space="preserve"> Кромского района Орловской области</w:t>
      </w:r>
      <w:r>
        <w:t>» расходы планируются на 202</w:t>
      </w:r>
      <w:r w:rsidR="00792658">
        <w:t>4</w:t>
      </w:r>
      <w:r>
        <w:t xml:space="preserve"> год </w:t>
      </w:r>
      <w:r w:rsidR="00792658">
        <w:t>–</w:t>
      </w:r>
      <w:r>
        <w:t xml:space="preserve"> </w:t>
      </w:r>
      <w:r w:rsidR="00792658">
        <w:t>1180,200</w:t>
      </w:r>
      <w:r>
        <w:t xml:space="preserve"> тыс. рублей</w:t>
      </w:r>
      <w:r w:rsidR="00990782">
        <w:t xml:space="preserve"> расходы прогнозируются на выплату персоналу в целях выполнения функций муниципальными органами, закупка товаров, работ и услуг для муниципальных нужд (в </w:t>
      </w:r>
      <w:proofErr w:type="spellStart"/>
      <w:r w:rsidR="00990782">
        <w:t>т.ч</w:t>
      </w:r>
      <w:proofErr w:type="spellEnd"/>
      <w:r w:rsidR="00990782">
        <w:t>. средства бюджетов сельских поселений)</w:t>
      </w:r>
      <w:r>
        <w:t xml:space="preserve">; </w:t>
      </w:r>
    </w:p>
    <w:p w14:paraId="628CCE7A" w14:textId="7396A44C" w:rsidR="00490485" w:rsidRDefault="009A30BD" w:rsidP="003915ED">
      <w:pPr>
        <w:pStyle w:val="a3"/>
        <w:ind w:left="0" w:right="338" w:firstLine="708"/>
      </w:pPr>
      <w:r>
        <w:t xml:space="preserve">- код ведомства </w:t>
      </w:r>
      <w:r w:rsidR="00792658">
        <w:t>163</w:t>
      </w:r>
      <w:r>
        <w:t xml:space="preserve"> «</w:t>
      </w:r>
      <w:r w:rsidR="00792658" w:rsidRPr="00792658">
        <w:t xml:space="preserve">Отдел по управлению муниципальным имуществом и </w:t>
      </w:r>
      <w:r w:rsidR="00792658" w:rsidRPr="00792658">
        <w:lastRenderedPageBreak/>
        <w:t>земельным отношениям Кромского района Орловской области</w:t>
      </w:r>
      <w:r>
        <w:t>» планируются в 202</w:t>
      </w:r>
      <w:r w:rsidR="00792658">
        <w:t>4</w:t>
      </w:r>
      <w:r>
        <w:t xml:space="preserve"> году </w:t>
      </w:r>
      <w:r w:rsidR="00792658">
        <w:t>–</w:t>
      </w:r>
      <w:r>
        <w:t xml:space="preserve"> </w:t>
      </w:r>
      <w:r w:rsidR="00792658">
        <w:t>3690,200</w:t>
      </w:r>
      <w:r>
        <w:t xml:space="preserve"> тыс. рублей; </w:t>
      </w:r>
    </w:p>
    <w:p w14:paraId="60974808" w14:textId="5CD03E2A" w:rsidR="00C514C1" w:rsidRDefault="00792658" w:rsidP="003915ED">
      <w:pPr>
        <w:pStyle w:val="a3"/>
        <w:ind w:left="0" w:right="338" w:firstLine="708"/>
        <w:rPr>
          <w:color w:val="FF0000"/>
          <w:sz w:val="18"/>
          <w:szCs w:val="18"/>
        </w:rPr>
      </w:pPr>
      <w:r>
        <w:t>- код ведомства 222</w:t>
      </w:r>
      <w:r w:rsidR="009A30BD">
        <w:t xml:space="preserve"> «</w:t>
      </w:r>
      <w:r w:rsidRPr="00792658">
        <w:t>Отдел по решению вопросов местного значения городского поселения Кромы</w:t>
      </w:r>
      <w:r w:rsidR="009A30BD" w:rsidRPr="00792658">
        <w:t>»</w:t>
      </w:r>
      <w:r w:rsidR="009A30BD">
        <w:t xml:space="preserve"> расходы предусмотрены на 202</w:t>
      </w:r>
      <w:r>
        <w:t>4</w:t>
      </w:r>
      <w:r w:rsidR="009A30BD">
        <w:t xml:space="preserve"> год – </w:t>
      </w:r>
      <w:r>
        <w:t>2621,000</w:t>
      </w:r>
      <w:r w:rsidR="00990782">
        <w:t xml:space="preserve"> тыс. рублей;</w:t>
      </w:r>
    </w:p>
    <w:p w14:paraId="6593207D" w14:textId="02B63D6C" w:rsidR="00792658" w:rsidRDefault="00792658" w:rsidP="00792658">
      <w:pPr>
        <w:pStyle w:val="a3"/>
        <w:ind w:left="0" w:right="338" w:firstLine="708"/>
      </w:pPr>
      <w:r>
        <w:t>- код ведомства 314 «</w:t>
      </w:r>
      <w:r w:rsidRPr="00792658">
        <w:t>Финансовый отдел</w:t>
      </w:r>
      <w:r>
        <w:t xml:space="preserve"> </w:t>
      </w:r>
      <w:r w:rsidRPr="00792658">
        <w:t xml:space="preserve">администрации Кромского </w:t>
      </w:r>
      <w:r w:rsidR="00990782" w:rsidRPr="00792658">
        <w:t>района Орловской</w:t>
      </w:r>
      <w:r w:rsidRPr="00792658">
        <w:t xml:space="preserve"> области»</w:t>
      </w:r>
      <w:r>
        <w:t xml:space="preserve"> расходы предусмотрены на 2024 год – 57220,763</w:t>
      </w:r>
      <w:r w:rsidR="00990782">
        <w:t xml:space="preserve"> тыс. рублей;</w:t>
      </w:r>
    </w:p>
    <w:p w14:paraId="245F0724" w14:textId="66E1574F" w:rsidR="00990782" w:rsidRPr="00990782" w:rsidRDefault="00990782" w:rsidP="00792658">
      <w:pPr>
        <w:pStyle w:val="a3"/>
        <w:ind w:left="0" w:right="338" w:firstLine="708"/>
      </w:pPr>
      <w:r>
        <w:t>- код ведомства 717</w:t>
      </w:r>
      <w:r w:rsidRPr="00990782">
        <w:t xml:space="preserve"> «МКУ «Административно-хозяйственный центр» расхо</w:t>
      </w:r>
      <w:r>
        <w:t>ды предусмотрены на 2024 год – 18080,000</w:t>
      </w:r>
      <w:r w:rsidRPr="00990782">
        <w:t>тыс. рублей;</w:t>
      </w:r>
    </w:p>
    <w:p w14:paraId="2744C486" w14:textId="7B2BBF1C" w:rsidR="00326881" w:rsidRPr="00326881" w:rsidRDefault="00326881" w:rsidP="00043EBB">
      <w:pPr>
        <w:ind w:firstLine="708"/>
        <w:jc w:val="both"/>
        <w:rPr>
          <w:sz w:val="28"/>
          <w:szCs w:val="28"/>
        </w:rPr>
      </w:pPr>
      <w:r w:rsidRPr="00326881">
        <w:rPr>
          <w:sz w:val="28"/>
          <w:szCs w:val="28"/>
        </w:rPr>
        <w:t>Ведомственной структурой расходов районного бюджета на 202</w:t>
      </w:r>
      <w:r>
        <w:rPr>
          <w:sz w:val="28"/>
          <w:szCs w:val="28"/>
        </w:rPr>
        <w:t>4</w:t>
      </w:r>
      <w:r w:rsidRPr="00326881">
        <w:rPr>
          <w:sz w:val="28"/>
          <w:szCs w:val="28"/>
        </w:rPr>
        <w:t xml:space="preserve"> год наибольшие объемы бюджетных ассигнований установлены следующим главным распорядителям бюджетных средств: Отделу образования а</w:t>
      </w:r>
      <w:r>
        <w:rPr>
          <w:sz w:val="28"/>
          <w:szCs w:val="28"/>
        </w:rPr>
        <w:t>дминистрации Кромского района 60,0</w:t>
      </w:r>
      <w:r w:rsidRPr="00326881">
        <w:rPr>
          <w:sz w:val="28"/>
          <w:szCs w:val="28"/>
        </w:rPr>
        <w:t>%, Администрации Кромского района -2</w:t>
      </w:r>
      <w:r>
        <w:rPr>
          <w:sz w:val="28"/>
          <w:szCs w:val="28"/>
        </w:rPr>
        <w:t>2,6</w:t>
      </w:r>
      <w:r w:rsidRPr="00326881">
        <w:rPr>
          <w:sz w:val="28"/>
          <w:szCs w:val="28"/>
        </w:rPr>
        <w:t>%.</w:t>
      </w:r>
    </w:p>
    <w:p w14:paraId="58524B0D" w14:textId="77777777" w:rsidR="00792658" w:rsidRPr="00990782" w:rsidRDefault="00792658" w:rsidP="00792658">
      <w:pPr>
        <w:pStyle w:val="a3"/>
        <w:ind w:left="0" w:right="338" w:firstLine="708"/>
      </w:pPr>
    </w:p>
    <w:p w14:paraId="5535CAC9" w14:textId="489AF510" w:rsidR="00B20E96" w:rsidRDefault="00B20E96" w:rsidP="00994B10">
      <w:pPr>
        <w:pStyle w:val="a3"/>
        <w:ind w:left="0" w:right="338" w:firstLine="708"/>
        <w:jc w:val="center"/>
      </w:pPr>
      <w:r>
        <w:t>Расходы на муниципальные программы и непрограммные расходы.</w:t>
      </w:r>
    </w:p>
    <w:p w14:paraId="7BB83DBA" w14:textId="77777777" w:rsidR="00B20E96" w:rsidRDefault="00B20E96" w:rsidP="00B20E96">
      <w:pPr>
        <w:pStyle w:val="a3"/>
        <w:ind w:left="0" w:right="338" w:firstLine="708"/>
      </w:pPr>
    </w:p>
    <w:p w14:paraId="73F91E30" w14:textId="77777777" w:rsidR="00B20E96" w:rsidRDefault="00B20E96" w:rsidP="00A93F16">
      <w:pPr>
        <w:pStyle w:val="a3"/>
        <w:ind w:left="0" w:right="480" w:firstLine="708"/>
      </w:pPr>
      <w:bookmarkStart w:id="5" w:name="_GoBack"/>
      <w:r>
        <w:t xml:space="preserve">Анализ муниципальных программ осуществлен исходя из показателей проекта бюджета и предоставленных одновременно паспортов муниципальных программ. </w:t>
      </w:r>
    </w:p>
    <w:p w14:paraId="3B92B56A" w14:textId="596CDC3C" w:rsidR="00FB7B9C" w:rsidRDefault="00B20E96" w:rsidP="00A93F16">
      <w:pPr>
        <w:pStyle w:val="a3"/>
        <w:ind w:left="0" w:right="480" w:firstLine="708"/>
      </w:pPr>
      <w:r>
        <w:t xml:space="preserve">В соответствии с БК РФ проект муниципального бюджета на 2024-2026 годы сформирован с использованием программного подхода (планирование бюджетных ассигнований на достижение целевых показателей) на основе </w:t>
      </w:r>
      <w:r w:rsidR="00FB7B9C">
        <w:t>18</w:t>
      </w:r>
      <w:r>
        <w:t xml:space="preserve"> муниципальных программ (приложения </w:t>
      </w:r>
      <w:r w:rsidR="00FB7B9C">
        <w:t>14,15</w:t>
      </w:r>
      <w:r>
        <w:t xml:space="preserve">). </w:t>
      </w:r>
    </w:p>
    <w:p w14:paraId="1DBED9AF" w14:textId="091ECB72" w:rsidR="00FB7B9C" w:rsidRDefault="00B20E96" w:rsidP="00A93F16">
      <w:pPr>
        <w:pStyle w:val="a3"/>
        <w:ind w:left="0" w:right="480" w:firstLine="708"/>
      </w:pPr>
      <w:r>
        <w:t xml:space="preserve">Бюджетные ассигнования на реализацию </w:t>
      </w:r>
      <w:r w:rsidR="00FB7B9C">
        <w:t>муниципальных</w:t>
      </w:r>
      <w:r>
        <w:t xml:space="preserve"> программ распределены по </w:t>
      </w:r>
      <w:r w:rsidR="00994B10">
        <w:t>4</w:t>
      </w:r>
      <w:r>
        <w:t xml:space="preserve"> главным распорядителям бюджетных средств: </w:t>
      </w:r>
      <w:r w:rsidR="00FB7B9C">
        <w:t>002</w:t>
      </w:r>
      <w:r>
        <w:t xml:space="preserve"> «Администрация </w:t>
      </w:r>
      <w:r w:rsidR="00FB7B9C">
        <w:t>Кромского района</w:t>
      </w:r>
      <w:r>
        <w:t xml:space="preserve">», </w:t>
      </w:r>
      <w:r w:rsidR="00FB7B9C">
        <w:t>075</w:t>
      </w:r>
      <w:r>
        <w:t xml:space="preserve"> «Отдел образования администрации </w:t>
      </w:r>
      <w:r w:rsidR="00FB7B9C">
        <w:t xml:space="preserve">Кромского района», 163 </w:t>
      </w:r>
      <w:r w:rsidR="00FB7B9C" w:rsidRPr="00FB7B9C">
        <w:t>«Отдел по управлению муниципальным имуществом и земельным отношениям Кромского района Орловской области»</w:t>
      </w:r>
      <w:r w:rsidR="00FB7B9C">
        <w:t>, 7</w:t>
      </w:r>
      <w:r w:rsidR="00FB7B9C" w:rsidRPr="00FB7B9C">
        <w:t>17 «МКУ «Административно-хозяйственный центр»</w:t>
      </w:r>
      <w:r w:rsidRPr="00FB7B9C">
        <w:t>.</w:t>
      </w:r>
    </w:p>
    <w:p w14:paraId="01F439CF" w14:textId="77777777" w:rsidR="00722CAA" w:rsidRPr="008550A4" w:rsidRDefault="00722CAA" w:rsidP="00A93F16">
      <w:pPr>
        <w:pStyle w:val="a3"/>
        <w:ind w:left="0" w:right="480" w:firstLine="709"/>
        <w:rPr>
          <w:spacing w:val="-5"/>
        </w:rPr>
      </w:pPr>
      <w:r w:rsidRPr="008550A4">
        <w:rPr>
          <w:spacing w:val="-5"/>
        </w:rPr>
        <w:t>В соответствии со статьей 179 Бюджетного кодекса РФ, постановлением администрации Кромского района Орловской области от 08.08.2013г. №543 утвержден Порядок разработки и реализации муниципальных программ Кромского района.</w:t>
      </w:r>
    </w:p>
    <w:p w14:paraId="5C3734A0" w14:textId="2A282E75" w:rsidR="00722CAA" w:rsidRDefault="00722CAA" w:rsidP="00A93F16">
      <w:pPr>
        <w:pStyle w:val="a3"/>
        <w:ind w:left="0" w:right="480" w:firstLine="708"/>
      </w:pPr>
      <w:r w:rsidRPr="008550A4">
        <w:rPr>
          <w:spacing w:val="-5"/>
        </w:rPr>
        <w:t xml:space="preserve"> Постановлением администрации Кромского района Орловской области от 1</w:t>
      </w:r>
      <w:r>
        <w:rPr>
          <w:spacing w:val="-5"/>
        </w:rPr>
        <w:t>8.10</w:t>
      </w:r>
      <w:r w:rsidRPr="008550A4">
        <w:rPr>
          <w:spacing w:val="-5"/>
        </w:rPr>
        <w:t>.202</w:t>
      </w:r>
      <w:r>
        <w:rPr>
          <w:spacing w:val="-5"/>
        </w:rPr>
        <w:t>3г. № 6</w:t>
      </w:r>
      <w:r w:rsidRPr="008550A4">
        <w:rPr>
          <w:spacing w:val="-5"/>
        </w:rPr>
        <w:t>8</w:t>
      </w:r>
      <w:r>
        <w:rPr>
          <w:spacing w:val="-5"/>
        </w:rPr>
        <w:t>6</w:t>
      </w:r>
      <w:r w:rsidRPr="008550A4">
        <w:rPr>
          <w:spacing w:val="-5"/>
        </w:rPr>
        <w:t xml:space="preserve"> утвержден Перечень муниципальных программ Кромского района (далее- Перечень программ)</w:t>
      </w:r>
    </w:p>
    <w:p w14:paraId="08B591E7" w14:textId="1574E2B3" w:rsidR="00722CAA" w:rsidRDefault="00B20E96" w:rsidP="00A93F16">
      <w:pPr>
        <w:pStyle w:val="a3"/>
        <w:ind w:left="0" w:right="480" w:firstLine="708"/>
      </w:pPr>
      <w:r>
        <w:t xml:space="preserve"> Финансовое </w:t>
      </w:r>
      <w:r w:rsidR="00722CAA">
        <w:t>обеспечение программ</w:t>
      </w:r>
      <w:r>
        <w:t xml:space="preserve"> на 202</w:t>
      </w:r>
      <w:r w:rsidR="00994B10">
        <w:t>4</w:t>
      </w:r>
      <w:r>
        <w:t xml:space="preserve"> г</w:t>
      </w:r>
      <w:r w:rsidR="00722CAA">
        <w:t>од планируется в объеме 355026,803</w:t>
      </w:r>
      <w:r>
        <w:t xml:space="preserve"> тыс. рублей или 7</w:t>
      </w:r>
      <w:r w:rsidR="00722CAA">
        <w:t>4,5</w:t>
      </w:r>
      <w:r>
        <w:t xml:space="preserve"> % от общей суммы расходов бюджета муниципального бюджета. </w:t>
      </w:r>
    </w:p>
    <w:p w14:paraId="24873EEF" w14:textId="551DDBEB" w:rsidR="00E42472" w:rsidRDefault="005F05DE" w:rsidP="00A93F16">
      <w:pPr>
        <w:pStyle w:val="a3"/>
        <w:ind w:left="0" w:right="480" w:firstLine="709"/>
      </w:pPr>
      <w:r>
        <w:t xml:space="preserve">Расходы по непрограммным направлениям деятельности предусматриваются </w:t>
      </w:r>
      <w:r w:rsidR="00055446">
        <w:t>в 202</w:t>
      </w:r>
      <w:r w:rsidR="00722CAA">
        <w:t>4</w:t>
      </w:r>
      <w:r w:rsidR="00055446">
        <w:t xml:space="preserve"> </w:t>
      </w:r>
      <w:r w:rsidR="003159A6">
        <w:t>году в</w:t>
      </w:r>
      <w:r w:rsidR="00722CAA">
        <w:t xml:space="preserve"> сумме 121283,628</w:t>
      </w:r>
      <w:r w:rsidR="003159A6">
        <w:t xml:space="preserve"> тыс. рублей</w:t>
      </w:r>
      <w:bookmarkEnd w:id="5"/>
      <w:r w:rsidR="003159A6">
        <w:t>.</w:t>
      </w:r>
    </w:p>
    <w:p w14:paraId="4405E347" w14:textId="77777777" w:rsidR="00417D3F" w:rsidRDefault="00417D3F" w:rsidP="006A1DE1">
      <w:pPr>
        <w:pStyle w:val="a3"/>
        <w:tabs>
          <w:tab w:val="left" w:pos="10065"/>
        </w:tabs>
        <w:ind w:left="0" w:right="479" w:firstLine="709"/>
      </w:pPr>
    </w:p>
    <w:p w14:paraId="7951AEC7" w14:textId="2CE83613" w:rsidR="00D10E6D" w:rsidRDefault="00933D17" w:rsidP="00A260D1">
      <w:pPr>
        <w:pStyle w:val="1"/>
        <w:spacing w:before="60"/>
        <w:ind w:left="-142"/>
        <w:jc w:val="center"/>
        <w:rPr>
          <w:sz w:val="24"/>
          <w:szCs w:val="24"/>
        </w:rPr>
      </w:pPr>
      <w:r w:rsidRPr="00933D17">
        <w:rPr>
          <w:sz w:val="24"/>
          <w:szCs w:val="24"/>
        </w:rPr>
        <w:t xml:space="preserve">Общий объем бюджетных ассигнований, направляемых </w:t>
      </w:r>
      <w:r w:rsidR="00D10E6D" w:rsidRPr="00933D17">
        <w:rPr>
          <w:sz w:val="24"/>
          <w:szCs w:val="24"/>
        </w:rPr>
        <w:t>на исполнение</w:t>
      </w:r>
    </w:p>
    <w:p w14:paraId="725E96D7" w14:textId="3A58202D" w:rsidR="00A260D1" w:rsidRDefault="00933D17" w:rsidP="00A260D1">
      <w:pPr>
        <w:pStyle w:val="1"/>
        <w:spacing w:before="60"/>
        <w:ind w:left="-142"/>
        <w:jc w:val="center"/>
        <w:rPr>
          <w:sz w:val="24"/>
          <w:szCs w:val="24"/>
        </w:rPr>
      </w:pPr>
      <w:r w:rsidRPr="00933D17">
        <w:rPr>
          <w:sz w:val="24"/>
          <w:szCs w:val="24"/>
        </w:rPr>
        <w:t xml:space="preserve"> публичных нормативных обязательств</w:t>
      </w:r>
    </w:p>
    <w:p w14:paraId="61D73B2F" w14:textId="77777777" w:rsidR="001A62FE" w:rsidRDefault="001A62FE" w:rsidP="00A260D1">
      <w:pPr>
        <w:pStyle w:val="1"/>
        <w:spacing w:before="60"/>
        <w:ind w:left="-142"/>
        <w:jc w:val="center"/>
        <w:rPr>
          <w:sz w:val="24"/>
          <w:szCs w:val="24"/>
        </w:rPr>
      </w:pPr>
    </w:p>
    <w:p w14:paraId="1D6AC4DF" w14:textId="77777777" w:rsidR="00A260D1" w:rsidRDefault="00A260D1" w:rsidP="00CA1DF6">
      <w:pPr>
        <w:pStyle w:val="a3"/>
        <w:spacing w:before="55"/>
        <w:ind w:left="0" w:right="344" w:firstLine="708"/>
      </w:pPr>
      <w:r>
        <w:t xml:space="preserve">В соответствии с пунктом 3 статьи 184.1 Бюджетного кодекса решением о бюджете устанавливается общий объем бюджетных ассигнований, направляемых </w:t>
      </w:r>
      <w:r>
        <w:lastRenderedPageBreak/>
        <w:t>на исполнение публичных нормативных обязательств (ПНО).</w:t>
      </w:r>
    </w:p>
    <w:p w14:paraId="240F5470" w14:textId="55565365" w:rsidR="00706ED0" w:rsidRDefault="00AD38ED" w:rsidP="00F15394">
      <w:pPr>
        <w:widowControl/>
        <w:adjustRightInd w:val="0"/>
        <w:ind w:right="344" w:firstLine="720"/>
        <w:jc w:val="both"/>
        <w:rPr>
          <w:sz w:val="28"/>
          <w:szCs w:val="28"/>
          <w:lang w:bidi="ar-SA"/>
        </w:rPr>
      </w:pPr>
      <w:r w:rsidRPr="00AD38ED">
        <w:rPr>
          <w:sz w:val="28"/>
          <w:szCs w:val="28"/>
        </w:rPr>
        <w:t>Абзацем п</w:t>
      </w:r>
      <w:r>
        <w:rPr>
          <w:sz w:val="28"/>
          <w:szCs w:val="28"/>
        </w:rPr>
        <w:t>ервым</w:t>
      </w:r>
      <w:r w:rsidRPr="00AD38ED">
        <w:rPr>
          <w:sz w:val="28"/>
          <w:szCs w:val="28"/>
        </w:rPr>
        <w:t xml:space="preserve"> статьи 4 проекта решения предлагается к утверждению</w:t>
      </w:r>
      <w:r>
        <w:t xml:space="preserve"> </w:t>
      </w:r>
      <w:r w:rsidR="00F359EC" w:rsidRPr="00933D17">
        <w:rPr>
          <w:sz w:val="28"/>
          <w:szCs w:val="28"/>
          <w:lang w:bidi="ar-SA"/>
        </w:rPr>
        <w:t>об</w:t>
      </w:r>
      <w:r w:rsidR="00E3243A">
        <w:rPr>
          <w:sz w:val="28"/>
          <w:szCs w:val="28"/>
          <w:lang w:bidi="ar-SA"/>
        </w:rPr>
        <w:t>ъем</w:t>
      </w:r>
      <w:r w:rsidR="00F359EC" w:rsidRPr="00933D17">
        <w:rPr>
          <w:sz w:val="28"/>
          <w:szCs w:val="28"/>
          <w:lang w:bidi="ar-SA"/>
        </w:rPr>
        <w:t xml:space="preserve"> бюджетных</w:t>
      </w:r>
      <w:r w:rsidR="00933D17" w:rsidRPr="00933D17">
        <w:rPr>
          <w:sz w:val="28"/>
          <w:szCs w:val="28"/>
          <w:lang w:bidi="ar-SA"/>
        </w:rPr>
        <w:t xml:space="preserve"> ассигнований, направляемых на исполнение публичных нормативных обязательств </w:t>
      </w:r>
      <w:r>
        <w:rPr>
          <w:sz w:val="28"/>
          <w:szCs w:val="28"/>
          <w:lang w:bidi="ar-SA"/>
        </w:rPr>
        <w:t>(П</w:t>
      </w:r>
      <w:r w:rsidRPr="00933D17">
        <w:rPr>
          <w:sz w:val="28"/>
          <w:szCs w:val="28"/>
          <w:lang w:bidi="ar-SA"/>
        </w:rPr>
        <w:t>риложени</w:t>
      </w:r>
      <w:r>
        <w:rPr>
          <w:sz w:val="28"/>
          <w:szCs w:val="28"/>
          <w:lang w:bidi="ar-SA"/>
        </w:rPr>
        <w:t>е</w:t>
      </w:r>
      <w:r w:rsidRPr="00933D17">
        <w:rPr>
          <w:sz w:val="28"/>
          <w:szCs w:val="28"/>
          <w:lang w:bidi="ar-SA"/>
        </w:rPr>
        <w:t xml:space="preserve"> </w:t>
      </w:r>
      <w:r>
        <w:rPr>
          <w:sz w:val="28"/>
          <w:szCs w:val="28"/>
          <w:lang w:bidi="ar-SA"/>
        </w:rPr>
        <w:t>6,7)</w:t>
      </w:r>
      <w:r w:rsidRPr="00933D17">
        <w:rPr>
          <w:sz w:val="28"/>
          <w:szCs w:val="28"/>
          <w:lang w:bidi="ar-SA"/>
        </w:rPr>
        <w:t xml:space="preserve"> </w:t>
      </w:r>
      <w:r w:rsidR="00933D17" w:rsidRPr="00933D17">
        <w:rPr>
          <w:sz w:val="28"/>
          <w:szCs w:val="28"/>
          <w:lang w:bidi="ar-SA"/>
        </w:rPr>
        <w:t xml:space="preserve">в сумме </w:t>
      </w:r>
      <w:r w:rsidR="00706ED0">
        <w:rPr>
          <w:sz w:val="28"/>
          <w:szCs w:val="28"/>
          <w:lang w:bidi="ar-SA"/>
        </w:rPr>
        <w:t>1</w:t>
      </w:r>
      <w:r w:rsidR="00E3243A">
        <w:rPr>
          <w:sz w:val="28"/>
          <w:szCs w:val="28"/>
          <w:lang w:bidi="ar-SA"/>
        </w:rPr>
        <w:t>274</w:t>
      </w:r>
      <w:r w:rsidR="00D10E6D">
        <w:rPr>
          <w:sz w:val="28"/>
          <w:szCs w:val="28"/>
          <w:lang w:bidi="ar-SA"/>
        </w:rPr>
        <w:t>,0</w:t>
      </w:r>
      <w:r w:rsidR="00933D17" w:rsidRPr="00933D17">
        <w:rPr>
          <w:sz w:val="28"/>
          <w:szCs w:val="28"/>
          <w:lang w:bidi="ar-SA"/>
        </w:rPr>
        <w:t xml:space="preserve"> тыс. рублей</w:t>
      </w:r>
      <w:r w:rsidR="00706ED0">
        <w:rPr>
          <w:sz w:val="28"/>
          <w:szCs w:val="28"/>
          <w:lang w:bidi="ar-SA"/>
        </w:rPr>
        <w:t xml:space="preserve"> ежегодно.</w:t>
      </w:r>
    </w:p>
    <w:p w14:paraId="7B2713B7" w14:textId="27B30691" w:rsidR="005C6A49" w:rsidRDefault="005C6A49" w:rsidP="00F15394">
      <w:pPr>
        <w:pStyle w:val="a3"/>
        <w:spacing w:before="1"/>
        <w:ind w:left="0" w:right="344" w:firstLine="708"/>
      </w:pPr>
      <w:r>
        <w:t xml:space="preserve">В </w:t>
      </w:r>
      <w:r>
        <w:rPr>
          <w:spacing w:val="-6"/>
        </w:rPr>
        <w:t xml:space="preserve">структуре </w:t>
      </w:r>
      <w:r>
        <w:rPr>
          <w:spacing w:val="-5"/>
        </w:rPr>
        <w:t xml:space="preserve">общих расходов указанные </w:t>
      </w:r>
      <w:r>
        <w:rPr>
          <w:spacing w:val="-6"/>
        </w:rPr>
        <w:t xml:space="preserve">расходные обязательства составят: </w:t>
      </w:r>
      <w:r>
        <w:t xml:space="preserve">в </w:t>
      </w:r>
      <w:r>
        <w:rPr>
          <w:spacing w:val="-4"/>
        </w:rPr>
        <w:t>202</w:t>
      </w:r>
      <w:r w:rsidR="00E3243A">
        <w:rPr>
          <w:spacing w:val="-4"/>
        </w:rPr>
        <w:t>4</w:t>
      </w:r>
      <w:r>
        <w:rPr>
          <w:spacing w:val="-4"/>
        </w:rPr>
        <w:t xml:space="preserve"> году </w:t>
      </w:r>
      <w:r>
        <w:t>– 0,3</w:t>
      </w:r>
      <w:r>
        <w:rPr>
          <w:spacing w:val="-4"/>
        </w:rPr>
        <w:t xml:space="preserve"> </w:t>
      </w:r>
      <w:r>
        <w:rPr>
          <w:spacing w:val="-3"/>
        </w:rPr>
        <w:t xml:space="preserve">%, </w:t>
      </w:r>
      <w:r>
        <w:t xml:space="preserve">в </w:t>
      </w:r>
      <w:r>
        <w:rPr>
          <w:spacing w:val="-4"/>
        </w:rPr>
        <w:t>202</w:t>
      </w:r>
      <w:r w:rsidR="00E3243A">
        <w:rPr>
          <w:spacing w:val="-4"/>
        </w:rPr>
        <w:t>5</w:t>
      </w:r>
      <w:r>
        <w:rPr>
          <w:spacing w:val="-4"/>
        </w:rPr>
        <w:t xml:space="preserve"> </w:t>
      </w:r>
      <w:r>
        <w:rPr>
          <w:spacing w:val="-5"/>
        </w:rPr>
        <w:t xml:space="preserve">году </w:t>
      </w:r>
      <w:r w:rsidR="00E3243A">
        <w:t>– 0,2</w:t>
      </w:r>
      <w:r>
        <w:rPr>
          <w:spacing w:val="-4"/>
        </w:rPr>
        <w:t xml:space="preserve"> </w:t>
      </w:r>
      <w:r>
        <w:rPr>
          <w:spacing w:val="-3"/>
        </w:rPr>
        <w:t xml:space="preserve">%, </w:t>
      </w:r>
      <w:r>
        <w:t xml:space="preserve">в </w:t>
      </w:r>
      <w:r>
        <w:rPr>
          <w:spacing w:val="-4"/>
        </w:rPr>
        <w:t>202</w:t>
      </w:r>
      <w:r w:rsidR="00E3243A">
        <w:rPr>
          <w:spacing w:val="-4"/>
        </w:rPr>
        <w:t>6</w:t>
      </w:r>
      <w:r>
        <w:rPr>
          <w:spacing w:val="-4"/>
        </w:rPr>
        <w:t xml:space="preserve"> </w:t>
      </w:r>
      <w:r>
        <w:rPr>
          <w:spacing w:val="-5"/>
        </w:rPr>
        <w:t xml:space="preserve">году </w:t>
      </w:r>
      <w:r>
        <w:t>– 0,3</w:t>
      </w:r>
      <w:r>
        <w:rPr>
          <w:spacing w:val="-4"/>
        </w:rPr>
        <w:t xml:space="preserve"> </w:t>
      </w:r>
      <w:r>
        <w:t>%.</w:t>
      </w:r>
    </w:p>
    <w:p w14:paraId="252C5B2D" w14:textId="6D7A4EDF" w:rsidR="00933D17" w:rsidRPr="00933D17" w:rsidRDefault="005C6A49" w:rsidP="00F15394">
      <w:pPr>
        <w:pStyle w:val="a3"/>
        <w:spacing w:before="1"/>
        <w:ind w:left="0" w:right="344" w:firstLine="708"/>
        <w:rPr>
          <w:lang w:bidi="ar-SA"/>
        </w:rPr>
      </w:pPr>
      <w:r>
        <w:rPr>
          <w:spacing w:val="-5"/>
        </w:rPr>
        <w:t xml:space="preserve">Состав </w:t>
      </w:r>
      <w:r>
        <w:rPr>
          <w:spacing w:val="-4"/>
        </w:rPr>
        <w:t xml:space="preserve">ПНО </w:t>
      </w:r>
      <w:r>
        <w:t xml:space="preserve">в </w:t>
      </w:r>
      <w:r>
        <w:rPr>
          <w:spacing w:val="-5"/>
        </w:rPr>
        <w:t xml:space="preserve">проекте бюджета </w:t>
      </w:r>
      <w:r>
        <w:t xml:space="preserve">на </w:t>
      </w:r>
      <w:r>
        <w:rPr>
          <w:spacing w:val="-5"/>
        </w:rPr>
        <w:t>202</w:t>
      </w:r>
      <w:r w:rsidR="00E3243A">
        <w:rPr>
          <w:spacing w:val="-5"/>
        </w:rPr>
        <w:t>4</w:t>
      </w:r>
      <w:r>
        <w:rPr>
          <w:spacing w:val="-5"/>
        </w:rPr>
        <w:t xml:space="preserve"> </w:t>
      </w:r>
      <w:r>
        <w:t xml:space="preserve">– </w:t>
      </w:r>
      <w:r>
        <w:rPr>
          <w:spacing w:val="-4"/>
        </w:rPr>
        <w:t>202</w:t>
      </w:r>
      <w:r w:rsidR="00E3243A">
        <w:rPr>
          <w:spacing w:val="-4"/>
        </w:rPr>
        <w:t>6</w:t>
      </w:r>
      <w:r>
        <w:rPr>
          <w:spacing w:val="-4"/>
        </w:rPr>
        <w:t xml:space="preserve"> </w:t>
      </w:r>
      <w:r>
        <w:rPr>
          <w:spacing w:val="-5"/>
        </w:rPr>
        <w:t xml:space="preserve">года </w:t>
      </w:r>
      <w:r>
        <w:t xml:space="preserve">не </w:t>
      </w:r>
      <w:r>
        <w:rPr>
          <w:spacing w:val="-6"/>
        </w:rPr>
        <w:t xml:space="preserve">изменяется </w:t>
      </w:r>
      <w:r>
        <w:rPr>
          <w:spacing w:val="-5"/>
        </w:rPr>
        <w:t>и</w:t>
      </w:r>
      <w:r>
        <w:t xml:space="preserve"> </w:t>
      </w:r>
      <w:r>
        <w:rPr>
          <w:spacing w:val="-6"/>
        </w:rPr>
        <w:t xml:space="preserve">включает </w:t>
      </w:r>
      <w:r w:rsidR="00E3243A">
        <w:rPr>
          <w:spacing w:val="-6"/>
        </w:rPr>
        <w:t>3</w:t>
      </w:r>
      <w:r>
        <w:t xml:space="preserve"> </w:t>
      </w:r>
      <w:r>
        <w:rPr>
          <w:spacing w:val="-5"/>
        </w:rPr>
        <w:t xml:space="preserve">публичных </w:t>
      </w:r>
      <w:r>
        <w:rPr>
          <w:spacing w:val="-6"/>
        </w:rPr>
        <w:t xml:space="preserve">нормативных обязательства </w:t>
      </w:r>
      <w:r>
        <w:rPr>
          <w:spacing w:val="-4"/>
        </w:rPr>
        <w:t>по</w:t>
      </w:r>
      <w:r>
        <w:rPr>
          <w:spacing w:val="62"/>
        </w:rPr>
        <w:t xml:space="preserve"> </w:t>
      </w:r>
      <w:r>
        <w:rPr>
          <w:spacing w:val="-5"/>
        </w:rPr>
        <w:t xml:space="preserve">разделу </w:t>
      </w:r>
      <w:r>
        <w:rPr>
          <w:spacing w:val="-6"/>
        </w:rPr>
        <w:t>«Социальная политика»,</w:t>
      </w:r>
      <w:r w:rsidR="00933D17" w:rsidRPr="00933D17">
        <w:rPr>
          <w:lang w:bidi="ar-SA"/>
        </w:rPr>
        <w:t xml:space="preserve"> в том числе:</w:t>
      </w:r>
    </w:p>
    <w:p w14:paraId="31B2A564" w14:textId="6FB4D805" w:rsidR="00933D17" w:rsidRPr="00933D17" w:rsidRDefault="00933D17" w:rsidP="00F15394">
      <w:pPr>
        <w:widowControl/>
        <w:adjustRightInd w:val="0"/>
        <w:ind w:right="344" w:firstLine="709"/>
        <w:jc w:val="both"/>
        <w:rPr>
          <w:sz w:val="28"/>
          <w:szCs w:val="28"/>
          <w:lang w:bidi="ar-SA"/>
        </w:rPr>
      </w:pPr>
      <w:r w:rsidRPr="00933D17">
        <w:rPr>
          <w:sz w:val="28"/>
          <w:szCs w:val="28"/>
          <w:lang w:bidi="ar-SA"/>
        </w:rPr>
        <w:t xml:space="preserve">- </w:t>
      </w:r>
      <w:r w:rsidR="0012430A" w:rsidRPr="0012430A">
        <w:rPr>
          <w:sz w:val="28"/>
          <w:szCs w:val="28"/>
          <w:lang w:bidi="ar-SA"/>
        </w:rPr>
        <w:t xml:space="preserve">Ежемесячная денежная выплата лицам, удостоенных почетного звания «Почетный гражданин Кромского района» </w:t>
      </w:r>
      <w:r w:rsidR="0012430A">
        <w:rPr>
          <w:sz w:val="28"/>
          <w:szCs w:val="28"/>
          <w:lang w:bidi="ar-SA"/>
        </w:rPr>
        <w:t>в сумме 1</w:t>
      </w:r>
      <w:r w:rsidR="00E3243A">
        <w:rPr>
          <w:sz w:val="28"/>
          <w:szCs w:val="28"/>
          <w:lang w:bidi="ar-SA"/>
        </w:rPr>
        <w:t>200</w:t>
      </w:r>
      <w:r w:rsidRPr="00933D17">
        <w:rPr>
          <w:sz w:val="28"/>
          <w:szCs w:val="28"/>
          <w:lang w:bidi="ar-SA"/>
        </w:rPr>
        <w:t>,00 тыс. рублей</w:t>
      </w:r>
      <w:r w:rsidR="0012430A">
        <w:rPr>
          <w:sz w:val="28"/>
          <w:szCs w:val="28"/>
          <w:lang w:bidi="ar-SA"/>
        </w:rPr>
        <w:t xml:space="preserve"> ежегодно</w:t>
      </w:r>
      <w:r w:rsidRPr="00933D17">
        <w:rPr>
          <w:sz w:val="28"/>
          <w:szCs w:val="28"/>
          <w:lang w:bidi="ar-SA"/>
        </w:rPr>
        <w:t xml:space="preserve">; </w:t>
      </w:r>
    </w:p>
    <w:p w14:paraId="2D7FB137" w14:textId="6F934035" w:rsidR="00933D17" w:rsidRPr="00933D17" w:rsidRDefault="00933D17" w:rsidP="00F15394">
      <w:pPr>
        <w:widowControl/>
        <w:autoSpaceDE/>
        <w:autoSpaceDN/>
        <w:ind w:right="344" w:firstLine="708"/>
        <w:jc w:val="both"/>
        <w:rPr>
          <w:sz w:val="28"/>
          <w:szCs w:val="28"/>
          <w:lang w:bidi="ar-SA"/>
        </w:rPr>
      </w:pPr>
      <w:r w:rsidRPr="00933D17">
        <w:rPr>
          <w:sz w:val="28"/>
          <w:szCs w:val="28"/>
          <w:lang w:bidi="ar-SA"/>
        </w:rPr>
        <w:t xml:space="preserve">- </w:t>
      </w:r>
      <w:r w:rsidR="0012430A" w:rsidRPr="0012430A">
        <w:rPr>
          <w:sz w:val="28"/>
          <w:szCs w:val="28"/>
          <w:lang w:bidi="ar-SA"/>
        </w:rPr>
        <w:t xml:space="preserve">Мероприятия в области </w:t>
      </w:r>
      <w:r w:rsidR="00BA3574" w:rsidRPr="0012430A">
        <w:rPr>
          <w:sz w:val="28"/>
          <w:szCs w:val="28"/>
          <w:lang w:bidi="ar-SA"/>
        </w:rPr>
        <w:t>социальной политики,</w:t>
      </w:r>
      <w:r w:rsidR="0012430A" w:rsidRPr="0012430A">
        <w:rPr>
          <w:sz w:val="28"/>
          <w:szCs w:val="28"/>
          <w:lang w:bidi="ar-SA"/>
        </w:rPr>
        <w:t xml:space="preserve"> направленные на социальную поддержку</w:t>
      </w:r>
      <w:r w:rsidR="0012430A">
        <w:rPr>
          <w:sz w:val="28"/>
          <w:szCs w:val="28"/>
          <w:lang w:bidi="ar-SA"/>
        </w:rPr>
        <w:t xml:space="preserve"> и оказание помощи гражданам</w:t>
      </w:r>
      <w:r w:rsidRPr="00933D17">
        <w:rPr>
          <w:sz w:val="28"/>
          <w:szCs w:val="28"/>
          <w:lang w:bidi="ar-SA"/>
        </w:rPr>
        <w:t xml:space="preserve">, в сумме </w:t>
      </w:r>
      <w:r w:rsidR="0012430A">
        <w:rPr>
          <w:sz w:val="28"/>
          <w:szCs w:val="28"/>
          <w:lang w:bidi="ar-SA"/>
        </w:rPr>
        <w:t>24</w:t>
      </w:r>
      <w:r w:rsidRPr="00933D17">
        <w:rPr>
          <w:sz w:val="28"/>
          <w:szCs w:val="28"/>
          <w:lang w:bidi="ar-SA"/>
        </w:rPr>
        <w:t>,00 тыс. рублей</w:t>
      </w:r>
      <w:r w:rsidR="0012430A">
        <w:rPr>
          <w:sz w:val="28"/>
          <w:szCs w:val="28"/>
          <w:lang w:bidi="ar-SA"/>
        </w:rPr>
        <w:t xml:space="preserve"> ежегодно</w:t>
      </w:r>
      <w:r w:rsidRPr="00933D17">
        <w:rPr>
          <w:sz w:val="28"/>
          <w:szCs w:val="28"/>
          <w:lang w:bidi="ar-SA"/>
        </w:rPr>
        <w:t>;</w:t>
      </w:r>
    </w:p>
    <w:p w14:paraId="1EB07AAC" w14:textId="200184F6" w:rsidR="00933D17" w:rsidRPr="0012430A" w:rsidRDefault="0012430A" w:rsidP="00F15394">
      <w:pPr>
        <w:widowControl/>
        <w:adjustRightInd w:val="0"/>
        <w:ind w:right="344" w:firstLine="709"/>
        <w:jc w:val="both"/>
        <w:rPr>
          <w:sz w:val="28"/>
          <w:szCs w:val="28"/>
        </w:rPr>
      </w:pPr>
      <w:r w:rsidRPr="0012430A">
        <w:rPr>
          <w:sz w:val="28"/>
          <w:szCs w:val="28"/>
          <w:lang w:bidi="ar-SA"/>
        </w:rPr>
        <w:t xml:space="preserve">-  </w:t>
      </w:r>
      <w:r w:rsidRPr="0012430A">
        <w:rPr>
          <w:sz w:val="28"/>
          <w:szCs w:val="28"/>
        </w:rPr>
        <w:t>Выплата единовременного пособия гражданам,</w:t>
      </w:r>
      <w:r>
        <w:rPr>
          <w:sz w:val="28"/>
          <w:szCs w:val="28"/>
        </w:rPr>
        <w:t xml:space="preserve"> </w:t>
      </w:r>
      <w:r w:rsidRPr="0012430A">
        <w:rPr>
          <w:sz w:val="28"/>
          <w:szCs w:val="28"/>
        </w:rPr>
        <w:t>усыновивших (удочеривших) детей -сирот и детей,</w:t>
      </w:r>
      <w:r>
        <w:rPr>
          <w:sz w:val="28"/>
          <w:szCs w:val="28"/>
        </w:rPr>
        <w:t xml:space="preserve"> </w:t>
      </w:r>
      <w:r w:rsidRPr="0012430A">
        <w:rPr>
          <w:sz w:val="28"/>
          <w:szCs w:val="28"/>
        </w:rPr>
        <w:t>оставшихся без попечения родителей, лиц из числа детей-сирот и детей,</w:t>
      </w:r>
      <w:r>
        <w:rPr>
          <w:sz w:val="28"/>
          <w:szCs w:val="28"/>
        </w:rPr>
        <w:t xml:space="preserve"> </w:t>
      </w:r>
      <w:r w:rsidRPr="0012430A">
        <w:rPr>
          <w:sz w:val="28"/>
          <w:szCs w:val="28"/>
        </w:rPr>
        <w:t>оставшимся без попечения родителей</w:t>
      </w:r>
      <w:r w:rsidRPr="0012430A">
        <w:rPr>
          <w:sz w:val="28"/>
          <w:szCs w:val="28"/>
          <w:lang w:bidi="ar-SA"/>
        </w:rPr>
        <w:t xml:space="preserve"> в семью</w:t>
      </w:r>
      <w:r>
        <w:rPr>
          <w:sz w:val="28"/>
          <w:szCs w:val="28"/>
          <w:lang w:bidi="ar-SA"/>
        </w:rPr>
        <w:t xml:space="preserve"> в сумме 50,0</w:t>
      </w:r>
      <w:r w:rsidRPr="00933D17">
        <w:rPr>
          <w:sz w:val="28"/>
          <w:szCs w:val="28"/>
          <w:lang w:bidi="ar-SA"/>
        </w:rPr>
        <w:t xml:space="preserve"> тыс. рублей</w:t>
      </w:r>
      <w:r>
        <w:rPr>
          <w:sz w:val="28"/>
          <w:szCs w:val="28"/>
          <w:lang w:bidi="ar-SA"/>
        </w:rPr>
        <w:t xml:space="preserve"> ежегодно</w:t>
      </w:r>
      <w:r w:rsidR="00D10E6D">
        <w:rPr>
          <w:sz w:val="28"/>
          <w:szCs w:val="28"/>
          <w:lang w:bidi="ar-SA"/>
        </w:rPr>
        <w:t>.</w:t>
      </w:r>
    </w:p>
    <w:p w14:paraId="401A5860" w14:textId="77777777" w:rsidR="00C001A8" w:rsidRDefault="00C001A8" w:rsidP="00C001A8">
      <w:pPr>
        <w:pStyle w:val="a3"/>
        <w:spacing w:before="1"/>
        <w:ind w:left="0" w:firstLine="708"/>
        <w:jc w:val="center"/>
        <w:rPr>
          <w:b/>
          <w:spacing w:val="-6"/>
          <w:sz w:val="24"/>
          <w:szCs w:val="24"/>
        </w:rPr>
      </w:pPr>
      <w:r w:rsidRPr="00C001A8">
        <w:rPr>
          <w:b/>
          <w:spacing w:val="-6"/>
          <w:sz w:val="24"/>
          <w:szCs w:val="24"/>
        </w:rPr>
        <w:t>Резервный фонд</w:t>
      </w:r>
    </w:p>
    <w:p w14:paraId="4DBD3DEE" w14:textId="77777777" w:rsidR="00614B4B" w:rsidRDefault="00614B4B" w:rsidP="00C001A8">
      <w:pPr>
        <w:pStyle w:val="a3"/>
        <w:spacing w:before="1"/>
        <w:ind w:left="0" w:firstLine="708"/>
        <w:jc w:val="center"/>
        <w:rPr>
          <w:b/>
          <w:spacing w:val="-6"/>
          <w:sz w:val="24"/>
          <w:szCs w:val="24"/>
        </w:rPr>
      </w:pPr>
    </w:p>
    <w:p w14:paraId="72ABEC1B" w14:textId="1561C9BB" w:rsidR="00933D17" w:rsidRPr="00933D17" w:rsidRDefault="00933D17" w:rsidP="00BB2044">
      <w:pPr>
        <w:widowControl/>
        <w:adjustRightInd w:val="0"/>
        <w:ind w:right="344" w:firstLine="540"/>
        <w:jc w:val="both"/>
        <w:rPr>
          <w:rFonts w:eastAsia="Calibri"/>
          <w:sz w:val="28"/>
          <w:szCs w:val="28"/>
          <w:lang w:eastAsia="en-US" w:bidi="ar-SA"/>
        </w:rPr>
      </w:pPr>
      <w:r w:rsidRPr="00933D17">
        <w:rPr>
          <w:rFonts w:eastAsia="Calibri"/>
          <w:sz w:val="28"/>
          <w:szCs w:val="28"/>
          <w:lang w:eastAsia="en-US" w:bidi="ar-SA"/>
        </w:rPr>
        <w:t xml:space="preserve">Проектом решения в составе общего объема расходов районного бюджета предлагается установить размер резервного фонда Администрации </w:t>
      </w:r>
      <w:r w:rsidR="00624653">
        <w:rPr>
          <w:rFonts w:eastAsia="Calibri"/>
          <w:sz w:val="28"/>
          <w:szCs w:val="28"/>
          <w:lang w:eastAsia="en-US" w:bidi="ar-SA"/>
        </w:rPr>
        <w:t>Кромского</w:t>
      </w:r>
      <w:r w:rsidRPr="00933D17">
        <w:rPr>
          <w:rFonts w:eastAsia="Calibri"/>
          <w:sz w:val="28"/>
          <w:szCs w:val="28"/>
          <w:lang w:eastAsia="en-US" w:bidi="ar-SA"/>
        </w:rPr>
        <w:t xml:space="preserve"> района на </w:t>
      </w:r>
      <w:r w:rsidRPr="00933D17">
        <w:rPr>
          <w:sz w:val="28"/>
          <w:szCs w:val="28"/>
          <w:lang w:bidi="ar-SA"/>
        </w:rPr>
        <w:t>202</w:t>
      </w:r>
      <w:r w:rsidR="001C587A">
        <w:rPr>
          <w:sz w:val="28"/>
          <w:szCs w:val="28"/>
          <w:lang w:bidi="ar-SA"/>
        </w:rPr>
        <w:t>4</w:t>
      </w:r>
      <w:r w:rsidRPr="00933D17">
        <w:rPr>
          <w:sz w:val="28"/>
          <w:szCs w:val="28"/>
          <w:lang w:bidi="ar-SA"/>
        </w:rPr>
        <w:t xml:space="preserve"> год</w:t>
      </w:r>
      <w:r w:rsidR="00E3243A">
        <w:rPr>
          <w:sz w:val="28"/>
          <w:szCs w:val="28"/>
          <w:lang w:bidi="ar-SA"/>
        </w:rPr>
        <w:t xml:space="preserve"> в сумме 200,0 тыс. рублей, в </w:t>
      </w:r>
      <w:r w:rsidR="00E3243A" w:rsidRPr="00933D17">
        <w:rPr>
          <w:sz w:val="28"/>
          <w:szCs w:val="28"/>
          <w:lang w:bidi="ar-SA"/>
        </w:rPr>
        <w:t>плановом</w:t>
      </w:r>
      <w:r w:rsidR="00E3243A">
        <w:rPr>
          <w:sz w:val="28"/>
          <w:szCs w:val="28"/>
          <w:lang w:bidi="ar-SA"/>
        </w:rPr>
        <w:t xml:space="preserve"> </w:t>
      </w:r>
      <w:r w:rsidR="00E3243A" w:rsidRPr="00933D17">
        <w:rPr>
          <w:sz w:val="28"/>
          <w:szCs w:val="28"/>
          <w:lang w:bidi="ar-SA"/>
        </w:rPr>
        <w:t>периоде</w:t>
      </w:r>
      <w:r w:rsidRPr="00933D17">
        <w:rPr>
          <w:sz w:val="28"/>
          <w:szCs w:val="28"/>
          <w:lang w:bidi="ar-SA"/>
        </w:rPr>
        <w:t xml:space="preserve"> 202</w:t>
      </w:r>
      <w:r w:rsidR="001C587A">
        <w:rPr>
          <w:sz w:val="28"/>
          <w:szCs w:val="28"/>
          <w:lang w:bidi="ar-SA"/>
        </w:rPr>
        <w:t>5</w:t>
      </w:r>
      <w:r w:rsidRPr="00933D17">
        <w:rPr>
          <w:sz w:val="28"/>
          <w:szCs w:val="28"/>
          <w:lang w:bidi="ar-SA"/>
        </w:rPr>
        <w:t xml:space="preserve"> и 202</w:t>
      </w:r>
      <w:r w:rsidR="001C587A">
        <w:rPr>
          <w:sz w:val="28"/>
          <w:szCs w:val="28"/>
          <w:lang w:bidi="ar-SA"/>
        </w:rPr>
        <w:t>6</w:t>
      </w:r>
      <w:r w:rsidRPr="00933D17">
        <w:rPr>
          <w:sz w:val="28"/>
          <w:szCs w:val="28"/>
          <w:lang w:bidi="ar-SA"/>
        </w:rPr>
        <w:t xml:space="preserve"> годов в сумме </w:t>
      </w:r>
      <w:r w:rsidR="00E3243A" w:rsidRPr="00E3243A">
        <w:rPr>
          <w:sz w:val="28"/>
          <w:szCs w:val="28"/>
          <w:lang w:bidi="ar-SA"/>
        </w:rPr>
        <w:t>100,0 тыс</w:t>
      </w:r>
      <w:r w:rsidR="00E3243A">
        <w:rPr>
          <w:sz w:val="28"/>
          <w:szCs w:val="28"/>
          <w:lang w:bidi="ar-SA"/>
        </w:rPr>
        <w:t>.</w:t>
      </w:r>
      <w:r w:rsidR="00E3243A" w:rsidRPr="00E3243A">
        <w:rPr>
          <w:sz w:val="28"/>
          <w:szCs w:val="28"/>
          <w:lang w:bidi="ar-SA"/>
        </w:rPr>
        <w:t xml:space="preserve"> </w:t>
      </w:r>
      <w:r w:rsidR="00AB2B13" w:rsidRPr="00E3243A">
        <w:rPr>
          <w:sz w:val="28"/>
          <w:szCs w:val="28"/>
          <w:lang w:bidi="ar-SA"/>
        </w:rPr>
        <w:t>руб</w:t>
      </w:r>
      <w:r w:rsidR="00AB2B13">
        <w:rPr>
          <w:sz w:val="28"/>
          <w:szCs w:val="28"/>
          <w:lang w:bidi="ar-SA"/>
        </w:rPr>
        <w:t>лей</w:t>
      </w:r>
      <w:r w:rsidR="00AB2B13" w:rsidRPr="00E3243A">
        <w:rPr>
          <w:sz w:val="28"/>
          <w:szCs w:val="28"/>
          <w:lang w:bidi="ar-SA"/>
        </w:rPr>
        <w:t xml:space="preserve"> </w:t>
      </w:r>
      <w:r w:rsidR="00AB2B13">
        <w:rPr>
          <w:sz w:val="28"/>
          <w:szCs w:val="28"/>
          <w:lang w:bidi="ar-SA"/>
        </w:rPr>
        <w:t>и</w:t>
      </w:r>
      <w:r w:rsidR="00E3243A">
        <w:rPr>
          <w:sz w:val="28"/>
          <w:szCs w:val="28"/>
          <w:lang w:bidi="ar-SA"/>
        </w:rPr>
        <w:t xml:space="preserve"> </w:t>
      </w:r>
      <w:r>
        <w:rPr>
          <w:sz w:val="28"/>
          <w:szCs w:val="28"/>
          <w:lang w:bidi="ar-SA"/>
        </w:rPr>
        <w:t>20</w:t>
      </w:r>
      <w:r w:rsidRPr="00933D17">
        <w:rPr>
          <w:sz w:val="28"/>
          <w:szCs w:val="28"/>
          <w:lang w:bidi="ar-SA"/>
        </w:rPr>
        <w:t>0,00 тыс. рублей</w:t>
      </w:r>
      <w:r w:rsidR="00E3243A">
        <w:rPr>
          <w:sz w:val="28"/>
          <w:szCs w:val="28"/>
          <w:lang w:bidi="ar-SA"/>
        </w:rPr>
        <w:t>, соответственно</w:t>
      </w:r>
      <w:r w:rsidRPr="00933D17">
        <w:rPr>
          <w:sz w:val="28"/>
          <w:szCs w:val="28"/>
          <w:lang w:bidi="ar-SA"/>
        </w:rPr>
        <w:t>. Размер резервного фонда составляет 0,</w:t>
      </w:r>
      <w:r w:rsidR="001C587A">
        <w:rPr>
          <w:sz w:val="28"/>
          <w:szCs w:val="28"/>
          <w:lang w:bidi="ar-SA"/>
        </w:rPr>
        <w:t>04</w:t>
      </w:r>
      <w:r w:rsidRPr="00933D17">
        <w:rPr>
          <w:sz w:val="28"/>
          <w:szCs w:val="28"/>
          <w:lang w:bidi="ar-SA"/>
        </w:rPr>
        <w:t>% от прогнозируемого общего объема расходов районного бюджета и не превышает ограничение, установленное статьей 81 Бюджетного кодекса РФ</w:t>
      </w:r>
      <w:r w:rsidRPr="00933D17">
        <w:rPr>
          <w:rFonts w:eastAsia="Calibri"/>
          <w:sz w:val="28"/>
          <w:szCs w:val="28"/>
          <w:lang w:eastAsia="en-US" w:bidi="ar-SA"/>
        </w:rPr>
        <w:t>.</w:t>
      </w:r>
    </w:p>
    <w:p w14:paraId="488DC41D" w14:textId="77777777" w:rsidR="00933D17" w:rsidRDefault="00933D17" w:rsidP="00CA1DF6">
      <w:pPr>
        <w:pStyle w:val="a3"/>
        <w:spacing w:before="1"/>
        <w:ind w:left="0" w:right="344" w:firstLine="708"/>
        <w:rPr>
          <w:spacing w:val="-6"/>
        </w:rPr>
      </w:pPr>
    </w:p>
    <w:p w14:paraId="01A97391" w14:textId="77777777" w:rsidR="00933D17" w:rsidRDefault="002039E8" w:rsidP="002039E8">
      <w:pPr>
        <w:widowControl/>
        <w:autoSpaceDE/>
        <w:autoSpaceDN/>
        <w:ind w:firstLine="540"/>
        <w:jc w:val="center"/>
        <w:rPr>
          <w:b/>
          <w:sz w:val="24"/>
          <w:szCs w:val="24"/>
          <w:lang w:bidi="ar-SA"/>
        </w:rPr>
      </w:pPr>
      <w:r w:rsidRPr="002039E8">
        <w:rPr>
          <w:b/>
          <w:sz w:val="24"/>
          <w:szCs w:val="24"/>
          <w:lang w:bidi="ar-SA"/>
        </w:rPr>
        <w:t xml:space="preserve">Объем бюджетных ассигнований дорожного фонда района </w:t>
      </w:r>
    </w:p>
    <w:p w14:paraId="5CC32BC9" w14:textId="77777777" w:rsidR="002039E8" w:rsidRPr="002039E8" w:rsidRDefault="002039E8" w:rsidP="002039E8">
      <w:pPr>
        <w:widowControl/>
        <w:autoSpaceDE/>
        <w:autoSpaceDN/>
        <w:ind w:firstLine="540"/>
        <w:jc w:val="center"/>
        <w:rPr>
          <w:b/>
          <w:sz w:val="24"/>
          <w:szCs w:val="24"/>
          <w:lang w:bidi="ar-SA"/>
        </w:rPr>
      </w:pPr>
      <w:r w:rsidRPr="002039E8">
        <w:rPr>
          <w:b/>
          <w:sz w:val="24"/>
          <w:szCs w:val="24"/>
          <w:lang w:bidi="ar-SA"/>
        </w:rPr>
        <w:t xml:space="preserve">      </w:t>
      </w:r>
    </w:p>
    <w:p w14:paraId="46739B02" w14:textId="4E3FEDE5" w:rsidR="002039E8" w:rsidRPr="002039E8" w:rsidRDefault="002039E8" w:rsidP="00BB2044">
      <w:pPr>
        <w:widowControl/>
        <w:adjustRightInd w:val="0"/>
        <w:ind w:right="344" w:firstLine="540"/>
        <w:jc w:val="both"/>
        <w:rPr>
          <w:sz w:val="28"/>
          <w:szCs w:val="28"/>
          <w:lang w:bidi="ar-SA"/>
        </w:rPr>
      </w:pPr>
      <w:r w:rsidRPr="002039E8">
        <w:rPr>
          <w:sz w:val="28"/>
          <w:szCs w:val="28"/>
          <w:lang w:bidi="ar-SA"/>
        </w:rPr>
        <w:t>Объем бюджетных ассигнований дорожного фонда района на 202</w:t>
      </w:r>
      <w:r w:rsidR="003C12E5">
        <w:rPr>
          <w:sz w:val="28"/>
          <w:szCs w:val="28"/>
          <w:lang w:bidi="ar-SA"/>
        </w:rPr>
        <w:t>4</w:t>
      </w:r>
      <w:r w:rsidRPr="002039E8">
        <w:rPr>
          <w:sz w:val="28"/>
          <w:szCs w:val="28"/>
          <w:lang w:bidi="ar-SA"/>
        </w:rPr>
        <w:t xml:space="preserve"> год предлагается установить в сумме </w:t>
      </w:r>
      <w:r w:rsidR="003C12E5">
        <w:rPr>
          <w:sz w:val="28"/>
          <w:szCs w:val="28"/>
          <w:lang w:bidi="ar-SA"/>
        </w:rPr>
        <w:t>25184,2</w:t>
      </w:r>
      <w:r w:rsidRPr="002039E8">
        <w:rPr>
          <w:sz w:val="28"/>
          <w:szCs w:val="28"/>
          <w:lang w:bidi="ar-SA"/>
        </w:rPr>
        <w:t xml:space="preserve"> тыс. рублей, на 202</w:t>
      </w:r>
      <w:r w:rsidR="003C12E5">
        <w:rPr>
          <w:sz w:val="28"/>
          <w:szCs w:val="28"/>
          <w:lang w:bidi="ar-SA"/>
        </w:rPr>
        <w:t>5</w:t>
      </w:r>
      <w:r w:rsidRPr="002039E8">
        <w:rPr>
          <w:sz w:val="28"/>
          <w:szCs w:val="28"/>
          <w:lang w:bidi="ar-SA"/>
        </w:rPr>
        <w:t xml:space="preserve"> год </w:t>
      </w:r>
      <w:r w:rsidR="003C12E5">
        <w:rPr>
          <w:sz w:val="28"/>
          <w:szCs w:val="28"/>
          <w:lang w:bidi="ar-SA"/>
        </w:rPr>
        <w:t>-23241,0</w:t>
      </w:r>
      <w:r w:rsidRPr="002039E8">
        <w:rPr>
          <w:sz w:val="28"/>
          <w:szCs w:val="28"/>
          <w:lang w:bidi="ar-SA"/>
        </w:rPr>
        <w:t xml:space="preserve"> тыс. рублей, на 202</w:t>
      </w:r>
      <w:r w:rsidR="003C12E5">
        <w:rPr>
          <w:sz w:val="28"/>
          <w:szCs w:val="28"/>
          <w:lang w:bidi="ar-SA"/>
        </w:rPr>
        <w:t>6</w:t>
      </w:r>
      <w:r w:rsidRPr="002039E8">
        <w:rPr>
          <w:sz w:val="28"/>
          <w:szCs w:val="28"/>
          <w:lang w:bidi="ar-SA"/>
        </w:rPr>
        <w:t xml:space="preserve"> год</w:t>
      </w:r>
      <w:r w:rsidR="003C12E5">
        <w:rPr>
          <w:sz w:val="28"/>
          <w:szCs w:val="28"/>
          <w:lang w:bidi="ar-SA"/>
        </w:rPr>
        <w:t>-</w:t>
      </w:r>
      <w:r w:rsidRPr="002039E8">
        <w:rPr>
          <w:sz w:val="28"/>
          <w:szCs w:val="28"/>
          <w:lang w:bidi="ar-SA"/>
        </w:rPr>
        <w:t xml:space="preserve"> </w:t>
      </w:r>
      <w:r>
        <w:rPr>
          <w:sz w:val="28"/>
          <w:szCs w:val="28"/>
          <w:lang w:bidi="ar-SA"/>
        </w:rPr>
        <w:t>2</w:t>
      </w:r>
      <w:r w:rsidR="003C12E5">
        <w:rPr>
          <w:sz w:val="28"/>
          <w:szCs w:val="28"/>
          <w:lang w:bidi="ar-SA"/>
        </w:rPr>
        <w:t>3709,0</w:t>
      </w:r>
      <w:r w:rsidRPr="002039E8">
        <w:rPr>
          <w:sz w:val="28"/>
          <w:szCs w:val="28"/>
          <w:lang w:bidi="ar-SA"/>
        </w:rPr>
        <w:t xml:space="preserve"> тыс. рублей.</w:t>
      </w:r>
    </w:p>
    <w:p w14:paraId="5C0E6AA0" w14:textId="322339A3" w:rsidR="002039E8" w:rsidRDefault="003C12E5" w:rsidP="00BB2044">
      <w:pPr>
        <w:widowControl/>
        <w:adjustRightInd w:val="0"/>
        <w:ind w:right="344" w:firstLine="540"/>
        <w:jc w:val="both"/>
        <w:rPr>
          <w:sz w:val="28"/>
          <w:szCs w:val="28"/>
          <w:lang w:bidi="ar-SA"/>
        </w:rPr>
      </w:pPr>
      <w:r>
        <w:rPr>
          <w:sz w:val="28"/>
          <w:szCs w:val="28"/>
          <w:lang w:bidi="ar-SA"/>
        </w:rPr>
        <w:t>О</w:t>
      </w:r>
      <w:r w:rsidR="002039E8" w:rsidRPr="002039E8">
        <w:rPr>
          <w:sz w:val="28"/>
          <w:szCs w:val="28"/>
          <w:lang w:bidi="ar-SA"/>
        </w:rPr>
        <w:t>бъем  бюджетных ассигнований дорожного фонда района соответствует требованиям пункта 5 статьи 179.4 Бюджетного кодекса РФ, т.е. предусмотрен в объеме прогнозируемых поступлений доходов от уплаты</w:t>
      </w:r>
      <w:r w:rsidR="002039E8" w:rsidRPr="002039E8">
        <w:rPr>
          <w:rFonts w:eastAsia="Calibri"/>
          <w:sz w:val="28"/>
          <w:szCs w:val="28"/>
          <w:lang w:eastAsia="en-US" w:bidi="ar-SA"/>
        </w:rPr>
        <w:t xml:space="preserve"> акцизов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производимых на территории Российской Федерации, </w:t>
      </w:r>
      <w:r w:rsidR="002039E8" w:rsidRPr="002039E8">
        <w:rPr>
          <w:sz w:val="28"/>
          <w:szCs w:val="28"/>
          <w:lang w:bidi="ar-SA"/>
        </w:rPr>
        <w:t xml:space="preserve">и </w:t>
      </w:r>
      <w:r w:rsidR="002039E8">
        <w:rPr>
          <w:sz w:val="28"/>
          <w:szCs w:val="28"/>
          <w:lang w:bidi="ar-SA"/>
        </w:rPr>
        <w:t xml:space="preserve"> безвозмездных поступлений,</w:t>
      </w:r>
      <w:r w:rsidR="002039E8" w:rsidRPr="002039E8">
        <w:rPr>
          <w:rFonts w:eastAsia="Calibri"/>
          <w:sz w:val="28"/>
          <w:szCs w:val="28"/>
          <w:lang w:eastAsia="en-US" w:bidi="ar-SA"/>
        </w:rPr>
        <w:t xml:space="preserve"> </w:t>
      </w:r>
      <w:r w:rsidR="002039E8" w:rsidRPr="002039E8">
        <w:rPr>
          <w:sz w:val="28"/>
          <w:szCs w:val="28"/>
          <w:lang w:bidi="ar-SA"/>
        </w:rPr>
        <w:t>планируемых к поступлению в районный бюджет в  202</w:t>
      </w:r>
      <w:r>
        <w:rPr>
          <w:sz w:val="28"/>
          <w:szCs w:val="28"/>
          <w:lang w:bidi="ar-SA"/>
        </w:rPr>
        <w:t>4</w:t>
      </w:r>
      <w:r w:rsidR="002039E8" w:rsidRPr="002039E8">
        <w:rPr>
          <w:sz w:val="28"/>
          <w:szCs w:val="28"/>
          <w:lang w:bidi="ar-SA"/>
        </w:rPr>
        <w:t xml:space="preserve"> году и плановом периоде 202</w:t>
      </w:r>
      <w:r>
        <w:rPr>
          <w:sz w:val="28"/>
          <w:szCs w:val="28"/>
          <w:lang w:bidi="ar-SA"/>
        </w:rPr>
        <w:t>5</w:t>
      </w:r>
      <w:r w:rsidR="002039E8" w:rsidRPr="002039E8">
        <w:rPr>
          <w:sz w:val="28"/>
          <w:szCs w:val="28"/>
          <w:lang w:bidi="ar-SA"/>
        </w:rPr>
        <w:t xml:space="preserve"> и 202</w:t>
      </w:r>
      <w:r>
        <w:rPr>
          <w:sz w:val="28"/>
          <w:szCs w:val="28"/>
          <w:lang w:bidi="ar-SA"/>
        </w:rPr>
        <w:t>6</w:t>
      </w:r>
      <w:r w:rsidR="002039E8" w:rsidRPr="002039E8">
        <w:rPr>
          <w:sz w:val="28"/>
          <w:szCs w:val="28"/>
          <w:lang w:bidi="ar-SA"/>
        </w:rPr>
        <w:t xml:space="preserve"> годов соответственно.</w:t>
      </w:r>
    </w:p>
    <w:p w14:paraId="3E5F7637" w14:textId="77777777" w:rsidR="00C51D70" w:rsidRPr="008A287E" w:rsidRDefault="00C51D70" w:rsidP="008A287E">
      <w:pPr>
        <w:widowControl/>
        <w:adjustRightInd w:val="0"/>
        <w:ind w:right="344" w:firstLine="540"/>
        <w:jc w:val="both"/>
        <w:rPr>
          <w:sz w:val="28"/>
          <w:szCs w:val="28"/>
          <w:lang w:bidi="ar-SA"/>
        </w:rPr>
      </w:pPr>
    </w:p>
    <w:p w14:paraId="720184AF" w14:textId="77777777" w:rsidR="00D439FF" w:rsidRDefault="00353BBF" w:rsidP="00F91D5B">
      <w:pPr>
        <w:pStyle w:val="1"/>
        <w:tabs>
          <w:tab w:val="left" w:pos="1912"/>
        </w:tabs>
        <w:spacing w:before="124" w:line="242" w:lineRule="auto"/>
        <w:ind w:left="0" w:right="3"/>
        <w:jc w:val="center"/>
        <w:rPr>
          <w:sz w:val="24"/>
          <w:szCs w:val="24"/>
        </w:rPr>
      </w:pPr>
      <w:r w:rsidRPr="00353BBF">
        <w:rPr>
          <w:sz w:val="24"/>
          <w:szCs w:val="24"/>
        </w:rPr>
        <w:t>Дефицит районного</w:t>
      </w:r>
      <w:r w:rsidR="000A098D" w:rsidRPr="00353BBF">
        <w:rPr>
          <w:sz w:val="24"/>
          <w:szCs w:val="24"/>
        </w:rPr>
        <w:t xml:space="preserve"> </w:t>
      </w:r>
      <w:r w:rsidRPr="00353BBF">
        <w:rPr>
          <w:sz w:val="24"/>
          <w:szCs w:val="24"/>
        </w:rPr>
        <w:t>бюджета и</w:t>
      </w:r>
      <w:r w:rsidR="00373415" w:rsidRPr="00353BBF">
        <w:rPr>
          <w:sz w:val="24"/>
          <w:szCs w:val="24"/>
        </w:rPr>
        <w:t xml:space="preserve"> ист</w:t>
      </w:r>
      <w:r w:rsidR="00F91D5B">
        <w:rPr>
          <w:sz w:val="24"/>
          <w:szCs w:val="24"/>
        </w:rPr>
        <w:t>очники финансирования дефицита.</w:t>
      </w:r>
    </w:p>
    <w:p w14:paraId="3F4C11D4" w14:textId="77777777" w:rsidR="00FE25E2" w:rsidRDefault="00FE25E2" w:rsidP="00FE25E2">
      <w:pPr>
        <w:pStyle w:val="1"/>
        <w:tabs>
          <w:tab w:val="left" w:pos="1912"/>
        </w:tabs>
        <w:spacing w:before="124" w:line="242" w:lineRule="auto"/>
        <w:ind w:left="0" w:right="3"/>
        <w:jc w:val="both"/>
        <w:rPr>
          <w:sz w:val="24"/>
          <w:szCs w:val="24"/>
        </w:rPr>
      </w:pPr>
    </w:p>
    <w:p w14:paraId="1812F0CA" w14:textId="54D36634" w:rsidR="00C51D70" w:rsidRPr="00C51D70" w:rsidRDefault="00C51D70" w:rsidP="00C51D70">
      <w:pPr>
        <w:adjustRightInd w:val="0"/>
        <w:ind w:right="344" w:firstLine="540"/>
        <w:jc w:val="both"/>
        <w:rPr>
          <w:sz w:val="28"/>
          <w:szCs w:val="28"/>
          <w:lang w:bidi="ar-SA"/>
        </w:rPr>
      </w:pPr>
      <w:r w:rsidRPr="00C51D70">
        <w:rPr>
          <w:sz w:val="28"/>
          <w:szCs w:val="28"/>
          <w:lang w:bidi="ar-SA"/>
        </w:rPr>
        <w:t xml:space="preserve">При формировании проекта бюджета Кромского района на 2024год и плановый период 2025-2026годов прогнозируется дефицит бюджета в сумме </w:t>
      </w:r>
      <w:r w:rsidRPr="00C51D70">
        <w:rPr>
          <w:sz w:val="28"/>
          <w:szCs w:val="28"/>
          <w:lang w:bidi="ar-SA"/>
        </w:rPr>
        <w:lastRenderedPageBreak/>
        <w:t>3000,0 тыс. рублей.</w:t>
      </w:r>
    </w:p>
    <w:p w14:paraId="29AC3539" w14:textId="454C189A" w:rsidR="00C51D70" w:rsidRPr="00C51D70" w:rsidRDefault="00C51D70" w:rsidP="00C51D70">
      <w:pPr>
        <w:adjustRightInd w:val="0"/>
        <w:ind w:right="344" w:firstLine="540"/>
        <w:jc w:val="both"/>
        <w:rPr>
          <w:sz w:val="28"/>
          <w:szCs w:val="28"/>
          <w:lang w:bidi="ar-SA"/>
        </w:rPr>
      </w:pPr>
      <w:r w:rsidRPr="00C51D70">
        <w:rPr>
          <w:sz w:val="28"/>
          <w:szCs w:val="28"/>
          <w:lang w:bidi="ar-SA"/>
        </w:rPr>
        <w:t>В проекте решения объем предусмотренных бюджетом расходов соответствует суммарному объему доходов и поступлений источников внутреннего финансирования его дефицита, уменьшенных на суммы выплат из бюджета, связанных с источниками финансирования дефицита бюджета и изменением остатков на счетах по учету средств бюджетов, что соответствует принципу сбалансированности районного бюджета,</w:t>
      </w:r>
      <w:r>
        <w:rPr>
          <w:sz w:val="28"/>
          <w:szCs w:val="28"/>
          <w:lang w:bidi="ar-SA"/>
        </w:rPr>
        <w:t xml:space="preserve"> </w:t>
      </w:r>
      <w:r w:rsidRPr="00C51D70">
        <w:rPr>
          <w:sz w:val="28"/>
          <w:szCs w:val="28"/>
          <w:lang w:bidi="ar-SA"/>
        </w:rPr>
        <w:t>установленному статьей 33 Бюджетного кодекса РФ.</w:t>
      </w:r>
    </w:p>
    <w:p w14:paraId="03B14D92" w14:textId="77777777" w:rsidR="00C51D70" w:rsidRPr="00C51D70" w:rsidRDefault="00C51D70" w:rsidP="00C51D70">
      <w:pPr>
        <w:adjustRightInd w:val="0"/>
        <w:ind w:right="344" w:firstLine="540"/>
        <w:jc w:val="both"/>
        <w:rPr>
          <w:sz w:val="28"/>
          <w:szCs w:val="28"/>
          <w:lang w:bidi="ar-SA"/>
        </w:rPr>
      </w:pPr>
      <w:r w:rsidRPr="00C51D70">
        <w:rPr>
          <w:sz w:val="28"/>
          <w:szCs w:val="28"/>
          <w:lang w:bidi="ar-SA"/>
        </w:rPr>
        <w:t>Плановый размер дефицита районного бюджета на 2024-2026 годы предусмотрен в соответствии с пунктом 3 статьи 92.1 БК РФ.</w:t>
      </w:r>
    </w:p>
    <w:p w14:paraId="04BA74DD" w14:textId="77777777" w:rsidR="006A1DE1" w:rsidRPr="00EB399E" w:rsidRDefault="006A1DE1" w:rsidP="00BB2044">
      <w:pPr>
        <w:adjustRightInd w:val="0"/>
        <w:ind w:right="344" w:firstLine="540"/>
        <w:jc w:val="both"/>
        <w:rPr>
          <w:sz w:val="28"/>
          <w:szCs w:val="28"/>
        </w:rPr>
      </w:pPr>
    </w:p>
    <w:p w14:paraId="196CFCA9" w14:textId="550FBE32" w:rsidR="00D31D76" w:rsidRDefault="00D31D76" w:rsidP="00D31D76">
      <w:pPr>
        <w:adjustRightInd w:val="0"/>
        <w:ind w:right="344" w:firstLine="708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D31D76">
        <w:rPr>
          <w:rFonts w:eastAsiaTheme="minorHAnsi"/>
          <w:b/>
          <w:bCs/>
          <w:sz w:val="24"/>
          <w:szCs w:val="24"/>
          <w:lang w:eastAsia="en-US"/>
        </w:rPr>
        <w:t>Муниципальный долг.</w:t>
      </w:r>
    </w:p>
    <w:p w14:paraId="5800777A" w14:textId="77777777" w:rsidR="00D31D76" w:rsidRPr="00D31D76" w:rsidRDefault="00D31D76" w:rsidP="00D31D76">
      <w:pPr>
        <w:adjustRightInd w:val="0"/>
        <w:ind w:right="344" w:firstLine="708"/>
        <w:jc w:val="center"/>
        <w:rPr>
          <w:rFonts w:eastAsiaTheme="minorHAnsi"/>
          <w:b/>
          <w:bCs/>
          <w:sz w:val="24"/>
          <w:szCs w:val="24"/>
          <w:lang w:eastAsia="en-US"/>
        </w:rPr>
      </w:pPr>
    </w:p>
    <w:p w14:paraId="79209A8B" w14:textId="77777777" w:rsidR="006A1DE1" w:rsidRDefault="006A1DE1" w:rsidP="006A1DE1">
      <w:pPr>
        <w:adjustRightInd w:val="0"/>
        <w:ind w:right="344" w:firstLine="708"/>
        <w:jc w:val="both"/>
        <w:rPr>
          <w:rFonts w:eastAsiaTheme="minorHAnsi"/>
          <w:sz w:val="28"/>
          <w:szCs w:val="28"/>
          <w:lang w:eastAsia="en-US"/>
        </w:rPr>
      </w:pPr>
      <w:r w:rsidRPr="00EB399E">
        <w:rPr>
          <w:rFonts w:eastAsiaTheme="minorHAnsi"/>
          <w:sz w:val="28"/>
          <w:szCs w:val="28"/>
          <w:lang w:eastAsia="en-US"/>
        </w:rPr>
        <w:t xml:space="preserve">Верхний предел муниципального внутреннего долга </w:t>
      </w:r>
      <w:r>
        <w:rPr>
          <w:rFonts w:eastAsiaTheme="minorHAnsi"/>
          <w:sz w:val="28"/>
          <w:szCs w:val="28"/>
          <w:lang w:eastAsia="en-US"/>
        </w:rPr>
        <w:t>Кромского района 0,0 тыс. рублей.</w:t>
      </w:r>
    </w:p>
    <w:p w14:paraId="1C5E8876" w14:textId="77777777" w:rsidR="00D31D76" w:rsidRPr="00EB399E" w:rsidRDefault="00D31D76" w:rsidP="00D31D76">
      <w:pPr>
        <w:adjustRightInd w:val="0"/>
        <w:ind w:right="344" w:firstLine="708"/>
        <w:jc w:val="center"/>
        <w:rPr>
          <w:rFonts w:eastAsiaTheme="minorHAnsi"/>
          <w:sz w:val="28"/>
          <w:szCs w:val="28"/>
          <w:lang w:eastAsia="en-US"/>
        </w:rPr>
      </w:pPr>
    </w:p>
    <w:p w14:paraId="1D86FDD6" w14:textId="77777777" w:rsidR="00D439FF" w:rsidRDefault="00373415" w:rsidP="00244947">
      <w:pPr>
        <w:ind w:right="3" w:firstLine="567"/>
        <w:jc w:val="center"/>
        <w:rPr>
          <w:b/>
          <w:sz w:val="24"/>
          <w:szCs w:val="24"/>
        </w:rPr>
      </w:pPr>
      <w:r w:rsidRPr="00244947">
        <w:rPr>
          <w:b/>
          <w:sz w:val="24"/>
          <w:szCs w:val="24"/>
        </w:rPr>
        <w:t>Выводы</w:t>
      </w:r>
      <w:r w:rsidR="0020047F">
        <w:rPr>
          <w:b/>
          <w:sz w:val="24"/>
          <w:szCs w:val="24"/>
        </w:rPr>
        <w:t xml:space="preserve"> и предложения</w:t>
      </w:r>
    </w:p>
    <w:p w14:paraId="5EC4B51C" w14:textId="77777777" w:rsidR="008E107B" w:rsidRDefault="008E107B" w:rsidP="00244947">
      <w:pPr>
        <w:ind w:right="3" w:firstLine="567"/>
        <w:jc w:val="center"/>
        <w:rPr>
          <w:b/>
          <w:sz w:val="24"/>
          <w:szCs w:val="24"/>
        </w:rPr>
      </w:pPr>
    </w:p>
    <w:p w14:paraId="3B64E01E" w14:textId="39673329" w:rsidR="008E107B" w:rsidRDefault="008E107B" w:rsidP="00BB2044">
      <w:pPr>
        <w:ind w:right="344" w:firstLine="708"/>
        <w:jc w:val="both"/>
        <w:rPr>
          <w:rFonts w:eastAsia="Calibri"/>
          <w:sz w:val="28"/>
          <w:szCs w:val="28"/>
          <w:lang w:eastAsia="en-US"/>
        </w:rPr>
      </w:pPr>
      <w:r w:rsidRPr="00EB399E">
        <w:rPr>
          <w:rFonts w:eastAsia="Calibri"/>
          <w:sz w:val="28"/>
          <w:szCs w:val="28"/>
          <w:lang w:eastAsia="en-US"/>
        </w:rPr>
        <w:t>Документы и материалы, представленные одновременно с проектом решения, соответствуют требованиям бюджетного законодательства.</w:t>
      </w:r>
    </w:p>
    <w:p w14:paraId="47226C1C" w14:textId="6B390D65" w:rsidR="00D31D76" w:rsidRDefault="00D31D76" w:rsidP="00BB2044">
      <w:pPr>
        <w:ind w:right="344" w:firstLine="708"/>
        <w:jc w:val="both"/>
        <w:rPr>
          <w:sz w:val="28"/>
          <w:szCs w:val="28"/>
        </w:rPr>
      </w:pPr>
      <w:r w:rsidRPr="00D31D76">
        <w:rPr>
          <w:sz w:val="28"/>
          <w:szCs w:val="28"/>
        </w:rPr>
        <w:t>В целом в проекте соблюдены принципы бюджетной системы Российской Федерации, предусмотренные статьей 28 Бюджетного кодекса Российской Федерации. При этом КСП отмечает, что в представленных одновременно с проектом документах и материалах не в полной мере отражены обоснования планируемых доходов и расходов районного бюджета, что не позволяет в полной мере оценить их реалистичность и подтвердить соблюдение принципа достоверности бюджета, установленного статьей 37 Бюджетного кодекса Российской Федерации.</w:t>
      </w:r>
    </w:p>
    <w:p w14:paraId="228A155B" w14:textId="1EA44653" w:rsidR="00A52C5E" w:rsidRDefault="00A52C5E" w:rsidP="00A52C5E">
      <w:pPr>
        <w:pStyle w:val="a3"/>
        <w:ind w:left="0" w:right="338" w:firstLine="709"/>
      </w:pPr>
      <w:r w:rsidRPr="000567BA">
        <w:t>Проектом решения предусмотрены следующие основные характеристики бюджета на 202</w:t>
      </w:r>
      <w:r w:rsidR="00EC39F5">
        <w:t>4</w:t>
      </w:r>
      <w:r w:rsidRPr="000567BA">
        <w:t>год и плановый период 202</w:t>
      </w:r>
      <w:r w:rsidR="00EC39F5">
        <w:t>5</w:t>
      </w:r>
      <w:r w:rsidRPr="000567BA">
        <w:t>-202</w:t>
      </w:r>
      <w:r w:rsidR="00EC39F5">
        <w:t>6</w:t>
      </w:r>
      <w:r w:rsidRPr="000567BA">
        <w:t xml:space="preserve"> годов.</w:t>
      </w:r>
    </w:p>
    <w:p w14:paraId="36EF2222" w14:textId="77777777" w:rsidR="002E31B0" w:rsidRPr="00D34F9C" w:rsidRDefault="002E31B0" w:rsidP="002E31B0">
      <w:pPr>
        <w:shd w:val="clear" w:color="auto" w:fill="FFFFFF"/>
        <w:ind w:right="338" w:firstLine="567"/>
        <w:jc w:val="both"/>
        <w:rPr>
          <w:b/>
          <w:bCs/>
          <w:sz w:val="28"/>
          <w:szCs w:val="28"/>
          <w:u w:val="single"/>
        </w:rPr>
      </w:pPr>
      <w:r w:rsidRPr="00D34F9C">
        <w:rPr>
          <w:b/>
          <w:bCs/>
          <w:sz w:val="28"/>
          <w:szCs w:val="28"/>
          <w:u w:val="single"/>
        </w:rPr>
        <w:t>На 2023 год:</w:t>
      </w:r>
    </w:p>
    <w:p w14:paraId="0EFD3784" w14:textId="77777777" w:rsidR="002E31B0" w:rsidRPr="00844115" w:rsidRDefault="002E31B0" w:rsidP="002E31B0">
      <w:pPr>
        <w:shd w:val="clear" w:color="auto" w:fill="FFFFFF"/>
        <w:ind w:right="338" w:firstLine="567"/>
        <w:jc w:val="both"/>
        <w:rPr>
          <w:sz w:val="28"/>
          <w:szCs w:val="28"/>
        </w:rPr>
      </w:pPr>
      <w:r w:rsidRPr="00844115">
        <w:rPr>
          <w:sz w:val="28"/>
          <w:szCs w:val="28"/>
        </w:rPr>
        <w:t xml:space="preserve">- общий объем доходов бюджета в сумме </w:t>
      </w:r>
      <w:r w:rsidRPr="00927E0F">
        <w:rPr>
          <w:b/>
          <w:bCs/>
          <w:sz w:val="28"/>
          <w:szCs w:val="28"/>
        </w:rPr>
        <w:t>433309,285</w:t>
      </w:r>
      <w:r>
        <w:rPr>
          <w:sz w:val="28"/>
          <w:szCs w:val="28"/>
        </w:rPr>
        <w:t xml:space="preserve"> тыс. </w:t>
      </w:r>
      <w:r w:rsidRPr="00844115">
        <w:rPr>
          <w:sz w:val="28"/>
          <w:szCs w:val="28"/>
        </w:rPr>
        <w:t xml:space="preserve">рублей, в том числе объем межбюджетных трансфертов, получаемых из других бюджетов бюджетной системы Российской Федерации в сумме </w:t>
      </w:r>
      <w:r w:rsidRPr="00927E0F">
        <w:rPr>
          <w:b/>
          <w:bCs/>
          <w:sz w:val="28"/>
          <w:szCs w:val="28"/>
        </w:rPr>
        <w:t>244599,285</w:t>
      </w:r>
      <w:r>
        <w:rPr>
          <w:sz w:val="28"/>
          <w:szCs w:val="28"/>
        </w:rPr>
        <w:t xml:space="preserve"> тыс</w:t>
      </w:r>
      <w:r w:rsidRPr="00844115">
        <w:rPr>
          <w:sz w:val="28"/>
          <w:szCs w:val="28"/>
        </w:rPr>
        <w:t>. рублей;</w:t>
      </w:r>
    </w:p>
    <w:p w14:paraId="2347692B" w14:textId="77777777" w:rsidR="002E31B0" w:rsidRPr="00844115" w:rsidRDefault="002E31B0" w:rsidP="002E31B0">
      <w:pPr>
        <w:shd w:val="clear" w:color="auto" w:fill="FFFFFF"/>
        <w:ind w:right="338" w:firstLine="567"/>
        <w:jc w:val="both"/>
        <w:rPr>
          <w:sz w:val="28"/>
          <w:szCs w:val="28"/>
        </w:rPr>
      </w:pPr>
      <w:r w:rsidRPr="00844115">
        <w:rPr>
          <w:sz w:val="28"/>
          <w:szCs w:val="28"/>
        </w:rPr>
        <w:t>- общий объем расходов бюджета в сумме</w:t>
      </w:r>
      <w:r>
        <w:rPr>
          <w:sz w:val="28"/>
          <w:szCs w:val="28"/>
        </w:rPr>
        <w:t xml:space="preserve"> </w:t>
      </w:r>
      <w:r w:rsidRPr="00927E0F">
        <w:rPr>
          <w:b/>
          <w:bCs/>
          <w:sz w:val="28"/>
          <w:szCs w:val="28"/>
        </w:rPr>
        <w:t>437769,285</w:t>
      </w:r>
      <w:r w:rsidRPr="00844115">
        <w:rPr>
          <w:sz w:val="28"/>
          <w:szCs w:val="28"/>
        </w:rPr>
        <w:t xml:space="preserve"> </w:t>
      </w:r>
      <w:r>
        <w:rPr>
          <w:sz w:val="28"/>
          <w:szCs w:val="28"/>
        </w:rPr>
        <w:t>тыс</w:t>
      </w:r>
      <w:r w:rsidRPr="00844115">
        <w:rPr>
          <w:sz w:val="28"/>
          <w:szCs w:val="28"/>
        </w:rPr>
        <w:t>. рублей;</w:t>
      </w:r>
    </w:p>
    <w:p w14:paraId="059A6287" w14:textId="77777777" w:rsidR="002E31B0" w:rsidRPr="00844115" w:rsidRDefault="002E31B0" w:rsidP="002E31B0">
      <w:pPr>
        <w:shd w:val="clear" w:color="auto" w:fill="FFFFFF"/>
        <w:ind w:right="338" w:firstLine="567"/>
        <w:jc w:val="both"/>
        <w:rPr>
          <w:sz w:val="28"/>
          <w:szCs w:val="28"/>
        </w:rPr>
      </w:pPr>
      <w:r w:rsidRPr="00844115">
        <w:rPr>
          <w:sz w:val="28"/>
          <w:szCs w:val="28"/>
        </w:rPr>
        <w:t xml:space="preserve">- дефицит в сумме </w:t>
      </w:r>
      <w:r>
        <w:rPr>
          <w:sz w:val="28"/>
          <w:szCs w:val="28"/>
        </w:rPr>
        <w:t>4460,0 тыс</w:t>
      </w:r>
      <w:r w:rsidRPr="00844115">
        <w:rPr>
          <w:sz w:val="28"/>
          <w:szCs w:val="28"/>
        </w:rPr>
        <w:t>. рублей.</w:t>
      </w:r>
    </w:p>
    <w:p w14:paraId="0EC28899" w14:textId="77777777" w:rsidR="002E31B0" w:rsidRPr="00D34F9C" w:rsidRDefault="002E31B0" w:rsidP="002E31B0">
      <w:pPr>
        <w:shd w:val="clear" w:color="auto" w:fill="FFFFFF"/>
        <w:ind w:right="338" w:firstLine="567"/>
        <w:jc w:val="both"/>
        <w:rPr>
          <w:b/>
          <w:bCs/>
          <w:sz w:val="28"/>
          <w:szCs w:val="28"/>
          <w:u w:val="single"/>
        </w:rPr>
      </w:pPr>
      <w:r w:rsidRPr="00D34F9C">
        <w:rPr>
          <w:b/>
          <w:bCs/>
          <w:sz w:val="28"/>
          <w:szCs w:val="28"/>
          <w:u w:val="single"/>
        </w:rPr>
        <w:t>На 2024 год:</w:t>
      </w:r>
    </w:p>
    <w:p w14:paraId="57FF07DC" w14:textId="77777777" w:rsidR="002E31B0" w:rsidRPr="00844115" w:rsidRDefault="002E31B0" w:rsidP="002E31B0">
      <w:pPr>
        <w:shd w:val="clear" w:color="auto" w:fill="FFFFFF"/>
        <w:ind w:right="338" w:firstLine="567"/>
        <w:jc w:val="both"/>
        <w:rPr>
          <w:sz w:val="28"/>
          <w:szCs w:val="28"/>
        </w:rPr>
      </w:pPr>
      <w:r w:rsidRPr="00844115">
        <w:rPr>
          <w:sz w:val="28"/>
          <w:szCs w:val="28"/>
        </w:rPr>
        <w:t xml:space="preserve">- общий объем доходов бюджета в сумме </w:t>
      </w:r>
      <w:r w:rsidRPr="00927E0F">
        <w:rPr>
          <w:b/>
          <w:bCs/>
          <w:sz w:val="28"/>
          <w:szCs w:val="28"/>
        </w:rPr>
        <w:t>457145,106</w:t>
      </w:r>
      <w:r>
        <w:rPr>
          <w:sz w:val="28"/>
          <w:szCs w:val="28"/>
        </w:rPr>
        <w:t xml:space="preserve"> тыс</w:t>
      </w:r>
      <w:r w:rsidRPr="00844115">
        <w:rPr>
          <w:sz w:val="28"/>
          <w:szCs w:val="28"/>
        </w:rPr>
        <w:t xml:space="preserve">. рублей, в том числе объем межбюджетных трансфертов, получаемых из других бюджетов бюджетной системы Российской Федерации, в сумме </w:t>
      </w:r>
      <w:r w:rsidRPr="00927E0F">
        <w:rPr>
          <w:b/>
          <w:bCs/>
          <w:sz w:val="28"/>
          <w:szCs w:val="28"/>
        </w:rPr>
        <w:t>258828,106</w:t>
      </w:r>
      <w:r>
        <w:rPr>
          <w:sz w:val="28"/>
          <w:szCs w:val="28"/>
        </w:rPr>
        <w:t xml:space="preserve"> тыс</w:t>
      </w:r>
      <w:r w:rsidRPr="00844115">
        <w:rPr>
          <w:sz w:val="28"/>
          <w:szCs w:val="28"/>
        </w:rPr>
        <w:t>. рублей;</w:t>
      </w:r>
    </w:p>
    <w:p w14:paraId="6DDD5830" w14:textId="77777777" w:rsidR="002E31B0" w:rsidRDefault="002E31B0" w:rsidP="002E31B0">
      <w:pPr>
        <w:shd w:val="clear" w:color="auto" w:fill="FFFFFF"/>
        <w:ind w:right="338" w:firstLine="567"/>
        <w:jc w:val="both"/>
        <w:rPr>
          <w:sz w:val="28"/>
          <w:szCs w:val="28"/>
        </w:rPr>
      </w:pPr>
      <w:r w:rsidRPr="00844115">
        <w:rPr>
          <w:sz w:val="28"/>
          <w:szCs w:val="28"/>
        </w:rPr>
        <w:t xml:space="preserve">- общий объем расходов бюджета – </w:t>
      </w:r>
      <w:r w:rsidRPr="00927E0F">
        <w:rPr>
          <w:b/>
          <w:bCs/>
          <w:sz w:val="28"/>
          <w:szCs w:val="28"/>
        </w:rPr>
        <w:t>460145,106</w:t>
      </w:r>
      <w:r>
        <w:rPr>
          <w:sz w:val="28"/>
          <w:szCs w:val="28"/>
        </w:rPr>
        <w:t xml:space="preserve"> тыс.</w:t>
      </w:r>
      <w:r w:rsidRPr="00844115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;</w:t>
      </w:r>
    </w:p>
    <w:p w14:paraId="5F8D1E66" w14:textId="77777777" w:rsidR="002E31B0" w:rsidRPr="00844115" w:rsidRDefault="002E31B0" w:rsidP="002E31B0">
      <w:pPr>
        <w:shd w:val="clear" w:color="auto" w:fill="FFFFFF"/>
        <w:ind w:right="338" w:firstLine="567"/>
        <w:jc w:val="both"/>
        <w:rPr>
          <w:sz w:val="28"/>
          <w:szCs w:val="28"/>
        </w:rPr>
      </w:pPr>
      <w:r w:rsidRPr="00844115">
        <w:rPr>
          <w:sz w:val="28"/>
          <w:szCs w:val="28"/>
        </w:rPr>
        <w:t xml:space="preserve">- дефицит в сумме </w:t>
      </w:r>
      <w:r>
        <w:rPr>
          <w:sz w:val="28"/>
          <w:szCs w:val="28"/>
        </w:rPr>
        <w:t>3000,0 тыс</w:t>
      </w:r>
      <w:r w:rsidRPr="00844115">
        <w:rPr>
          <w:sz w:val="28"/>
          <w:szCs w:val="28"/>
        </w:rPr>
        <w:t>. рублей.</w:t>
      </w:r>
    </w:p>
    <w:p w14:paraId="43D41DB9" w14:textId="77777777" w:rsidR="002E31B0" w:rsidRPr="00D34F9C" w:rsidRDefault="002E31B0" w:rsidP="002E31B0">
      <w:pPr>
        <w:shd w:val="clear" w:color="auto" w:fill="FFFFFF"/>
        <w:ind w:right="338" w:firstLine="567"/>
        <w:jc w:val="both"/>
        <w:rPr>
          <w:b/>
          <w:bCs/>
          <w:sz w:val="28"/>
          <w:szCs w:val="28"/>
          <w:u w:val="single"/>
        </w:rPr>
      </w:pPr>
      <w:r w:rsidRPr="00D34F9C">
        <w:rPr>
          <w:b/>
          <w:bCs/>
          <w:sz w:val="28"/>
          <w:szCs w:val="28"/>
          <w:u w:val="single"/>
        </w:rPr>
        <w:t>На 2025 год:</w:t>
      </w:r>
    </w:p>
    <w:p w14:paraId="3B8526E9" w14:textId="77777777" w:rsidR="002E31B0" w:rsidRPr="00844115" w:rsidRDefault="002E31B0" w:rsidP="002E31B0">
      <w:pPr>
        <w:shd w:val="clear" w:color="auto" w:fill="FFFFFF"/>
        <w:ind w:right="338" w:firstLine="567"/>
        <w:jc w:val="both"/>
        <w:rPr>
          <w:sz w:val="28"/>
          <w:szCs w:val="28"/>
        </w:rPr>
      </w:pPr>
      <w:r w:rsidRPr="00844115">
        <w:rPr>
          <w:sz w:val="28"/>
          <w:szCs w:val="28"/>
        </w:rPr>
        <w:t xml:space="preserve">- общий объем доходов бюджета в сумме </w:t>
      </w:r>
      <w:r w:rsidRPr="00927E0F">
        <w:rPr>
          <w:b/>
          <w:bCs/>
          <w:sz w:val="28"/>
          <w:szCs w:val="28"/>
        </w:rPr>
        <w:t>439460,602</w:t>
      </w:r>
      <w:r>
        <w:rPr>
          <w:sz w:val="28"/>
          <w:szCs w:val="28"/>
        </w:rPr>
        <w:t xml:space="preserve"> тыс</w:t>
      </w:r>
      <w:r w:rsidRPr="00844115">
        <w:rPr>
          <w:sz w:val="28"/>
          <w:szCs w:val="28"/>
        </w:rPr>
        <w:t xml:space="preserve">. рублей, в том числе объем межбюджетных трансфертов, получаемых из других бюджетов бюджетной системы Российской Федерации, в сумме </w:t>
      </w:r>
      <w:r w:rsidRPr="00927E0F">
        <w:rPr>
          <w:b/>
          <w:bCs/>
          <w:sz w:val="28"/>
          <w:szCs w:val="28"/>
        </w:rPr>
        <w:t>233380,602</w:t>
      </w:r>
      <w:r>
        <w:rPr>
          <w:sz w:val="28"/>
          <w:szCs w:val="28"/>
        </w:rPr>
        <w:t xml:space="preserve"> тыс</w:t>
      </w:r>
      <w:r w:rsidRPr="00844115">
        <w:rPr>
          <w:sz w:val="28"/>
          <w:szCs w:val="28"/>
        </w:rPr>
        <w:t>. рублей;</w:t>
      </w:r>
    </w:p>
    <w:p w14:paraId="7E329747" w14:textId="77777777" w:rsidR="002E31B0" w:rsidRPr="00844115" w:rsidRDefault="002E31B0" w:rsidP="002E31B0">
      <w:pPr>
        <w:shd w:val="clear" w:color="auto" w:fill="FFFFFF"/>
        <w:ind w:right="338" w:firstLine="567"/>
        <w:jc w:val="both"/>
        <w:rPr>
          <w:sz w:val="28"/>
          <w:szCs w:val="28"/>
        </w:rPr>
      </w:pPr>
      <w:r w:rsidRPr="00844115">
        <w:rPr>
          <w:sz w:val="28"/>
          <w:szCs w:val="28"/>
        </w:rPr>
        <w:t xml:space="preserve">- общий объем расходов бюджета – </w:t>
      </w:r>
      <w:r w:rsidRPr="00927E0F">
        <w:rPr>
          <w:b/>
          <w:bCs/>
          <w:sz w:val="28"/>
          <w:szCs w:val="28"/>
        </w:rPr>
        <w:t>442460,602</w:t>
      </w:r>
      <w:r>
        <w:rPr>
          <w:sz w:val="28"/>
          <w:szCs w:val="28"/>
        </w:rPr>
        <w:t xml:space="preserve"> тыс</w:t>
      </w:r>
      <w:r w:rsidRPr="00844115">
        <w:rPr>
          <w:sz w:val="28"/>
          <w:szCs w:val="28"/>
        </w:rPr>
        <w:t xml:space="preserve">. рублей, </w:t>
      </w:r>
    </w:p>
    <w:p w14:paraId="75E26870" w14:textId="1F57B55D" w:rsidR="002E31B0" w:rsidRDefault="002E31B0" w:rsidP="002E31B0">
      <w:pPr>
        <w:shd w:val="clear" w:color="auto" w:fill="FFFFFF"/>
        <w:ind w:right="338" w:firstLine="567"/>
        <w:jc w:val="both"/>
        <w:rPr>
          <w:sz w:val="28"/>
          <w:szCs w:val="28"/>
        </w:rPr>
      </w:pPr>
      <w:r w:rsidRPr="00844115">
        <w:rPr>
          <w:sz w:val="28"/>
          <w:szCs w:val="28"/>
        </w:rPr>
        <w:t xml:space="preserve">- дефицит в сумме </w:t>
      </w:r>
      <w:r>
        <w:rPr>
          <w:sz w:val="28"/>
          <w:szCs w:val="28"/>
        </w:rPr>
        <w:t>3000,0 тыс</w:t>
      </w:r>
      <w:r w:rsidRPr="00844115">
        <w:rPr>
          <w:sz w:val="28"/>
          <w:szCs w:val="28"/>
        </w:rPr>
        <w:t>. рублей.</w:t>
      </w:r>
    </w:p>
    <w:p w14:paraId="09CD9564" w14:textId="77777777" w:rsidR="002E31B0" w:rsidRPr="00844115" w:rsidRDefault="002E31B0" w:rsidP="002E31B0">
      <w:pPr>
        <w:shd w:val="clear" w:color="auto" w:fill="FFFFFF"/>
        <w:ind w:right="338" w:firstLine="567"/>
        <w:jc w:val="both"/>
        <w:rPr>
          <w:sz w:val="28"/>
          <w:szCs w:val="28"/>
        </w:rPr>
      </w:pPr>
      <w:r w:rsidRPr="00844115">
        <w:rPr>
          <w:sz w:val="28"/>
          <w:szCs w:val="28"/>
        </w:rPr>
        <w:lastRenderedPageBreak/>
        <w:t>Основные характеристики</w:t>
      </w:r>
      <w:r>
        <w:rPr>
          <w:sz w:val="28"/>
          <w:szCs w:val="28"/>
        </w:rPr>
        <w:t xml:space="preserve"> районного</w:t>
      </w:r>
      <w:r w:rsidRPr="00844115">
        <w:rPr>
          <w:sz w:val="28"/>
          <w:szCs w:val="28"/>
        </w:rPr>
        <w:t xml:space="preserve"> бюджета 2023 года относительно характеристик </w:t>
      </w:r>
      <w:r>
        <w:rPr>
          <w:sz w:val="28"/>
          <w:szCs w:val="28"/>
        </w:rPr>
        <w:t xml:space="preserve">районного </w:t>
      </w:r>
      <w:r w:rsidRPr="00844115">
        <w:rPr>
          <w:sz w:val="28"/>
          <w:szCs w:val="28"/>
        </w:rPr>
        <w:t xml:space="preserve">бюджета 2022 года: </w:t>
      </w:r>
    </w:p>
    <w:p w14:paraId="2EE8C4D1" w14:textId="77777777" w:rsidR="002E31B0" w:rsidRPr="00844115" w:rsidRDefault="002E31B0" w:rsidP="002E31B0">
      <w:pPr>
        <w:shd w:val="clear" w:color="auto" w:fill="FFFFFF"/>
        <w:ind w:right="338" w:firstLine="567"/>
        <w:jc w:val="both"/>
        <w:rPr>
          <w:sz w:val="28"/>
          <w:szCs w:val="28"/>
        </w:rPr>
      </w:pPr>
      <w:r w:rsidRPr="00844115">
        <w:rPr>
          <w:sz w:val="28"/>
          <w:szCs w:val="28"/>
        </w:rPr>
        <w:t>•</w:t>
      </w:r>
      <w:r w:rsidRPr="00844115">
        <w:rPr>
          <w:sz w:val="28"/>
          <w:szCs w:val="28"/>
        </w:rPr>
        <w:tab/>
        <w:t>по доходам</w:t>
      </w:r>
      <w:r>
        <w:rPr>
          <w:sz w:val="28"/>
          <w:szCs w:val="28"/>
        </w:rPr>
        <w:t xml:space="preserve"> в целом уменьшены на 5,7 %, по налоговым и неналоговым доходам (т.е. </w:t>
      </w:r>
      <w:r w:rsidRPr="00844115">
        <w:rPr>
          <w:sz w:val="28"/>
          <w:szCs w:val="28"/>
        </w:rPr>
        <w:t xml:space="preserve"> без учета безвозмездных поступлений из бюджетов другого уровня</w:t>
      </w:r>
      <w:r>
        <w:rPr>
          <w:sz w:val="28"/>
          <w:szCs w:val="28"/>
        </w:rPr>
        <w:t xml:space="preserve">) </w:t>
      </w:r>
      <w:r w:rsidRPr="00844115">
        <w:rPr>
          <w:sz w:val="28"/>
          <w:szCs w:val="28"/>
        </w:rPr>
        <w:t xml:space="preserve">увеличены на </w:t>
      </w:r>
      <w:r>
        <w:rPr>
          <w:sz w:val="28"/>
          <w:szCs w:val="28"/>
        </w:rPr>
        <w:t>20,2</w:t>
      </w:r>
      <w:r w:rsidRPr="00844115">
        <w:rPr>
          <w:sz w:val="28"/>
          <w:szCs w:val="28"/>
        </w:rPr>
        <w:t>%;</w:t>
      </w:r>
    </w:p>
    <w:p w14:paraId="32D35533" w14:textId="77777777" w:rsidR="002E31B0" w:rsidRPr="00844115" w:rsidRDefault="002E31B0" w:rsidP="002E31B0">
      <w:pPr>
        <w:shd w:val="clear" w:color="auto" w:fill="FFFFFF"/>
        <w:ind w:right="338" w:firstLine="567"/>
        <w:jc w:val="both"/>
        <w:rPr>
          <w:sz w:val="28"/>
          <w:szCs w:val="28"/>
        </w:rPr>
      </w:pPr>
      <w:r w:rsidRPr="00844115">
        <w:rPr>
          <w:sz w:val="28"/>
          <w:szCs w:val="28"/>
        </w:rPr>
        <w:t>•</w:t>
      </w:r>
      <w:r w:rsidRPr="00844115">
        <w:rPr>
          <w:sz w:val="28"/>
          <w:szCs w:val="28"/>
        </w:rPr>
        <w:tab/>
        <w:t>по расходам</w:t>
      </w:r>
      <w:r>
        <w:rPr>
          <w:sz w:val="28"/>
          <w:szCs w:val="28"/>
        </w:rPr>
        <w:t xml:space="preserve"> уменьшены</w:t>
      </w:r>
      <w:r w:rsidRPr="00844115">
        <w:rPr>
          <w:sz w:val="28"/>
          <w:szCs w:val="28"/>
        </w:rPr>
        <w:t xml:space="preserve"> на </w:t>
      </w:r>
      <w:r>
        <w:rPr>
          <w:sz w:val="28"/>
          <w:szCs w:val="28"/>
        </w:rPr>
        <w:t>14,1</w:t>
      </w:r>
      <w:r w:rsidRPr="00844115">
        <w:rPr>
          <w:sz w:val="28"/>
          <w:szCs w:val="28"/>
        </w:rPr>
        <w:t>%;</w:t>
      </w:r>
    </w:p>
    <w:p w14:paraId="7078661B" w14:textId="77777777" w:rsidR="002E31B0" w:rsidRPr="00844115" w:rsidRDefault="002E31B0" w:rsidP="002E31B0">
      <w:pPr>
        <w:shd w:val="clear" w:color="auto" w:fill="FFFFFF"/>
        <w:ind w:right="338" w:firstLine="567"/>
        <w:jc w:val="both"/>
        <w:rPr>
          <w:sz w:val="28"/>
          <w:szCs w:val="28"/>
        </w:rPr>
      </w:pPr>
      <w:r w:rsidRPr="00844115">
        <w:rPr>
          <w:sz w:val="28"/>
          <w:szCs w:val="28"/>
        </w:rPr>
        <w:t>•</w:t>
      </w:r>
      <w:r w:rsidRPr="00844115">
        <w:rPr>
          <w:sz w:val="28"/>
          <w:szCs w:val="28"/>
        </w:rPr>
        <w:tab/>
        <w:t xml:space="preserve">безвозмездные поступления из бюджетов другого уровня </w:t>
      </w:r>
      <w:r>
        <w:rPr>
          <w:sz w:val="28"/>
          <w:szCs w:val="28"/>
        </w:rPr>
        <w:t>уменьшены</w:t>
      </w:r>
      <w:r w:rsidRPr="00844115">
        <w:rPr>
          <w:sz w:val="28"/>
          <w:szCs w:val="28"/>
        </w:rPr>
        <w:t xml:space="preserve"> на 26,0%.</w:t>
      </w:r>
    </w:p>
    <w:p w14:paraId="44F94102" w14:textId="77777777" w:rsidR="00DA237C" w:rsidRPr="00371855" w:rsidRDefault="00DA237C" w:rsidP="00DA237C">
      <w:pPr>
        <w:widowControl/>
        <w:autoSpaceDE/>
        <w:autoSpaceDN/>
        <w:ind w:right="344" w:firstLine="720"/>
        <w:jc w:val="both"/>
        <w:rPr>
          <w:sz w:val="28"/>
          <w:szCs w:val="28"/>
        </w:rPr>
      </w:pPr>
      <w:r w:rsidRPr="00371855">
        <w:rPr>
          <w:sz w:val="28"/>
          <w:szCs w:val="28"/>
        </w:rPr>
        <w:t>Структура расходов районного бюджета имеет выраженную социальную направленность, так в 2023 году доля расходов бюджета на социальную сферу составит 68,9%, в 2024 году – 66,9%, в 2025 году – 69,9%. Наибольший удельный вес в расходах районного бюджета занимают расходы по разделу «Образование» в 2023 году – 64,7%, в 2024 году –62,8%, в 2025 году – 65,3%.</w:t>
      </w:r>
    </w:p>
    <w:p w14:paraId="293FB45B" w14:textId="77777777" w:rsidR="00DA237C" w:rsidRDefault="00DA237C" w:rsidP="00DA237C">
      <w:pPr>
        <w:widowControl/>
        <w:autoSpaceDE/>
        <w:autoSpaceDN/>
        <w:ind w:right="344" w:firstLine="720"/>
        <w:jc w:val="both"/>
        <w:rPr>
          <w:sz w:val="28"/>
          <w:szCs w:val="28"/>
        </w:rPr>
      </w:pPr>
      <w:r w:rsidRPr="00371855">
        <w:rPr>
          <w:sz w:val="28"/>
          <w:szCs w:val="28"/>
        </w:rPr>
        <w:t xml:space="preserve"> Наименьший удельный вес в расходах районного  бюджета занимают расходы по разделу «Национальная оборона» в 2023 году – 0,3%, в 2024 году – 0,3%, в 2025 году – 0,3%, по разделу «Физическая культура и спорт» в 2023 году – 0,1%, в 2024 году – 0,1%, в 2025 году – 0,1%</w:t>
      </w:r>
    </w:p>
    <w:p w14:paraId="0BF6DD9B" w14:textId="77777777" w:rsidR="00DA237C" w:rsidRPr="008550A4" w:rsidRDefault="00DA237C" w:rsidP="00DA237C">
      <w:pPr>
        <w:pStyle w:val="a3"/>
        <w:ind w:left="0" w:right="344" w:firstLine="567"/>
      </w:pPr>
      <w:r w:rsidRPr="00371855">
        <w:t xml:space="preserve"> </w:t>
      </w:r>
      <w:r>
        <w:t xml:space="preserve">Расходы районного бюджета на 2023 год и плановый период 2024-2025годов </w:t>
      </w:r>
      <w:r w:rsidRPr="0067617D">
        <w:t>распределен</w:t>
      </w:r>
      <w:r>
        <w:t>ы</w:t>
      </w:r>
      <w:r w:rsidRPr="0067617D">
        <w:t xml:space="preserve"> по целевым статьям (муниципальным программам Кромского района и непрограммным направлениям деятельности), группам видов расходов районного </w:t>
      </w:r>
      <w:r w:rsidRPr="008550A4">
        <w:t>бюджета.</w:t>
      </w:r>
    </w:p>
    <w:p w14:paraId="1CE01C88" w14:textId="236C9128" w:rsidR="00861386" w:rsidRPr="008550A4" w:rsidRDefault="00861386" w:rsidP="00861386">
      <w:pPr>
        <w:widowControl/>
        <w:autoSpaceDE/>
        <w:autoSpaceDN/>
        <w:ind w:right="338" w:firstLine="720"/>
        <w:jc w:val="both"/>
        <w:rPr>
          <w:sz w:val="28"/>
          <w:szCs w:val="28"/>
          <w:lang w:bidi="ar-SA"/>
        </w:rPr>
      </w:pPr>
      <w:r w:rsidRPr="008550A4">
        <w:rPr>
          <w:sz w:val="28"/>
          <w:szCs w:val="28"/>
        </w:rPr>
        <w:t xml:space="preserve"> Анализ формирования проекта в программном формате показал</w:t>
      </w:r>
      <w:r w:rsidR="00AB56C1">
        <w:rPr>
          <w:sz w:val="28"/>
          <w:szCs w:val="28"/>
        </w:rPr>
        <w:t xml:space="preserve"> следующее. П</w:t>
      </w:r>
      <w:r w:rsidRPr="008550A4">
        <w:rPr>
          <w:sz w:val="28"/>
          <w:szCs w:val="28"/>
        </w:rPr>
        <w:t>роекты представленных паспортов программ не содержат сведений в разрезе их мероприятий, в связи с чем не дают представления об объемах средств, направляемых на реализацию мероприятий. Для проведения финансово-экономической экспертизы в КСП были направлены проекты 6 программ.</w:t>
      </w:r>
    </w:p>
    <w:p w14:paraId="5CB3418F" w14:textId="2894398C" w:rsidR="00861386" w:rsidRPr="008550A4" w:rsidRDefault="00861386" w:rsidP="00861386">
      <w:pPr>
        <w:pStyle w:val="a3"/>
        <w:ind w:left="0" w:right="338" w:firstLine="709"/>
        <w:rPr>
          <w:color w:val="FF0000"/>
        </w:rPr>
      </w:pPr>
      <w:r w:rsidRPr="008550A4">
        <w:t xml:space="preserve">Бюджетные ассигнования, предусмотренные проектом на 2023 год на реализацию муниципальных </w:t>
      </w:r>
      <w:r w:rsidRPr="008550A4">
        <w:rPr>
          <w:color w:val="000000" w:themeColor="text1"/>
        </w:rPr>
        <w:t>программ, составляют порядка 12,0% общего объема бюджетных ассигнований</w:t>
      </w:r>
      <w:r w:rsidR="00F34612">
        <w:rPr>
          <w:color w:val="000000" w:themeColor="text1"/>
        </w:rPr>
        <w:t xml:space="preserve"> или 52700,598 тыс. рублей.</w:t>
      </w:r>
      <w:r w:rsidRPr="008550A4">
        <w:rPr>
          <w:color w:val="000000" w:themeColor="text1"/>
        </w:rPr>
        <w:t xml:space="preserve"> </w:t>
      </w:r>
    </w:p>
    <w:p w14:paraId="73ED4B27" w14:textId="4EC6B4BE" w:rsidR="004F0471" w:rsidRDefault="00877BB4" w:rsidP="004F0471">
      <w:pPr>
        <w:pStyle w:val="a3"/>
        <w:ind w:left="0" w:right="338" w:firstLine="709"/>
      </w:pPr>
      <w:r w:rsidRPr="008550A4">
        <w:t xml:space="preserve">Бюджетные ассигнования, предусмотренные </w:t>
      </w:r>
      <w:r w:rsidR="009348C6" w:rsidRPr="008550A4">
        <w:t xml:space="preserve">проектом </w:t>
      </w:r>
      <w:r w:rsidR="009348C6">
        <w:t>по</w:t>
      </w:r>
      <w:r w:rsidR="004F0471">
        <w:t xml:space="preserve"> непрограммным направлениям деятельности</w:t>
      </w:r>
      <w:r w:rsidR="00534818">
        <w:t xml:space="preserve"> составляют-</w:t>
      </w:r>
      <w:r w:rsidR="004F0471">
        <w:t xml:space="preserve"> 385068,687тыс. рублей или 87,9% общего объема расходов на 2023 год, 386991,495 тыс. рублей или 84,1% общего объема расходов на 2024 год, 442415,602 тыс. рублей или 99,9% общего объема </w:t>
      </w:r>
      <w:r w:rsidR="009348C6">
        <w:t>расходов на</w:t>
      </w:r>
      <w:r w:rsidR="004F0471">
        <w:t xml:space="preserve"> 2025 год. </w:t>
      </w:r>
    </w:p>
    <w:p w14:paraId="23CBAC97" w14:textId="7A7FEC07" w:rsidR="00DA237C" w:rsidRPr="00AB56C1" w:rsidRDefault="00AB56C1" w:rsidP="00BB2044">
      <w:pPr>
        <w:adjustRightInd w:val="0"/>
        <w:ind w:right="344" w:firstLine="708"/>
        <w:jc w:val="both"/>
        <w:rPr>
          <w:sz w:val="28"/>
          <w:szCs w:val="28"/>
        </w:rPr>
      </w:pPr>
      <w:r w:rsidRPr="00AB56C1">
        <w:rPr>
          <w:sz w:val="28"/>
          <w:szCs w:val="28"/>
        </w:rPr>
        <w:t>Ведомственной структурой   расходов бюджета Кромского района на 2023-2025годы утверждено 7 главных распорядителей средств бюджета</w:t>
      </w:r>
    </w:p>
    <w:p w14:paraId="56ED5927" w14:textId="77777777" w:rsidR="009348C6" w:rsidRDefault="008E107B" w:rsidP="009348C6">
      <w:pPr>
        <w:adjustRightInd w:val="0"/>
        <w:ind w:right="344" w:firstLine="720"/>
        <w:jc w:val="both"/>
        <w:rPr>
          <w:sz w:val="28"/>
          <w:szCs w:val="28"/>
        </w:rPr>
      </w:pPr>
      <w:r w:rsidRPr="00EB399E">
        <w:rPr>
          <w:sz w:val="28"/>
          <w:szCs w:val="28"/>
        </w:rPr>
        <w:t>Объемы бюджетных ассигнований, направляемых на исполнение публичных нормативных обязательств, предусматриваются на 202</w:t>
      </w:r>
      <w:r w:rsidR="009348C6">
        <w:rPr>
          <w:sz w:val="28"/>
          <w:szCs w:val="28"/>
        </w:rPr>
        <w:t>3</w:t>
      </w:r>
      <w:r w:rsidR="001C00D9">
        <w:rPr>
          <w:sz w:val="28"/>
          <w:szCs w:val="28"/>
        </w:rPr>
        <w:t>-202</w:t>
      </w:r>
      <w:r w:rsidR="009348C6">
        <w:rPr>
          <w:sz w:val="28"/>
          <w:szCs w:val="28"/>
        </w:rPr>
        <w:t>5</w:t>
      </w:r>
      <w:r w:rsidR="001C00D9">
        <w:rPr>
          <w:sz w:val="28"/>
          <w:szCs w:val="28"/>
        </w:rPr>
        <w:t xml:space="preserve"> годы</w:t>
      </w:r>
      <w:r w:rsidRPr="00EB399E">
        <w:rPr>
          <w:sz w:val="28"/>
          <w:szCs w:val="28"/>
        </w:rPr>
        <w:t xml:space="preserve"> в сумме </w:t>
      </w:r>
      <w:r w:rsidR="001C00D9">
        <w:rPr>
          <w:sz w:val="28"/>
          <w:szCs w:val="28"/>
        </w:rPr>
        <w:t>11</w:t>
      </w:r>
      <w:r w:rsidR="009348C6">
        <w:rPr>
          <w:sz w:val="28"/>
          <w:szCs w:val="28"/>
        </w:rPr>
        <w:t>54,0</w:t>
      </w:r>
      <w:r w:rsidRPr="00EB399E">
        <w:rPr>
          <w:sz w:val="28"/>
          <w:szCs w:val="28"/>
        </w:rPr>
        <w:t xml:space="preserve"> тыс. рублей</w:t>
      </w:r>
      <w:r w:rsidR="001C00D9">
        <w:rPr>
          <w:sz w:val="28"/>
          <w:szCs w:val="28"/>
        </w:rPr>
        <w:t xml:space="preserve"> ежегодно. </w:t>
      </w:r>
      <w:r w:rsidRPr="00EB399E">
        <w:rPr>
          <w:sz w:val="28"/>
          <w:szCs w:val="28"/>
        </w:rPr>
        <w:t xml:space="preserve"> </w:t>
      </w:r>
      <w:r w:rsidR="009348C6" w:rsidRPr="009348C6">
        <w:rPr>
          <w:sz w:val="28"/>
          <w:szCs w:val="28"/>
        </w:rPr>
        <w:t>В структуре общих расходов указанные расходные обязательства составят: в 2023 году – 0,3 %, в 2024 году – 0,3 %, в 2025 году – 0,3 %.</w:t>
      </w:r>
    </w:p>
    <w:p w14:paraId="19C6A43A" w14:textId="0855B07A" w:rsidR="009348C6" w:rsidRDefault="009348C6" w:rsidP="009348C6">
      <w:pPr>
        <w:widowControl/>
        <w:adjustRightInd w:val="0"/>
        <w:ind w:right="344" w:firstLine="540"/>
        <w:jc w:val="both"/>
        <w:rPr>
          <w:rFonts w:eastAsia="Calibri"/>
          <w:sz w:val="28"/>
          <w:szCs w:val="28"/>
          <w:lang w:eastAsia="en-US" w:bidi="ar-SA"/>
        </w:rPr>
      </w:pPr>
      <w:r w:rsidRPr="00933D17">
        <w:rPr>
          <w:rFonts w:eastAsia="Calibri"/>
          <w:sz w:val="28"/>
          <w:szCs w:val="28"/>
          <w:lang w:eastAsia="en-US" w:bidi="ar-SA"/>
        </w:rPr>
        <w:t xml:space="preserve">Проектом решения </w:t>
      </w:r>
      <w:r w:rsidR="006723AF">
        <w:rPr>
          <w:rFonts w:eastAsia="Calibri"/>
          <w:sz w:val="28"/>
          <w:szCs w:val="28"/>
          <w:lang w:eastAsia="en-US" w:bidi="ar-SA"/>
        </w:rPr>
        <w:t xml:space="preserve">предлагается </w:t>
      </w:r>
      <w:r w:rsidRPr="00933D17">
        <w:rPr>
          <w:rFonts w:eastAsia="Calibri"/>
          <w:sz w:val="28"/>
          <w:szCs w:val="28"/>
          <w:lang w:eastAsia="en-US" w:bidi="ar-SA"/>
        </w:rPr>
        <w:t>установ</w:t>
      </w:r>
      <w:r w:rsidR="006723AF">
        <w:rPr>
          <w:rFonts w:eastAsia="Calibri"/>
          <w:sz w:val="28"/>
          <w:szCs w:val="28"/>
          <w:lang w:eastAsia="en-US" w:bidi="ar-SA"/>
        </w:rPr>
        <w:t>ить</w:t>
      </w:r>
      <w:r w:rsidRPr="00933D17">
        <w:rPr>
          <w:rFonts w:eastAsia="Calibri"/>
          <w:sz w:val="28"/>
          <w:szCs w:val="28"/>
          <w:lang w:eastAsia="en-US" w:bidi="ar-SA"/>
        </w:rPr>
        <w:t xml:space="preserve"> размер резервного фонда Администрации </w:t>
      </w:r>
      <w:r>
        <w:rPr>
          <w:rFonts w:eastAsia="Calibri"/>
          <w:sz w:val="28"/>
          <w:szCs w:val="28"/>
          <w:lang w:eastAsia="en-US" w:bidi="ar-SA"/>
        </w:rPr>
        <w:t>Кромского</w:t>
      </w:r>
      <w:r w:rsidRPr="00933D17">
        <w:rPr>
          <w:rFonts w:eastAsia="Calibri"/>
          <w:sz w:val="28"/>
          <w:szCs w:val="28"/>
          <w:lang w:eastAsia="en-US" w:bidi="ar-SA"/>
        </w:rPr>
        <w:t xml:space="preserve"> района на </w:t>
      </w:r>
      <w:r w:rsidRPr="00933D17">
        <w:rPr>
          <w:sz w:val="28"/>
          <w:szCs w:val="28"/>
          <w:lang w:bidi="ar-SA"/>
        </w:rPr>
        <w:t>202</w:t>
      </w:r>
      <w:r>
        <w:rPr>
          <w:sz w:val="28"/>
          <w:szCs w:val="28"/>
          <w:lang w:bidi="ar-SA"/>
        </w:rPr>
        <w:t>3</w:t>
      </w:r>
      <w:r w:rsidRPr="00933D17">
        <w:rPr>
          <w:sz w:val="28"/>
          <w:szCs w:val="28"/>
          <w:lang w:bidi="ar-SA"/>
        </w:rPr>
        <w:t xml:space="preserve"> год и на плановый период 202</w:t>
      </w:r>
      <w:r>
        <w:rPr>
          <w:sz w:val="28"/>
          <w:szCs w:val="28"/>
          <w:lang w:bidi="ar-SA"/>
        </w:rPr>
        <w:t>4</w:t>
      </w:r>
      <w:r w:rsidRPr="00933D17">
        <w:rPr>
          <w:sz w:val="28"/>
          <w:szCs w:val="28"/>
          <w:lang w:bidi="ar-SA"/>
        </w:rPr>
        <w:t xml:space="preserve"> и 202</w:t>
      </w:r>
      <w:r>
        <w:rPr>
          <w:sz w:val="28"/>
          <w:szCs w:val="28"/>
          <w:lang w:bidi="ar-SA"/>
        </w:rPr>
        <w:t>5</w:t>
      </w:r>
      <w:r w:rsidRPr="00933D17">
        <w:rPr>
          <w:sz w:val="28"/>
          <w:szCs w:val="28"/>
          <w:lang w:bidi="ar-SA"/>
        </w:rPr>
        <w:t xml:space="preserve"> годов в сумме </w:t>
      </w:r>
      <w:r>
        <w:rPr>
          <w:sz w:val="28"/>
          <w:szCs w:val="28"/>
          <w:lang w:bidi="ar-SA"/>
        </w:rPr>
        <w:t>20</w:t>
      </w:r>
      <w:r w:rsidRPr="00933D17">
        <w:rPr>
          <w:sz w:val="28"/>
          <w:szCs w:val="28"/>
          <w:lang w:bidi="ar-SA"/>
        </w:rPr>
        <w:t>0,00 тыс. рублей на каждый год. Размер резервного фонда составляет 0,1% от прогнозируемого общего объема расходов районного бюджета и не превышает ограничение, установленное статьей 81 Бюджетного кодекса РФ</w:t>
      </w:r>
      <w:r w:rsidRPr="00933D17">
        <w:rPr>
          <w:rFonts w:eastAsia="Calibri"/>
          <w:sz w:val="28"/>
          <w:szCs w:val="28"/>
          <w:lang w:eastAsia="en-US" w:bidi="ar-SA"/>
        </w:rPr>
        <w:t>.</w:t>
      </w:r>
    </w:p>
    <w:p w14:paraId="1353A28B" w14:textId="1E7F0A20" w:rsidR="009348C6" w:rsidRPr="00E42472" w:rsidRDefault="006723AF" w:rsidP="009348C6">
      <w:pPr>
        <w:pStyle w:val="1"/>
        <w:spacing w:before="0"/>
        <w:ind w:left="0" w:right="479" w:firstLine="709"/>
        <w:jc w:val="both"/>
        <w:rPr>
          <w:b w:val="0"/>
          <w:bCs w:val="0"/>
        </w:rPr>
      </w:pPr>
      <w:r>
        <w:rPr>
          <w:b w:val="0"/>
          <w:bCs w:val="0"/>
        </w:rPr>
        <w:t xml:space="preserve">В </w:t>
      </w:r>
      <w:r w:rsidR="009348C6" w:rsidRPr="00E42472">
        <w:rPr>
          <w:b w:val="0"/>
          <w:bCs w:val="0"/>
        </w:rPr>
        <w:t>проект</w:t>
      </w:r>
      <w:r>
        <w:rPr>
          <w:b w:val="0"/>
          <w:bCs w:val="0"/>
        </w:rPr>
        <w:t xml:space="preserve">е решения предлагается предусмотреть </w:t>
      </w:r>
      <w:r w:rsidR="009348C6" w:rsidRPr="00E42472">
        <w:rPr>
          <w:b w:val="0"/>
          <w:bCs w:val="0"/>
        </w:rPr>
        <w:t xml:space="preserve">резервные средства, иным </w:t>
      </w:r>
      <w:r w:rsidR="009348C6" w:rsidRPr="00E42472">
        <w:rPr>
          <w:b w:val="0"/>
          <w:bCs w:val="0"/>
        </w:rPr>
        <w:lastRenderedPageBreak/>
        <w:t xml:space="preserve">образом зарезервированные в составе бюджетных ассигнований на 2023 </w:t>
      </w:r>
      <w:r w:rsidRPr="00E42472">
        <w:rPr>
          <w:b w:val="0"/>
          <w:bCs w:val="0"/>
        </w:rPr>
        <w:t>год в</w:t>
      </w:r>
      <w:r w:rsidR="009348C6" w:rsidRPr="00E42472">
        <w:rPr>
          <w:b w:val="0"/>
          <w:bCs w:val="0"/>
        </w:rPr>
        <w:t xml:space="preserve"> объеме 13543,747 тыс. рублей</w:t>
      </w:r>
      <w:r>
        <w:rPr>
          <w:b w:val="0"/>
          <w:bCs w:val="0"/>
        </w:rPr>
        <w:t>, на 2024г-16093,567 тыс. рублей, на 2025г.-24164,174 тыс. рублей</w:t>
      </w:r>
      <w:r w:rsidR="00E07402">
        <w:rPr>
          <w:b w:val="0"/>
          <w:bCs w:val="0"/>
        </w:rPr>
        <w:t>.</w:t>
      </w:r>
    </w:p>
    <w:p w14:paraId="0AB42141" w14:textId="77777777" w:rsidR="00E07402" w:rsidRPr="002039E8" w:rsidRDefault="00E07402" w:rsidP="00E07402">
      <w:pPr>
        <w:widowControl/>
        <w:adjustRightInd w:val="0"/>
        <w:ind w:right="344" w:firstLine="540"/>
        <w:jc w:val="both"/>
        <w:rPr>
          <w:sz w:val="28"/>
          <w:szCs w:val="28"/>
          <w:lang w:bidi="ar-SA"/>
        </w:rPr>
      </w:pPr>
      <w:r w:rsidRPr="002039E8">
        <w:rPr>
          <w:sz w:val="28"/>
          <w:szCs w:val="28"/>
          <w:lang w:bidi="ar-SA"/>
        </w:rPr>
        <w:t>Объем бюджетных ассигнований дорожного фонда района на 202</w:t>
      </w:r>
      <w:r>
        <w:rPr>
          <w:sz w:val="28"/>
          <w:szCs w:val="28"/>
          <w:lang w:bidi="ar-SA"/>
        </w:rPr>
        <w:t>3</w:t>
      </w:r>
      <w:r w:rsidRPr="002039E8">
        <w:rPr>
          <w:sz w:val="28"/>
          <w:szCs w:val="28"/>
          <w:lang w:bidi="ar-SA"/>
        </w:rPr>
        <w:t xml:space="preserve"> год предлагается установить в сумме </w:t>
      </w:r>
      <w:r>
        <w:rPr>
          <w:sz w:val="28"/>
          <w:szCs w:val="28"/>
          <w:lang w:bidi="ar-SA"/>
        </w:rPr>
        <w:t>21432,0</w:t>
      </w:r>
      <w:r w:rsidRPr="002039E8">
        <w:rPr>
          <w:sz w:val="28"/>
          <w:szCs w:val="28"/>
          <w:lang w:bidi="ar-SA"/>
        </w:rPr>
        <w:t xml:space="preserve"> тыс. рублей, на 202</w:t>
      </w:r>
      <w:r>
        <w:rPr>
          <w:sz w:val="28"/>
          <w:szCs w:val="28"/>
          <w:lang w:bidi="ar-SA"/>
        </w:rPr>
        <w:t>4</w:t>
      </w:r>
      <w:r w:rsidRPr="002039E8">
        <w:rPr>
          <w:sz w:val="28"/>
          <w:szCs w:val="28"/>
          <w:lang w:bidi="ar-SA"/>
        </w:rPr>
        <w:t xml:space="preserve"> год прогнозируется в сумме </w:t>
      </w:r>
      <w:r>
        <w:rPr>
          <w:sz w:val="28"/>
          <w:szCs w:val="28"/>
          <w:lang w:bidi="ar-SA"/>
        </w:rPr>
        <w:t>20389,0</w:t>
      </w:r>
      <w:r w:rsidRPr="002039E8">
        <w:rPr>
          <w:sz w:val="28"/>
          <w:szCs w:val="28"/>
          <w:lang w:bidi="ar-SA"/>
        </w:rPr>
        <w:t xml:space="preserve"> тыс. рублей, на 202</w:t>
      </w:r>
      <w:r>
        <w:rPr>
          <w:sz w:val="28"/>
          <w:szCs w:val="28"/>
          <w:lang w:bidi="ar-SA"/>
        </w:rPr>
        <w:t>5</w:t>
      </w:r>
      <w:r w:rsidRPr="002039E8">
        <w:rPr>
          <w:sz w:val="28"/>
          <w:szCs w:val="28"/>
          <w:lang w:bidi="ar-SA"/>
        </w:rPr>
        <w:t xml:space="preserve"> год в сумме </w:t>
      </w:r>
      <w:r>
        <w:rPr>
          <w:sz w:val="28"/>
          <w:szCs w:val="28"/>
          <w:lang w:bidi="ar-SA"/>
        </w:rPr>
        <w:t>20389,0</w:t>
      </w:r>
      <w:r w:rsidRPr="002039E8">
        <w:rPr>
          <w:sz w:val="28"/>
          <w:szCs w:val="28"/>
          <w:lang w:bidi="ar-SA"/>
        </w:rPr>
        <w:t xml:space="preserve"> тыс. рублей.</w:t>
      </w:r>
    </w:p>
    <w:p w14:paraId="63DF8BA1" w14:textId="4AA59012" w:rsidR="004860E6" w:rsidRDefault="004860E6" w:rsidP="00BB2044">
      <w:pPr>
        <w:adjustRightInd w:val="0"/>
        <w:ind w:right="344" w:firstLine="708"/>
        <w:jc w:val="both"/>
        <w:rPr>
          <w:sz w:val="28"/>
          <w:szCs w:val="28"/>
          <w:lang w:bidi="ar-SA"/>
        </w:rPr>
      </w:pPr>
      <w:r w:rsidRPr="002039E8">
        <w:rPr>
          <w:sz w:val="28"/>
          <w:szCs w:val="28"/>
          <w:lang w:bidi="ar-SA"/>
        </w:rPr>
        <w:t>Прогнозируемый объем бюджетных ассигнований дорожного фонда района соответствует требованиям пункта 5 статьи 179.4 Бюджетного кодекса РФ</w:t>
      </w:r>
      <w:r w:rsidR="00E07402">
        <w:rPr>
          <w:sz w:val="28"/>
          <w:szCs w:val="28"/>
          <w:lang w:bidi="ar-SA"/>
        </w:rPr>
        <w:t>.</w:t>
      </w:r>
    </w:p>
    <w:p w14:paraId="38E637E3" w14:textId="77777777" w:rsidR="00E07402" w:rsidRPr="008A287E" w:rsidRDefault="00E07402" w:rsidP="00E07402">
      <w:pPr>
        <w:widowControl/>
        <w:adjustRightInd w:val="0"/>
        <w:ind w:right="344" w:firstLine="540"/>
        <w:jc w:val="both"/>
        <w:rPr>
          <w:sz w:val="28"/>
          <w:szCs w:val="28"/>
          <w:lang w:bidi="ar-SA"/>
        </w:rPr>
      </w:pPr>
      <w:r w:rsidRPr="008A287E">
        <w:rPr>
          <w:sz w:val="28"/>
          <w:szCs w:val="28"/>
        </w:rPr>
        <w:t>100,0% объема бюджетных ассигнований Дорожного фонда Кромского района предусмотрено на реализацию мероприятий муниципальной программы «Развитие дорожного хозяйства Кромского района»».</w:t>
      </w:r>
    </w:p>
    <w:p w14:paraId="11FC9D5F" w14:textId="77777777" w:rsidR="004860E6" w:rsidRDefault="008E107B" w:rsidP="00BB2044">
      <w:pPr>
        <w:adjustRightInd w:val="0"/>
        <w:ind w:right="344" w:firstLine="708"/>
        <w:jc w:val="both"/>
        <w:rPr>
          <w:sz w:val="28"/>
          <w:szCs w:val="28"/>
        </w:rPr>
      </w:pPr>
      <w:r w:rsidRPr="00EB399E">
        <w:rPr>
          <w:sz w:val="28"/>
          <w:szCs w:val="28"/>
        </w:rPr>
        <w:t>Районный бюджет ориентирован на образование дефицита бюджетных средств</w:t>
      </w:r>
      <w:r w:rsidR="004860E6">
        <w:rPr>
          <w:sz w:val="28"/>
          <w:szCs w:val="28"/>
        </w:rPr>
        <w:t>.</w:t>
      </w:r>
    </w:p>
    <w:p w14:paraId="26C97DF4" w14:textId="77777777" w:rsidR="00E07402" w:rsidRDefault="00E07402" w:rsidP="00BB2044">
      <w:pPr>
        <w:adjustRightInd w:val="0"/>
        <w:ind w:right="344" w:firstLine="708"/>
        <w:jc w:val="both"/>
        <w:rPr>
          <w:sz w:val="28"/>
          <w:szCs w:val="28"/>
        </w:rPr>
      </w:pPr>
      <w:r w:rsidRPr="00EB399E">
        <w:rPr>
          <w:sz w:val="28"/>
          <w:szCs w:val="28"/>
        </w:rPr>
        <w:t>Проектом решения прогнозируется дефицит районного бюджета на 202</w:t>
      </w:r>
      <w:r>
        <w:rPr>
          <w:sz w:val="28"/>
          <w:szCs w:val="28"/>
        </w:rPr>
        <w:t>3</w:t>
      </w:r>
      <w:r w:rsidRPr="00EB399E">
        <w:rPr>
          <w:sz w:val="28"/>
          <w:szCs w:val="28"/>
        </w:rPr>
        <w:t xml:space="preserve"> год в объеме</w:t>
      </w:r>
      <w:r>
        <w:rPr>
          <w:sz w:val="28"/>
          <w:szCs w:val="28"/>
        </w:rPr>
        <w:t xml:space="preserve"> 4460,0</w:t>
      </w:r>
      <w:r w:rsidRPr="00EB399E">
        <w:rPr>
          <w:sz w:val="28"/>
          <w:szCs w:val="28"/>
        </w:rPr>
        <w:t xml:space="preserve"> тыс. рублей, н</w:t>
      </w:r>
      <w:r>
        <w:rPr>
          <w:sz w:val="28"/>
          <w:szCs w:val="28"/>
        </w:rPr>
        <w:t>а 2024 год в объеме 3000,0</w:t>
      </w:r>
      <w:r w:rsidRPr="00EB399E">
        <w:rPr>
          <w:sz w:val="28"/>
          <w:szCs w:val="28"/>
        </w:rPr>
        <w:t xml:space="preserve"> тыс. рублей, на 202</w:t>
      </w:r>
      <w:r>
        <w:rPr>
          <w:sz w:val="28"/>
          <w:szCs w:val="28"/>
        </w:rPr>
        <w:t>5</w:t>
      </w:r>
      <w:r w:rsidRPr="00EB399E">
        <w:rPr>
          <w:sz w:val="28"/>
          <w:szCs w:val="28"/>
        </w:rPr>
        <w:t xml:space="preserve"> год в объеме </w:t>
      </w:r>
      <w:r>
        <w:rPr>
          <w:sz w:val="28"/>
          <w:szCs w:val="28"/>
        </w:rPr>
        <w:t>3000,0</w:t>
      </w:r>
      <w:r w:rsidRPr="00EB399E">
        <w:rPr>
          <w:sz w:val="28"/>
          <w:szCs w:val="28"/>
        </w:rPr>
        <w:t xml:space="preserve"> тыс. рублей</w:t>
      </w:r>
    </w:p>
    <w:p w14:paraId="369BC93D" w14:textId="69E2399F" w:rsidR="004860E6" w:rsidRPr="004860E6" w:rsidRDefault="004860E6" w:rsidP="00BB2044">
      <w:pPr>
        <w:adjustRightInd w:val="0"/>
        <w:ind w:right="344" w:firstLine="708"/>
        <w:jc w:val="both"/>
        <w:rPr>
          <w:sz w:val="28"/>
          <w:szCs w:val="28"/>
        </w:rPr>
      </w:pPr>
      <w:r w:rsidRPr="004860E6">
        <w:rPr>
          <w:sz w:val="28"/>
          <w:szCs w:val="28"/>
        </w:rPr>
        <w:tab/>
        <w:t>В целях сбалансированности доходной и расходной частей районного бюджета предусматриваются источники погашения его дефицита. Источниками внутреннего финансирования дефицита районного бюджета в 202</w:t>
      </w:r>
      <w:r w:rsidR="00E07402">
        <w:rPr>
          <w:sz w:val="28"/>
          <w:szCs w:val="28"/>
        </w:rPr>
        <w:t>3</w:t>
      </w:r>
      <w:r w:rsidRPr="004860E6">
        <w:rPr>
          <w:sz w:val="28"/>
          <w:szCs w:val="28"/>
        </w:rPr>
        <w:t>-202</w:t>
      </w:r>
      <w:r w:rsidR="00E07402">
        <w:rPr>
          <w:sz w:val="28"/>
          <w:szCs w:val="28"/>
        </w:rPr>
        <w:t>5</w:t>
      </w:r>
      <w:r w:rsidRPr="004860E6">
        <w:rPr>
          <w:sz w:val="28"/>
          <w:szCs w:val="28"/>
        </w:rPr>
        <w:t xml:space="preserve"> гг. являются остатки средств на счетах по учету средств бюджета.</w:t>
      </w:r>
    </w:p>
    <w:p w14:paraId="1183EBC6" w14:textId="77777777" w:rsidR="004860E6" w:rsidRDefault="004860E6" w:rsidP="00BB2044">
      <w:pPr>
        <w:adjustRightInd w:val="0"/>
        <w:ind w:right="344" w:firstLine="708"/>
        <w:jc w:val="both"/>
        <w:rPr>
          <w:sz w:val="28"/>
          <w:szCs w:val="28"/>
        </w:rPr>
      </w:pPr>
      <w:r w:rsidRPr="004860E6">
        <w:rPr>
          <w:sz w:val="28"/>
          <w:szCs w:val="28"/>
        </w:rPr>
        <w:t>Верхний предел муниципального внутреннего долга Кромского района 0,0 тыс. рублей.</w:t>
      </w:r>
    </w:p>
    <w:p w14:paraId="231BA631" w14:textId="77777777" w:rsidR="001A62FE" w:rsidRDefault="001A62FE" w:rsidP="00BB2044">
      <w:pPr>
        <w:ind w:right="344" w:firstLine="709"/>
        <w:jc w:val="both"/>
        <w:rPr>
          <w:sz w:val="28"/>
          <w:szCs w:val="28"/>
        </w:rPr>
      </w:pPr>
    </w:p>
    <w:p w14:paraId="4AB02BBE" w14:textId="77777777" w:rsidR="0021571E" w:rsidRDefault="0021571E" w:rsidP="008E10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Контрольно-счетной палаты</w:t>
      </w:r>
    </w:p>
    <w:p w14:paraId="638AF54F" w14:textId="2F78ADC7" w:rsidR="0021571E" w:rsidRDefault="0021571E" w:rsidP="008E10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Кромского района Орловской области</w:t>
      </w:r>
      <w:r w:rsidR="001A62F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</w:t>
      </w:r>
      <w:r w:rsidR="00BB204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С.С. Булгакова</w:t>
      </w:r>
    </w:p>
    <w:p w14:paraId="64F1B702" w14:textId="77777777" w:rsidR="0021571E" w:rsidRPr="0021571E" w:rsidRDefault="0021571E" w:rsidP="008E107B">
      <w:pPr>
        <w:ind w:firstLine="709"/>
        <w:jc w:val="both"/>
      </w:pPr>
    </w:p>
    <w:p w14:paraId="2806A35E" w14:textId="77777777" w:rsidR="00D439FF" w:rsidRDefault="00D439FF" w:rsidP="009C4650">
      <w:pPr>
        <w:pStyle w:val="a3"/>
        <w:ind w:left="0"/>
        <w:jc w:val="left"/>
        <w:rPr>
          <w:sz w:val="20"/>
        </w:rPr>
      </w:pPr>
    </w:p>
    <w:sectPr w:rsidR="00D439FF" w:rsidSect="00490485">
      <w:headerReference w:type="default" r:id="rId10"/>
      <w:footerReference w:type="default" r:id="rId11"/>
      <w:pgSz w:w="11910" w:h="16840"/>
      <w:pgMar w:top="851" w:right="711" w:bottom="709" w:left="1080" w:header="83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DDE8A8" w14:textId="77777777" w:rsidR="00CF35DD" w:rsidRDefault="00CF35DD">
      <w:r>
        <w:separator/>
      </w:r>
    </w:p>
  </w:endnote>
  <w:endnote w:type="continuationSeparator" w:id="0">
    <w:p w14:paraId="50A4A454" w14:textId="77777777" w:rsidR="00CF35DD" w:rsidRDefault="00CF3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23268063"/>
      <w:docPartObj>
        <w:docPartGallery w:val="Page Numbers (Bottom of Page)"/>
        <w:docPartUnique/>
      </w:docPartObj>
    </w:sdtPr>
    <w:sdtContent>
      <w:p w14:paraId="772DB1B7" w14:textId="026D8C54" w:rsidR="00722CAA" w:rsidRDefault="00722CAA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3F16">
          <w:rPr>
            <w:noProof/>
          </w:rPr>
          <w:t>16</w:t>
        </w:r>
        <w:r>
          <w:fldChar w:fldCharType="end"/>
        </w:r>
      </w:p>
    </w:sdtContent>
  </w:sdt>
  <w:p w14:paraId="2F079F89" w14:textId="77777777" w:rsidR="00722CAA" w:rsidRDefault="00722CAA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A5A611" w14:textId="77777777" w:rsidR="00CF35DD" w:rsidRDefault="00CF35DD">
      <w:r>
        <w:separator/>
      </w:r>
    </w:p>
  </w:footnote>
  <w:footnote w:type="continuationSeparator" w:id="0">
    <w:p w14:paraId="6B75DC84" w14:textId="77777777" w:rsidR="00CF35DD" w:rsidRDefault="00CF35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6E658E" w14:textId="77777777" w:rsidR="00722CAA" w:rsidRDefault="00722CAA">
    <w:pPr>
      <w:pStyle w:val="a3"/>
      <w:spacing w:line="14" w:lineRule="auto"/>
      <w:ind w:left="0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849D0"/>
    <w:multiLevelType w:val="hybridMultilevel"/>
    <w:tmpl w:val="C9BA9884"/>
    <w:lvl w:ilvl="0" w:tplc="6F0CB536">
      <w:start w:val="1"/>
      <w:numFmt w:val="decimal"/>
      <w:lvlText w:val="%1."/>
      <w:lvlJc w:val="left"/>
      <w:pPr>
        <w:ind w:left="972" w:hanging="286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ru-RU" w:bidi="ru-RU"/>
      </w:rPr>
    </w:lvl>
    <w:lvl w:ilvl="1" w:tplc="6AA0EB82">
      <w:numFmt w:val="bullet"/>
      <w:lvlText w:val="•"/>
      <w:lvlJc w:val="left"/>
      <w:pPr>
        <w:ind w:left="2040" w:hanging="286"/>
      </w:pPr>
      <w:rPr>
        <w:rFonts w:hint="default"/>
        <w:lang w:val="ru-RU" w:eastAsia="ru-RU" w:bidi="ru-RU"/>
      </w:rPr>
    </w:lvl>
    <w:lvl w:ilvl="2" w:tplc="7726739E">
      <w:numFmt w:val="bullet"/>
      <w:lvlText w:val="•"/>
      <w:lvlJc w:val="left"/>
      <w:pPr>
        <w:ind w:left="3101" w:hanging="286"/>
      </w:pPr>
      <w:rPr>
        <w:rFonts w:hint="default"/>
        <w:lang w:val="ru-RU" w:eastAsia="ru-RU" w:bidi="ru-RU"/>
      </w:rPr>
    </w:lvl>
    <w:lvl w:ilvl="3" w:tplc="11E60342">
      <w:numFmt w:val="bullet"/>
      <w:lvlText w:val="•"/>
      <w:lvlJc w:val="left"/>
      <w:pPr>
        <w:ind w:left="4161" w:hanging="286"/>
      </w:pPr>
      <w:rPr>
        <w:rFonts w:hint="default"/>
        <w:lang w:val="ru-RU" w:eastAsia="ru-RU" w:bidi="ru-RU"/>
      </w:rPr>
    </w:lvl>
    <w:lvl w:ilvl="4" w:tplc="464AD8BE">
      <w:numFmt w:val="bullet"/>
      <w:lvlText w:val="•"/>
      <w:lvlJc w:val="left"/>
      <w:pPr>
        <w:ind w:left="5222" w:hanging="286"/>
      </w:pPr>
      <w:rPr>
        <w:rFonts w:hint="default"/>
        <w:lang w:val="ru-RU" w:eastAsia="ru-RU" w:bidi="ru-RU"/>
      </w:rPr>
    </w:lvl>
    <w:lvl w:ilvl="5" w:tplc="ACB0789C">
      <w:numFmt w:val="bullet"/>
      <w:lvlText w:val="•"/>
      <w:lvlJc w:val="left"/>
      <w:pPr>
        <w:ind w:left="6283" w:hanging="286"/>
      </w:pPr>
      <w:rPr>
        <w:rFonts w:hint="default"/>
        <w:lang w:val="ru-RU" w:eastAsia="ru-RU" w:bidi="ru-RU"/>
      </w:rPr>
    </w:lvl>
    <w:lvl w:ilvl="6" w:tplc="5EE29558">
      <w:numFmt w:val="bullet"/>
      <w:lvlText w:val="•"/>
      <w:lvlJc w:val="left"/>
      <w:pPr>
        <w:ind w:left="7343" w:hanging="286"/>
      </w:pPr>
      <w:rPr>
        <w:rFonts w:hint="default"/>
        <w:lang w:val="ru-RU" w:eastAsia="ru-RU" w:bidi="ru-RU"/>
      </w:rPr>
    </w:lvl>
    <w:lvl w:ilvl="7" w:tplc="C1402B00">
      <w:numFmt w:val="bullet"/>
      <w:lvlText w:val="•"/>
      <w:lvlJc w:val="left"/>
      <w:pPr>
        <w:ind w:left="8404" w:hanging="286"/>
      </w:pPr>
      <w:rPr>
        <w:rFonts w:hint="default"/>
        <w:lang w:val="ru-RU" w:eastAsia="ru-RU" w:bidi="ru-RU"/>
      </w:rPr>
    </w:lvl>
    <w:lvl w:ilvl="8" w:tplc="EBD605FC">
      <w:numFmt w:val="bullet"/>
      <w:lvlText w:val="•"/>
      <w:lvlJc w:val="left"/>
      <w:pPr>
        <w:ind w:left="9465" w:hanging="286"/>
      </w:pPr>
      <w:rPr>
        <w:rFonts w:hint="default"/>
        <w:lang w:val="ru-RU" w:eastAsia="ru-RU" w:bidi="ru-RU"/>
      </w:rPr>
    </w:lvl>
  </w:abstractNum>
  <w:abstractNum w:abstractNumId="1" w15:restartNumberingAfterBreak="0">
    <w:nsid w:val="07AE6093"/>
    <w:multiLevelType w:val="hybridMultilevel"/>
    <w:tmpl w:val="50040D4A"/>
    <w:lvl w:ilvl="0" w:tplc="3FF29348">
      <w:numFmt w:val="bullet"/>
      <w:lvlText w:val="-"/>
      <w:lvlJc w:val="left"/>
      <w:pPr>
        <w:ind w:left="972" w:hanging="144"/>
      </w:pPr>
      <w:rPr>
        <w:rFonts w:ascii="Arial" w:eastAsia="Arial" w:hAnsi="Arial" w:cs="Arial" w:hint="default"/>
        <w:w w:val="94"/>
        <w:sz w:val="28"/>
        <w:szCs w:val="28"/>
        <w:lang w:val="ru-RU" w:eastAsia="ru-RU" w:bidi="ru-RU"/>
      </w:rPr>
    </w:lvl>
    <w:lvl w:ilvl="1" w:tplc="9F7A77DC">
      <w:numFmt w:val="bullet"/>
      <w:lvlText w:val="•"/>
      <w:lvlJc w:val="left"/>
      <w:pPr>
        <w:ind w:left="2040" w:hanging="144"/>
      </w:pPr>
      <w:rPr>
        <w:rFonts w:hint="default"/>
        <w:lang w:val="ru-RU" w:eastAsia="ru-RU" w:bidi="ru-RU"/>
      </w:rPr>
    </w:lvl>
    <w:lvl w:ilvl="2" w:tplc="D292CADC">
      <w:numFmt w:val="bullet"/>
      <w:lvlText w:val="•"/>
      <w:lvlJc w:val="left"/>
      <w:pPr>
        <w:ind w:left="3101" w:hanging="144"/>
      </w:pPr>
      <w:rPr>
        <w:rFonts w:hint="default"/>
        <w:lang w:val="ru-RU" w:eastAsia="ru-RU" w:bidi="ru-RU"/>
      </w:rPr>
    </w:lvl>
    <w:lvl w:ilvl="3" w:tplc="DFA42EBC">
      <w:numFmt w:val="bullet"/>
      <w:lvlText w:val="•"/>
      <w:lvlJc w:val="left"/>
      <w:pPr>
        <w:ind w:left="4161" w:hanging="144"/>
      </w:pPr>
      <w:rPr>
        <w:rFonts w:hint="default"/>
        <w:lang w:val="ru-RU" w:eastAsia="ru-RU" w:bidi="ru-RU"/>
      </w:rPr>
    </w:lvl>
    <w:lvl w:ilvl="4" w:tplc="41BA065C">
      <w:numFmt w:val="bullet"/>
      <w:lvlText w:val="•"/>
      <w:lvlJc w:val="left"/>
      <w:pPr>
        <w:ind w:left="5222" w:hanging="144"/>
      </w:pPr>
      <w:rPr>
        <w:rFonts w:hint="default"/>
        <w:lang w:val="ru-RU" w:eastAsia="ru-RU" w:bidi="ru-RU"/>
      </w:rPr>
    </w:lvl>
    <w:lvl w:ilvl="5" w:tplc="64601E3C">
      <w:numFmt w:val="bullet"/>
      <w:lvlText w:val="•"/>
      <w:lvlJc w:val="left"/>
      <w:pPr>
        <w:ind w:left="6283" w:hanging="144"/>
      </w:pPr>
      <w:rPr>
        <w:rFonts w:hint="default"/>
        <w:lang w:val="ru-RU" w:eastAsia="ru-RU" w:bidi="ru-RU"/>
      </w:rPr>
    </w:lvl>
    <w:lvl w:ilvl="6" w:tplc="437201D8">
      <w:numFmt w:val="bullet"/>
      <w:lvlText w:val="•"/>
      <w:lvlJc w:val="left"/>
      <w:pPr>
        <w:ind w:left="7343" w:hanging="144"/>
      </w:pPr>
      <w:rPr>
        <w:rFonts w:hint="default"/>
        <w:lang w:val="ru-RU" w:eastAsia="ru-RU" w:bidi="ru-RU"/>
      </w:rPr>
    </w:lvl>
    <w:lvl w:ilvl="7" w:tplc="04C66FCE">
      <w:numFmt w:val="bullet"/>
      <w:lvlText w:val="•"/>
      <w:lvlJc w:val="left"/>
      <w:pPr>
        <w:ind w:left="8404" w:hanging="144"/>
      </w:pPr>
      <w:rPr>
        <w:rFonts w:hint="default"/>
        <w:lang w:val="ru-RU" w:eastAsia="ru-RU" w:bidi="ru-RU"/>
      </w:rPr>
    </w:lvl>
    <w:lvl w:ilvl="8" w:tplc="ADDC7C1C">
      <w:numFmt w:val="bullet"/>
      <w:lvlText w:val="•"/>
      <w:lvlJc w:val="left"/>
      <w:pPr>
        <w:ind w:left="9465" w:hanging="144"/>
      </w:pPr>
      <w:rPr>
        <w:rFonts w:hint="default"/>
        <w:lang w:val="ru-RU" w:eastAsia="ru-RU" w:bidi="ru-RU"/>
      </w:rPr>
    </w:lvl>
  </w:abstractNum>
  <w:abstractNum w:abstractNumId="2" w15:restartNumberingAfterBreak="0">
    <w:nsid w:val="0C292400"/>
    <w:multiLevelType w:val="hybridMultilevel"/>
    <w:tmpl w:val="A866CF32"/>
    <w:lvl w:ilvl="0" w:tplc="52CE086E">
      <w:numFmt w:val="bullet"/>
      <w:lvlText w:val="-"/>
      <w:lvlJc w:val="left"/>
      <w:pPr>
        <w:ind w:left="972" w:hanging="144"/>
      </w:pPr>
      <w:rPr>
        <w:rFonts w:ascii="Arial" w:eastAsia="Arial" w:hAnsi="Arial" w:cs="Arial" w:hint="default"/>
        <w:w w:val="94"/>
        <w:sz w:val="28"/>
        <w:szCs w:val="28"/>
        <w:lang w:val="ru-RU" w:eastAsia="ru-RU" w:bidi="ru-RU"/>
      </w:rPr>
    </w:lvl>
    <w:lvl w:ilvl="1" w:tplc="D1FAEDD4">
      <w:numFmt w:val="bullet"/>
      <w:lvlText w:val="•"/>
      <w:lvlJc w:val="left"/>
      <w:pPr>
        <w:ind w:left="2040" w:hanging="144"/>
      </w:pPr>
      <w:rPr>
        <w:rFonts w:hint="default"/>
        <w:lang w:val="ru-RU" w:eastAsia="ru-RU" w:bidi="ru-RU"/>
      </w:rPr>
    </w:lvl>
    <w:lvl w:ilvl="2" w:tplc="A6023B8E">
      <w:numFmt w:val="bullet"/>
      <w:lvlText w:val="•"/>
      <w:lvlJc w:val="left"/>
      <w:pPr>
        <w:ind w:left="3101" w:hanging="144"/>
      </w:pPr>
      <w:rPr>
        <w:rFonts w:hint="default"/>
        <w:lang w:val="ru-RU" w:eastAsia="ru-RU" w:bidi="ru-RU"/>
      </w:rPr>
    </w:lvl>
    <w:lvl w:ilvl="3" w:tplc="2DEE525A">
      <w:numFmt w:val="bullet"/>
      <w:lvlText w:val="•"/>
      <w:lvlJc w:val="left"/>
      <w:pPr>
        <w:ind w:left="4161" w:hanging="144"/>
      </w:pPr>
      <w:rPr>
        <w:rFonts w:hint="default"/>
        <w:lang w:val="ru-RU" w:eastAsia="ru-RU" w:bidi="ru-RU"/>
      </w:rPr>
    </w:lvl>
    <w:lvl w:ilvl="4" w:tplc="C152FBE0">
      <w:numFmt w:val="bullet"/>
      <w:lvlText w:val="•"/>
      <w:lvlJc w:val="left"/>
      <w:pPr>
        <w:ind w:left="5222" w:hanging="144"/>
      </w:pPr>
      <w:rPr>
        <w:rFonts w:hint="default"/>
        <w:lang w:val="ru-RU" w:eastAsia="ru-RU" w:bidi="ru-RU"/>
      </w:rPr>
    </w:lvl>
    <w:lvl w:ilvl="5" w:tplc="4E6846FE">
      <w:numFmt w:val="bullet"/>
      <w:lvlText w:val="•"/>
      <w:lvlJc w:val="left"/>
      <w:pPr>
        <w:ind w:left="6283" w:hanging="144"/>
      </w:pPr>
      <w:rPr>
        <w:rFonts w:hint="default"/>
        <w:lang w:val="ru-RU" w:eastAsia="ru-RU" w:bidi="ru-RU"/>
      </w:rPr>
    </w:lvl>
    <w:lvl w:ilvl="6" w:tplc="F3C212B4">
      <w:numFmt w:val="bullet"/>
      <w:lvlText w:val="•"/>
      <w:lvlJc w:val="left"/>
      <w:pPr>
        <w:ind w:left="7343" w:hanging="144"/>
      </w:pPr>
      <w:rPr>
        <w:rFonts w:hint="default"/>
        <w:lang w:val="ru-RU" w:eastAsia="ru-RU" w:bidi="ru-RU"/>
      </w:rPr>
    </w:lvl>
    <w:lvl w:ilvl="7" w:tplc="CF966AAA">
      <w:numFmt w:val="bullet"/>
      <w:lvlText w:val="•"/>
      <w:lvlJc w:val="left"/>
      <w:pPr>
        <w:ind w:left="8404" w:hanging="144"/>
      </w:pPr>
      <w:rPr>
        <w:rFonts w:hint="default"/>
        <w:lang w:val="ru-RU" w:eastAsia="ru-RU" w:bidi="ru-RU"/>
      </w:rPr>
    </w:lvl>
    <w:lvl w:ilvl="8" w:tplc="684C8A62">
      <w:numFmt w:val="bullet"/>
      <w:lvlText w:val="•"/>
      <w:lvlJc w:val="left"/>
      <w:pPr>
        <w:ind w:left="9465" w:hanging="144"/>
      </w:pPr>
      <w:rPr>
        <w:rFonts w:hint="default"/>
        <w:lang w:val="ru-RU" w:eastAsia="ru-RU" w:bidi="ru-RU"/>
      </w:rPr>
    </w:lvl>
  </w:abstractNum>
  <w:abstractNum w:abstractNumId="3" w15:restartNumberingAfterBreak="0">
    <w:nsid w:val="16BB2C51"/>
    <w:multiLevelType w:val="multilevel"/>
    <w:tmpl w:val="AFB67604"/>
    <w:lvl w:ilvl="0">
      <w:start w:val="184"/>
      <w:numFmt w:val="decimal"/>
      <w:lvlText w:val="%1"/>
      <w:lvlJc w:val="left"/>
      <w:pPr>
        <w:ind w:left="972" w:hanging="704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972" w:hanging="704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ru-RU" w:bidi="ru-RU"/>
      </w:rPr>
    </w:lvl>
    <w:lvl w:ilvl="2">
      <w:numFmt w:val="bullet"/>
      <w:lvlText w:val=""/>
      <w:lvlJc w:val="left"/>
      <w:pPr>
        <w:ind w:left="972" w:hanging="708"/>
      </w:pPr>
      <w:rPr>
        <w:rFonts w:ascii="Wingdings" w:eastAsia="Wingdings" w:hAnsi="Wingdings" w:cs="Wingdings" w:hint="default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4161" w:hanging="70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222" w:hanging="70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283" w:hanging="70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343" w:hanging="70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404" w:hanging="70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465" w:hanging="708"/>
      </w:pPr>
      <w:rPr>
        <w:rFonts w:hint="default"/>
        <w:lang w:val="ru-RU" w:eastAsia="ru-RU" w:bidi="ru-RU"/>
      </w:rPr>
    </w:lvl>
  </w:abstractNum>
  <w:abstractNum w:abstractNumId="4" w15:restartNumberingAfterBreak="0">
    <w:nsid w:val="19BE5001"/>
    <w:multiLevelType w:val="hybridMultilevel"/>
    <w:tmpl w:val="BC20BA40"/>
    <w:lvl w:ilvl="0" w:tplc="06FA25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202D5D"/>
    <w:multiLevelType w:val="hybridMultilevel"/>
    <w:tmpl w:val="FBE8860C"/>
    <w:lvl w:ilvl="0" w:tplc="122A45A0">
      <w:numFmt w:val="bullet"/>
      <w:lvlText w:val=""/>
      <w:lvlJc w:val="left"/>
      <w:pPr>
        <w:ind w:left="97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67F0033A">
      <w:numFmt w:val="bullet"/>
      <w:lvlText w:val="•"/>
      <w:lvlJc w:val="left"/>
      <w:pPr>
        <w:ind w:left="2040" w:hanging="286"/>
      </w:pPr>
      <w:rPr>
        <w:rFonts w:hint="default"/>
        <w:lang w:val="ru-RU" w:eastAsia="ru-RU" w:bidi="ru-RU"/>
      </w:rPr>
    </w:lvl>
    <w:lvl w:ilvl="2" w:tplc="09B6FEEA">
      <w:numFmt w:val="bullet"/>
      <w:lvlText w:val="•"/>
      <w:lvlJc w:val="left"/>
      <w:pPr>
        <w:ind w:left="3101" w:hanging="286"/>
      </w:pPr>
      <w:rPr>
        <w:rFonts w:hint="default"/>
        <w:lang w:val="ru-RU" w:eastAsia="ru-RU" w:bidi="ru-RU"/>
      </w:rPr>
    </w:lvl>
    <w:lvl w:ilvl="3" w:tplc="21286C80">
      <w:numFmt w:val="bullet"/>
      <w:lvlText w:val="•"/>
      <w:lvlJc w:val="left"/>
      <w:pPr>
        <w:ind w:left="4161" w:hanging="286"/>
      </w:pPr>
      <w:rPr>
        <w:rFonts w:hint="default"/>
        <w:lang w:val="ru-RU" w:eastAsia="ru-RU" w:bidi="ru-RU"/>
      </w:rPr>
    </w:lvl>
    <w:lvl w:ilvl="4" w:tplc="CB98442E">
      <w:numFmt w:val="bullet"/>
      <w:lvlText w:val="•"/>
      <w:lvlJc w:val="left"/>
      <w:pPr>
        <w:ind w:left="5222" w:hanging="286"/>
      </w:pPr>
      <w:rPr>
        <w:rFonts w:hint="default"/>
        <w:lang w:val="ru-RU" w:eastAsia="ru-RU" w:bidi="ru-RU"/>
      </w:rPr>
    </w:lvl>
    <w:lvl w:ilvl="5" w:tplc="F76A64AA">
      <w:numFmt w:val="bullet"/>
      <w:lvlText w:val="•"/>
      <w:lvlJc w:val="left"/>
      <w:pPr>
        <w:ind w:left="6283" w:hanging="286"/>
      </w:pPr>
      <w:rPr>
        <w:rFonts w:hint="default"/>
        <w:lang w:val="ru-RU" w:eastAsia="ru-RU" w:bidi="ru-RU"/>
      </w:rPr>
    </w:lvl>
    <w:lvl w:ilvl="6" w:tplc="61FECB86">
      <w:numFmt w:val="bullet"/>
      <w:lvlText w:val="•"/>
      <w:lvlJc w:val="left"/>
      <w:pPr>
        <w:ind w:left="7343" w:hanging="286"/>
      </w:pPr>
      <w:rPr>
        <w:rFonts w:hint="default"/>
        <w:lang w:val="ru-RU" w:eastAsia="ru-RU" w:bidi="ru-RU"/>
      </w:rPr>
    </w:lvl>
    <w:lvl w:ilvl="7" w:tplc="545EF614">
      <w:numFmt w:val="bullet"/>
      <w:lvlText w:val="•"/>
      <w:lvlJc w:val="left"/>
      <w:pPr>
        <w:ind w:left="8404" w:hanging="286"/>
      </w:pPr>
      <w:rPr>
        <w:rFonts w:hint="default"/>
        <w:lang w:val="ru-RU" w:eastAsia="ru-RU" w:bidi="ru-RU"/>
      </w:rPr>
    </w:lvl>
    <w:lvl w:ilvl="8" w:tplc="27C6508A">
      <w:numFmt w:val="bullet"/>
      <w:lvlText w:val="•"/>
      <w:lvlJc w:val="left"/>
      <w:pPr>
        <w:ind w:left="9465" w:hanging="286"/>
      </w:pPr>
      <w:rPr>
        <w:rFonts w:hint="default"/>
        <w:lang w:val="ru-RU" w:eastAsia="ru-RU" w:bidi="ru-RU"/>
      </w:rPr>
    </w:lvl>
  </w:abstractNum>
  <w:abstractNum w:abstractNumId="6" w15:restartNumberingAfterBreak="0">
    <w:nsid w:val="28C550B5"/>
    <w:multiLevelType w:val="hybridMultilevel"/>
    <w:tmpl w:val="EFEE055A"/>
    <w:lvl w:ilvl="0" w:tplc="86F285CE">
      <w:start w:val="1"/>
      <w:numFmt w:val="decimal"/>
      <w:lvlText w:val="%1."/>
      <w:lvlJc w:val="left"/>
      <w:pPr>
        <w:ind w:left="854" w:hanging="2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AD0AE74A">
      <w:numFmt w:val="bullet"/>
      <w:lvlText w:val="•"/>
      <w:lvlJc w:val="left"/>
      <w:pPr>
        <w:ind w:left="2122" w:hanging="286"/>
      </w:pPr>
      <w:rPr>
        <w:rFonts w:hint="default"/>
        <w:lang w:val="ru-RU" w:eastAsia="ru-RU" w:bidi="ru-RU"/>
      </w:rPr>
    </w:lvl>
    <w:lvl w:ilvl="2" w:tplc="BB58A1DA">
      <w:numFmt w:val="bullet"/>
      <w:lvlText w:val="•"/>
      <w:lvlJc w:val="left"/>
      <w:pPr>
        <w:ind w:left="3160" w:hanging="286"/>
      </w:pPr>
      <w:rPr>
        <w:rFonts w:hint="default"/>
        <w:lang w:val="ru-RU" w:eastAsia="ru-RU" w:bidi="ru-RU"/>
      </w:rPr>
    </w:lvl>
    <w:lvl w:ilvl="3" w:tplc="B4AA8DAE">
      <w:numFmt w:val="bullet"/>
      <w:lvlText w:val="•"/>
      <w:lvlJc w:val="left"/>
      <w:pPr>
        <w:ind w:left="4198" w:hanging="286"/>
      </w:pPr>
      <w:rPr>
        <w:rFonts w:hint="default"/>
        <w:lang w:val="ru-RU" w:eastAsia="ru-RU" w:bidi="ru-RU"/>
      </w:rPr>
    </w:lvl>
    <w:lvl w:ilvl="4" w:tplc="B1D0EFD0">
      <w:numFmt w:val="bullet"/>
      <w:lvlText w:val="•"/>
      <w:lvlJc w:val="left"/>
      <w:pPr>
        <w:ind w:left="5237" w:hanging="286"/>
      </w:pPr>
      <w:rPr>
        <w:rFonts w:hint="default"/>
        <w:lang w:val="ru-RU" w:eastAsia="ru-RU" w:bidi="ru-RU"/>
      </w:rPr>
    </w:lvl>
    <w:lvl w:ilvl="5" w:tplc="A57C2F36">
      <w:numFmt w:val="bullet"/>
      <w:lvlText w:val="•"/>
      <w:lvlJc w:val="left"/>
      <w:pPr>
        <w:ind w:left="6275" w:hanging="286"/>
      </w:pPr>
      <w:rPr>
        <w:rFonts w:hint="default"/>
        <w:lang w:val="ru-RU" w:eastAsia="ru-RU" w:bidi="ru-RU"/>
      </w:rPr>
    </w:lvl>
    <w:lvl w:ilvl="6" w:tplc="B164E626">
      <w:numFmt w:val="bullet"/>
      <w:lvlText w:val="•"/>
      <w:lvlJc w:val="left"/>
      <w:pPr>
        <w:ind w:left="7314" w:hanging="286"/>
      </w:pPr>
      <w:rPr>
        <w:rFonts w:hint="default"/>
        <w:lang w:val="ru-RU" w:eastAsia="ru-RU" w:bidi="ru-RU"/>
      </w:rPr>
    </w:lvl>
    <w:lvl w:ilvl="7" w:tplc="D9960A9E">
      <w:numFmt w:val="bullet"/>
      <w:lvlText w:val="•"/>
      <w:lvlJc w:val="left"/>
      <w:pPr>
        <w:ind w:left="8352" w:hanging="286"/>
      </w:pPr>
      <w:rPr>
        <w:rFonts w:hint="default"/>
        <w:lang w:val="ru-RU" w:eastAsia="ru-RU" w:bidi="ru-RU"/>
      </w:rPr>
    </w:lvl>
    <w:lvl w:ilvl="8" w:tplc="D3D62E6A">
      <w:numFmt w:val="bullet"/>
      <w:lvlText w:val="•"/>
      <w:lvlJc w:val="left"/>
      <w:pPr>
        <w:ind w:left="9391" w:hanging="286"/>
      </w:pPr>
      <w:rPr>
        <w:rFonts w:hint="default"/>
        <w:lang w:val="ru-RU" w:eastAsia="ru-RU" w:bidi="ru-RU"/>
      </w:rPr>
    </w:lvl>
  </w:abstractNum>
  <w:abstractNum w:abstractNumId="7" w15:restartNumberingAfterBreak="0">
    <w:nsid w:val="47E73FA7"/>
    <w:multiLevelType w:val="hybridMultilevel"/>
    <w:tmpl w:val="48D8EFF4"/>
    <w:lvl w:ilvl="0" w:tplc="06FA25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3C8649A"/>
    <w:multiLevelType w:val="hybridMultilevel"/>
    <w:tmpl w:val="44CCB7AE"/>
    <w:lvl w:ilvl="0" w:tplc="10EEC2D0">
      <w:start w:val="1"/>
      <w:numFmt w:val="decimal"/>
      <w:lvlText w:val="%1."/>
      <w:lvlJc w:val="left"/>
      <w:pPr>
        <w:ind w:left="972" w:hanging="28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314A712C">
      <w:start w:val="4"/>
      <w:numFmt w:val="decimal"/>
      <w:lvlText w:val="%2."/>
      <w:lvlJc w:val="left"/>
      <w:pPr>
        <w:ind w:left="4014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 w:tplc="3A6EE94A">
      <w:numFmt w:val="bullet"/>
      <w:lvlText w:val="•"/>
      <w:lvlJc w:val="left"/>
      <w:pPr>
        <w:ind w:left="6040" w:hanging="281"/>
      </w:pPr>
      <w:rPr>
        <w:rFonts w:hint="default"/>
        <w:lang w:val="ru-RU" w:eastAsia="ru-RU" w:bidi="ru-RU"/>
      </w:rPr>
    </w:lvl>
    <w:lvl w:ilvl="3" w:tplc="3D0E9948">
      <w:numFmt w:val="bullet"/>
      <w:lvlText w:val="•"/>
      <w:lvlJc w:val="left"/>
      <w:pPr>
        <w:ind w:left="6733" w:hanging="281"/>
      </w:pPr>
      <w:rPr>
        <w:rFonts w:hint="default"/>
        <w:lang w:val="ru-RU" w:eastAsia="ru-RU" w:bidi="ru-RU"/>
      </w:rPr>
    </w:lvl>
    <w:lvl w:ilvl="4" w:tplc="D110F83E">
      <w:numFmt w:val="bullet"/>
      <w:lvlText w:val="•"/>
      <w:lvlJc w:val="left"/>
      <w:pPr>
        <w:ind w:left="7426" w:hanging="281"/>
      </w:pPr>
      <w:rPr>
        <w:rFonts w:hint="default"/>
        <w:lang w:val="ru-RU" w:eastAsia="ru-RU" w:bidi="ru-RU"/>
      </w:rPr>
    </w:lvl>
    <w:lvl w:ilvl="5" w:tplc="1E0E5606">
      <w:numFmt w:val="bullet"/>
      <w:lvlText w:val="•"/>
      <w:lvlJc w:val="left"/>
      <w:pPr>
        <w:ind w:left="8119" w:hanging="281"/>
      </w:pPr>
      <w:rPr>
        <w:rFonts w:hint="default"/>
        <w:lang w:val="ru-RU" w:eastAsia="ru-RU" w:bidi="ru-RU"/>
      </w:rPr>
    </w:lvl>
    <w:lvl w:ilvl="6" w:tplc="7EBA49BA">
      <w:numFmt w:val="bullet"/>
      <w:lvlText w:val="•"/>
      <w:lvlJc w:val="left"/>
      <w:pPr>
        <w:ind w:left="8813" w:hanging="281"/>
      </w:pPr>
      <w:rPr>
        <w:rFonts w:hint="default"/>
        <w:lang w:val="ru-RU" w:eastAsia="ru-RU" w:bidi="ru-RU"/>
      </w:rPr>
    </w:lvl>
    <w:lvl w:ilvl="7" w:tplc="E6EA4C26">
      <w:numFmt w:val="bullet"/>
      <w:lvlText w:val="•"/>
      <w:lvlJc w:val="left"/>
      <w:pPr>
        <w:ind w:left="9506" w:hanging="281"/>
      </w:pPr>
      <w:rPr>
        <w:rFonts w:hint="default"/>
        <w:lang w:val="ru-RU" w:eastAsia="ru-RU" w:bidi="ru-RU"/>
      </w:rPr>
    </w:lvl>
    <w:lvl w:ilvl="8" w:tplc="9C94881C">
      <w:numFmt w:val="bullet"/>
      <w:lvlText w:val="•"/>
      <w:lvlJc w:val="left"/>
      <w:pPr>
        <w:ind w:left="10199" w:hanging="281"/>
      </w:pPr>
      <w:rPr>
        <w:rFonts w:hint="default"/>
        <w:lang w:val="ru-RU" w:eastAsia="ru-RU" w:bidi="ru-RU"/>
      </w:rPr>
    </w:lvl>
  </w:abstractNum>
  <w:abstractNum w:abstractNumId="9" w15:restartNumberingAfterBreak="0">
    <w:nsid w:val="55B70567"/>
    <w:multiLevelType w:val="hybridMultilevel"/>
    <w:tmpl w:val="BC20BA40"/>
    <w:lvl w:ilvl="0" w:tplc="06FA25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F85AF2"/>
    <w:multiLevelType w:val="hybridMultilevel"/>
    <w:tmpl w:val="83BE76BE"/>
    <w:lvl w:ilvl="0" w:tplc="E7DC621E">
      <w:start w:val="1"/>
      <w:numFmt w:val="decimal"/>
      <w:lvlText w:val="%1."/>
      <w:lvlJc w:val="left"/>
      <w:pPr>
        <w:ind w:left="972" w:hanging="3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A5FC4A18">
      <w:numFmt w:val="bullet"/>
      <w:lvlText w:val="•"/>
      <w:lvlJc w:val="left"/>
      <w:pPr>
        <w:ind w:left="2040" w:hanging="321"/>
      </w:pPr>
      <w:rPr>
        <w:rFonts w:hint="default"/>
        <w:lang w:val="ru-RU" w:eastAsia="ru-RU" w:bidi="ru-RU"/>
      </w:rPr>
    </w:lvl>
    <w:lvl w:ilvl="2" w:tplc="E91EA5AE">
      <w:numFmt w:val="bullet"/>
      <w:lvlText w:val="•"/>
      <w:lvlJc w:val="left"/>
      <w:pPr>
        <w:ind w:left="3101" w:hanging="321"/>
      </w:pPr>
      <w:rPr>
        <w:rFonts w:hint="default"/>
        <w:lang w:val="ru-RU" w:eastAsia="ru-RU" w:bidi="ru-RU"/>
      </w:rPr>
    </w:lvl>
    <w:lvl w:ilvl="3" w:tplc="B7FA705C">
      <w:numFmt w:val="bullet"/>
      <w:lvlText w:val="•"/>
      <w:lvlJc w:val="left"/>
      <w:pPr>
        <w:ind w:left="4161" w:hanging="321"/>
      </w:pPr>
      <w:rPr>
        <w:rFonts w:hint="default"/>
        <w:lang w:val="ru-RU" w:eastAsia="ru-RU" w:bidi="ru-RU"/>
      </w:rPr>
    </w:lvl>
    <w:lvl w:ilvl="4" w:tplc="16FC1C9E">
      <w:numFmt w:val="bullet"/>
      <w:lvlText w:val="•"/>
      <w:lvlJc w:val="left"/>
      <w:pPr>
        <w:ind w:left="5222" w:hanging="321"/>
      </w:pPr>
      <w:rPr>
        <w:rFonts w:hint="default"/>
        <w:lang w:val="ru-RU" w:eastAsia="ru-RU" w:bidi="ru-RU"/>
      </w:rPr>
    </w:lvl>
    <w:lvl w:ilvl="5" w:tplc="1CF2BB26">
      <w:numFmt w:val="bullet"/>
      <w:lvlText w:val="•"/>
      <w:lvlJc w:val="left"/>
      <w:pPr>
        <w:ind w:left="6283" w:hanging="321"/>
      </w:pPr>
      <w:rPr>
        <w:rFonts w:hint="default"/>
        <w:lang w:val="ru-RU" w:eastAsia="ru-RU" w:bidi="ru-RU"/>
      </w:rPr>
    </w:lvl>
    <w:lvl w:ilvl="6" w:tplc="32ECFF14">
      <w:numFmt w:val="bullet"/>
      <w:lvlText w:val="•"/>
      <w:lvlJc w:val="left"/>
      <w:pPr>
        <w:ind w:left="7343" w:hanging="321"/>
      </w:pPr>
      <w:rPr>
        <w:rFonts w:hint="default"/>
        <w:lang w:val="ru-RU" w:eastAsia="ru-RU" w:bidi="ru-RU"/>
      </w:rPr>
    </w:lvl>
    <w:lvl w:ilvl="7" w:tplc="54D27788">
      <w:numFmt w:val="bullet"/>
      <w:lvlText w:val="•"/>
      <w:lvlJc w:val="left"/>
      <w:pPr>
        <w:ind w:left="8404" w:hanging="321"/>
      </w:pPr>
      <w:rPr>
        <w:rFonts w:hint="default"/>
        <w:lang w:val="ru-RU" w:eastAsia="ru-RU" w:bidi="ru-RU"/>
      </w:rPr>
    </w:lvl>
    <w:lvl w:ilvl="8" w:tplc="1B9205A6">
      <w:numFmt w:val="bullet"/>
      <w:lvlText w:val="•"/>
      <w:lvlJc w:val="left"/>
      <w:pPr>
        <w:ind w:left="9465" w:hanging="321"/>
      </w:pPr>
      <w:rPr>
        <w:rFonts w:hint="default"/>
        <w:lang w:val="ru-RU" w:eastAsia="ru-RU" w:bidi="ru-RU"/>
      </w:rPr>
    </w:lvl>
  </w:abstractNum>
  <w:abstractNum w:abstractNumId="11" w15:restartNumberingAfterBreak="0">
    <w:nsid w:val="5E22048E"/>
    <w:multiLevelType w:val="hybridMultilevel"/>
    <w:tmpl w:val="E138D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476D2C"/>
    <w:multiLevelType w:val="hybridMultilevel"/>
    <w:tmpl w:val="F8A810BA"/>
    <w:lvl w:ilvl="0" w:tplc="16F86962">
      <w:start w:val="1"/>
      <w:numFmt w:val="decimal"/>
      <w:lvlText w:val="%1."/>
      <w:lvlJc w:val="left"/>
      <w:pPr>
        <w:ind w:left="972" w:hanging="28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4A6EC824">
      <w:numFmt w:val="bullet"/>
      <w:lvlText w:val="•"/>
      <w:lvlJc w:val="left"/>
      <w:pPr>
        <w:ind w:left="3960" w:hanging="288"/>
      </w:pPr>
      <w:rPr>
        <w:rFonts w:hint="default"/>
        <w:lang w:val="ru-RU" w:eastAsia="ru-RU" w:bidi="ru-RU"/>
      </w:rPr>
    </w:lvl>
    <w:lvl w:ilvl="2" w:tplc="C93C84A6">
      <w:numFmt w:val="bullet"/>
      <w:lvlText w:val="•"/>
      <w:lvlJc w:val="left"/>
      <w:pPr>
        <w:ind w:left="4807" w:hanging="288"/>
      </w:pPr>
      <w:rPr>
        <w:rFonts w:hint="default"/>
        <w:lang w:val="ru-RU" w:eastAsia="ru-RU" w:bidi="ru-RU"/>
      </w:rPr>
    </w:lvl>
    <w:lvl w:ilvl="3" w:tplc="34FE7954">
      <w:numFmt w:val="bullet"/>
      <w:lvlText w:val="•"/>
      <w:lvlJc w:val="left"/>
      <w:pPr>
        <w:ind w:left="5654" w:hanging="288"/>
      </w:pPr>
      <w:rPr>
        <w:rFonts w:hint="default"/>
        <w:lang w:val="ru-RU" w:eastAsia="ru-RU" w:bidi="ru-RU"/>
      </w:rPr>
    </w:lvl>
    <w:lvl w:ilvl="4" w:tplc="1C9E5EAC">
      <w:numFmt w:val="bullet"/>
      <w:lvlText w:val="•"/>
      <w:lvlJc w:val="left"/>
      <w:pPr>
        <w:ind w:left="6502" w:hanging="288"/>
      </w:pPr>
      <w:rPr>
        <w:rFonts w:hint="default"/>
        <w:lang w:val="ru-RU" w:eastAsia="ru-RU" w:bidi="ru-RU"/>
      </w:rPr>
    </w:lvl>
    <w:lvl w:ilvl="5" w:tplc="6A92DCCC">
      <w:numFmt w:val="bullet"/>
      <w:lvlText w:val="•"/>
      <w:lvlJc w:val="left"/>
      <w:pPr>
        <w:ind w:left="7349" w:hanging="288"/>
      </w:pPr>
      <w:rPr>
        <w:rFonts w:hint="default"/>
        <w:lang w:val="ru-RU" w:eastAsia="ru-RU" w:bidi="ru-RU"/>
      </w:rPr>
    </w:lvl>
    <w:lvl w:ilvl="6" w:tplc="0276CD9E">
      <w:numFmt w:val="bullet"/>
      <w:lvlText w:val="•"/>
      <w:lvlJc w:val="left"/>
      <w:pPr>
        <w:ind w:left="8196" w:hanging="288"/>
      </w:pPr>
      <w:rPr>
        <w:rFonts w:hint="default"/>
        <w:lang w:val="ru-RU" w:eastAsia="ru-RU" w:bidi="ru-RU"/>
      </w:rPr>
    </w:lvl>
    <w:lvl w:ilvl="7" w:tplc="A8CC41A0">
      <w:numFmt w:val="bullet"/>
      <w:lvlText w:val="•"/>
      <w:lvlJc w:val="left"/>
      <w:pPr>
        <w:ind w:left="9044" w:hanging="288"/>
      </w:pPr>
      <w:rPr>
        <w:rFonts w:hint="default"/>
        <w:lang w:val="ru-RU" w:eastAsia="ru-RU" w:bidi="ru-RU"/>
      </w:rPr>
    </w:lvl>
    <w:lvl w:ilvl="8" w:tplc="264C8B02">
      <w:numFmt w:val="bullet"/>
      <w:lvlText w:val="•"/>
      <w:lvlJc w:val="left"/>
      <w:pPr>
        <w:ind w:left="9891" w:hanging="288"/>
      </w:pPr>
      <w:rPr>
        <w:rFonts w:hint="default"/>
        <w:lang w:val="ru-RU" w:eastAsia="ru-RU" w:bidi="ru-RU"/>
      </w:rPr>
    </w:lvl>
  </w:abstractNum>
  <w:abstractNum w:abstractNumId="13" w15:restartNumberingAfterBreak="0">
    <w:nsid w:val="6D0A70DD"/>
    <w:multiLevelType w:val="hybridMultilevel"/>
    <w:tmpl w:val="20E20338"/>
    <w:lvl w:ilvl="0" w:tplc="BCAE0036">
      <w:numFmt w:val="bullet"/>
      <w:lvlText w:val="-"/>
      <w:lvlJc w:val="left"/>
      <w:pPr>
        <w:ind w:left="972" w:hanging="3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7BE228DE">
      <w:numFmt w:val="bullet"/>
      <w:lvlText w:val="•"/>
      <w:lvlJc w:val="left"/>
      <w:pPr>
        <w:ind w:left="2040" w:hanging="300"/>
      </w:pPr>
      <w:rPr>
        <w:rFonts w:hint="default"/>
        <w:lang w:val="ru-RU" w:eastAsia="ru-RU" w:bidi="ru-RU"/>
      </w:rPr>
    </w:lvl>
    <w:lvl w:ilvl="2" w:tplc="22F09616">
      <w:numFmt w:val="bullet"/>
      <w:lvlText w:val="•"/>
      <w:lvlJc w:val="left"/>
      <w:pPr>
        <w:ind w:left="3101" w:hanging="300"/>
      </w:pPr>
      <w:rPr>
        <w:rFonts w:hint="default"/>
        <w:lang w:val="ru-RU" w:eastAsia="ru-RU" w:bidi="ru-RU"/>
      </w:rPr>
    </w:lvl>
    <w:lvl w:ilvl="3" w:tplc="4762CB7A">
      <w:numFmt w:val="bullet"/>
      <w:lvlText w:val="•"/>
      <w:lvlJc w:val="left"/>
      <w:pPr>
        <w:ind w:left="4161" w:hanging="300"/>
      </w:pPr>
      <w:rPr>
        <w:rFonts w:hint="default"/>
        <w:lang w:val="ru-RU" w:eastAsia="ru-RU" w:bidi="ru-RU"/>
      </w:rPr>
    </w:lvl>
    <w:lvl w:ilvl="4" w:tplc="7B0ACD80">
      <w:numFmt w:val="bullet"/>
      <w:lvlText w:val="•"/>
      <w:lvlJc w:val="left"/>
      <w:pPr>
        <w:ind w:left="5222" w:hanging="300"/>
      </w:pPr>
      <w:rPr>
        <w:rFonts w:hint="default"/>
        <w:lang w:val="ru-RU" w:eastAsia="ru-RU" w:bidi="ru-RU"/>
      </w:rPr>
    </w:lvl>
    <w:lvl w:ilvl="5" w:tplc="56E2AB5E">
      <w:numFmt w:val="bullet"/>
      <w:lvlText w:val="•"/>
      <w:lvlJc w:val="left"/>
      <w:pPr>
        <w:ind w:left="6283" w:hanging="300"/>
      </w:pPr>
      <w:rPr>
        <w:rFonts w:hint="default"/>
        <w:lang w:val="ru-RU" w:eastAsia="ru-RU" w:bidi="ru-RU"/>
      </w:rPr>
    </w:lvl>
    <w:lvl w:ilvl="6" w:tplc="CB94858C">
      <w:numFmt w:val="bullet"/>
      <w:lvlText w:val="•"/>
      <w:lvlJc w:val="left"/>
      <w:pPr>
        <w:ind w:left="7343" w:hanging="300"/>
      </w:pPr>
      <w:rPr>
        <w:rFonts w:hint="default"/>
        <w:lang w:val="ru-RU" w:eastAsia="ru-RU" w:bidi="ru-RU"/>
      </w:rPr>
    </w:lvl>
    <w:lvl w:ilvl="7" w:tplc="B194F396">
      <w:numFmt w:val="bullet"/>
      <w:lvlText w:val="•"/>
      <w:lvlJc w:val="left"/>
      <w:pPr>
        <w:ind w:left="8404" w:hanging="300"/>
      </w:pPr>
      <w:rPr>
        <w:rFonts w:hint="default"/>
        <w:lang w:val="ru-RU" w:eastAsia="ru-RU" w:bidi="ru-RU"/>
      </w:rPr>
    </w:lvl>
    <w:lvl w:ilvl="8" w:tplc="77BE2BB8">
      <w:numFmt w:val="bullet"/>
      <w:lvlText w:val="•"/>
      <w:lvlJc w:val="left"/>
      <w:pPr>
        <w:ind w:left="9465" w:hanging="300"/>
      </w:pPr>
      <w:rPr>
        <w:rFonts w:hint="default"/>
        <w:lang w:val="ru-RU" w:eastAsia="ru-RU" w:bidi="ru-RU"/>
      </w:rPr>
    </w:lvl>
  </w:abstractNum>
  <w:abstractNum w:abstractNumId="14" w15:restartNumberingAfterBreak="0">
    <w:nsid w:val="72DE01DF"/>
    <w:multiLevelType w:val="hybridMultilevel"/>
    <w:tmpl w:val="E0522EDC"/>
    <w:lvl w:ilvl="0" w:tplc="321E0074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598161C"/>
    <w:multiLevelType w:val="hybridMultilevel"/>
    <w:tmpl w:val="B3EC1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6109AD"/>
    <w:multiLevelType w:val="hybridMultilevel"/>
    <w:tmpl w:val="EBA26A5E"/>
    <w:lvl w:ilvl="0" w:tplc="2344503A">
      <w:numFmt w:val="bullet"/>
      <w:lvlText w:val="-"/>
      <w:lvlJc w:val="left"/>
      <w:pPr>
        <w:ind w:left="972" w:hanging="144"/>
      </w:pPr>
      <w:rPr>
        <w:rFonts w:ascii="Arial" w:eastAsia="Arial" w:hAnsi="Arial" w:cs="Arial" w:hint="default"/>
        <w:w w:val="94"/>
        <w:sz w:val="28"/>
        <w:szCs w:val="28"/>
        <w:lang w:val="ru-RU" w:eastAsia="ru-RU" w:bidi="ru-RU"/>
      </w:rPr>
    </w:lvl>
    <w:lvl w:ilvl="1" w:tplc="530A0A92">
      <w:numFmt w:val="bullet"/>
      <w:lvlText w:val="•"/>
      <w:lvlJc w:val="left"/>
      <w:pPr>
        <w:ind w:left="2040" w:hanging="144"/>
      </w:pPr>
      <w:rPr>
        <w:rFonts w:hint="default"/>
        <w:lang w:val="ru-RU" w:eastAsia="ru-RU" w:bidi="ru-RU"/>
      </w:rPr>
    </w:lvl>
    <w:lvl w:ilvl="2" w:tplc="D4344EFC">
      <w:numFmt w:val="bullet"/>
      <w:lvlText w:val="•"/>
      <w:lvlJc w:val="left"/>
      <w:pPr>
        <w:ind w:left="3101" w:hanging="144"/>
      </w:pPr>
      <w:rPr>
        <w:rFonts w:hint="default"/>
        <w:lang w:val="ru-RU" w:eastAsia="ru-RU" w:bidi="ru-RU"/>
      </w:rPr>
    </w:lvl>
    <w:lvl w:ilvl="3" w:tplc="7DB86F4C">
      <w:numFmt w:val="bullet"/>
      <w:lvlText w:val="•"/>
      <w:lvlJc w:val="left"/>
      <w:pPr>
        <w:ind w:left="4161" w:hanging="144"/>
      </w:pPr>
      <w:rPr>
        <w:rFonts w:hint="default"/>
        <w:lang w:val="ru-RU" w:eastAsia="ru-RU" w:bidi="ru-RU"/>
      </w:rPr>
    </w:lvl>
    <w:lvl w:ilvl="4" w:tplc="4F8AE5BE">
      <w:numFmt w:val="bullet"/>
      <w:lvlText w:val="•"/>
      <w:lvlJc w:val="left"/>
      <w:pPr>
        <w:ind w:left="5222" w:hanging="144"/>
      </w:pPr>
      <w:rPr>
        <w:rFonts w:hint="default"/>
        <w:lang w:val="ru-RU" w:eastAsia="ru-RU" w:bidi="ru-RU"/>
      </w:rPr>
    </w:lvl>
    <w:lvl w:ilvl="5" w:tplc="2D4C3D80">
      <w:numFmt w:val="bullet"/>
      <w:lvlText w:val="•"/>
      <w:lvlJc w:val="left"/>
      <w:pPr>
        <w:ind w:left="6283" w:hanging="144"/>
      </w:pPr>
      <w:rPr>
        <w:rFonts w:hint="default"/>
        <w:lang w:val="ru-RU" w:eastAsia="ru-RU" w:bidi="ru-RU"/>
      </w:rPr>
    </w:lvl>
    <w:lvl w:ilvl="6" w:tplc="A488966E">
      <w:numFmt w:val="bullet"/>
      <w:lvlText w:val="•"/>
      <w:lvlJc w:val="left"/>
      <w:pPr>
        <w:ind w:left="7343" w:hanging="144"/>
      </w:pPr>
      <w:rPr>
        <w:rFonts w:hint="default"/>
        <w:lang w:val="ru-RU" w:eastAsia="ru-RU" w:bidi="ru-RU"/>
      </w:rPr>
    </w:lvl>
    <w:lvl w:ilvl="7" w:tplc="92BCD96C">
      <w:numFmt w:val="bullet"/>
      <w:lvlText w:val="•"/>
      <w:lvlJc w:val="left"/>
      <w:pPr>
        <w:ind w:left="8404" w:hanging="144"/>
      </w:pPr>
      <w:rPr>
        <w:rFonts w:hint="default"/>
        <w:lang w:val="ru-RU" w:eastAsia="ru-RU" w:bidi="ru-RU"/>
      </w:rPr>
    </w:lvl>
    <w:lvl w:ilvl="8" w:tplc="AAAC371C">
      <w:numFmt w:val="bullet"/>
      <w:lvlText w:val="•"/>
      <w:lvlJc w:val="left"/>
      <w:pPr>
        <w:ind w:left="9465" w:hanging="144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13"/>
  </w:num>
  <w:num w:numId="3">
    <w:abstractNumId w:val="10"/>
  </w:num>
  <w:num w:numId="4">
    <w:abstractNumId w:val="1"/>
  </w:num>
  <w:num w:numId="5">
    <w:abstractNumId w:val="8"/>
  </w:num>
  <w:num w:numId="6">
    <w:abstractNumId w:val="3"/>
  </w:num>
  <w:num w:numId="7">
    <w:abstractNumId w:val="2"/>
  </w:num>
  <w:num w:numId="8">
    <w:abstractNumId w:val="6"/>
  </w:num>
  <w:num w:numId="9">
    <w:abstractNumId w:val="16"/>
  </w:num>
  <w:num w:numId="10">
    <w:abstractNumId w:val="12"/>
  </w:num>
  <w:num w:numId="11">
    <w:abstractNumId w:val="5"/>
  </w:num>
  <w:num w:numId="12">
    <w:abstractNumId w:val="7"/>
  </w:num>
  <w:num w:numId="13">
    <w:abstractNumId w:val="15"/>
  </w:num>
  <w:num w:numId="14">
    <w:abstractNumId w:val="14"/>
  </w:num>
  <w:num w:numId="15">
    <w:abstractNumId w:val="11"/>
  </w:num>
  <w:num w:numId="16">
    <w:abstractNumId w:val="9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9FF"/>
    <w:rsid w:val="00000638"/>
    <w:rsid w:val="000019D4"/>
    <w:rsid w:val="000024F4"/>
    <w:rsid w:val="00002F22"/>
    <w:rsid w:val="00013233"/>
    <w:rsid w:val="00021311"/>
    <w:rsid w:val="000269EB"/>
    <w:rsid w:val="00030421"/>
    <w:rsid w:val="00030526"/>
    <w:rsid w:val="00030E62"/>
    <w:rsid w:val="000354D8"/>
    <w:rsid w:val="00035BF3"/>
    <w:rsid w:val="00036A3B"/>
    <w:rsid w:val="00037355"/>
    <w:rsid w:val="000432E2"/>
    <w:rsid w:val="00043EBB"/>
    <w:rsid w:val="00044100"/>
    <w:rsid w:val="0004519B"/>
    <w:rsid w:val="00045969"/>
    <w:rsid w:val="0005013C"/>
    <w:rsid w:val="000512AC"/>
    <w:rsid w:val="0005232F"/>
    <w:rsid w:val="00054864"/>
    <w:rsid w:val="00055446"/>
    <w:rsid w:val="000567BA"/>
    <w:rsid w:val="00057A25"/>
    <w:rsid w:val="0006010A"/>
    <w:rsid w:val="000608B9"/>
    <w:rsid w:val="0006632C"/>
    <w:rsid w:val="00070BB8"/>
    <w:rsid w:val="0007383C"/>
    <w:rsid w:val="00074C87"/>
    <w:rsid w:val="00076F35"/>
    <w:rsid w:val="00077489"/>
    <w:rsid w:val="00081117"/>
    <w:rsid w:val="000828C4"/>
    <w:rsid w:val="000860D0"/>
    <w:rsid w:val="00093DBF"/>
    <w:rsid w:val="00094786"/>
    <w:rsid w:val="00095B45"/>
    <w:rsid w:val="00097A16"/>
    <w:rsid w:val="000A098D"/>
    <w:rsid w:val="000A2BF5"/>
    <w:rsid w:val="000B2FE3"/>
    <w:rsid w:val="000B5C83"/>
    <w:rsid w:val="000B7ADA"/>
    <w:rsid w:val="000B7E87"/>
    <w:rsid w:val="000C1008"/>
    <w:rsid w:val="000C7769"/>
    <w:rsid w:val="000D05DF"/>
    <w:rsid w:val="000D3A63"/>
    <w:rsid w:val="000D60BD"/>
    <w:rsid w:val="000D7F40"/>
    <w:rsid w:val="000E5D6B"/>
    <w:rsid w:val="000F1062"/>
    <w:rsid w:val="000F4D9A"/>
    <w:rsid w:val="00101A9C"/>
    <w:rsid w:val="00103888"/>
    <w:rsid w:val="001044F0"/>
    <w:rsid w:val="001164B7"/>
    <w:rsid w:val="00122CB0"/>
    <w:rsid w:val="001236A1"/>
    <w:rsid w:val="0012430A"/>
    <w:rsid w:val="001254E0"/>
    <w:rsid w:val="001300FF"/>
    <w:rsid w:val="00133455"/>
    <w:rsid w:val="00133F36"/>
    <w:rsid w:val="00134699"/>
    <w:rsid w:val="00143898"/>
    <w:rsid w:val="0014571A"/>
    <w:rsid w:val="00145DB9"/>
    <w:rsid w:val="001475F8"/>
    <w:rsid w:val="00153246"/>
    <w:rsid w:val="00154C20"/>
    <w:rsid w:val="001555AD"/>
    <w:rsid w:val="0015670B"/>
    <w:rsid w:val="00160B24"/>
    <w:rsid w:val="001640AA"/>
    <w:rsid w:val="00176842"/>
    <w:rsid w:val="00180364"/>
    <w:rsid w:val="00190AAA"/>
    <w:rsid w:val="00192039"/>
    <w:rsid w:val="001927F0"/>
    <w:rsid w:val="001A362F"/>
    <w:rsid w:val="001A4637"/>
    <w:rsid w:val="001A5986"/>
    <w:rsid w:val="001A62FE"/>
    <w:rsid w:val="001A6BE7"/>
    <w:rsid w:val="001B2E4E"/>
    <w:rsid w:val="001C00D9"/>
    <w:rsid w:val="001C1E89"/>
    <w:rsid w:val="001C587A"/>
    <w:rsid w:val="001C7B07"/>
    <w:rsid w:val="001D20D2"/>
    <w:rsid w:val="001D28F9"/>
    <w:rsid w:val="001D396C"/>
    <w:rsid w:val="001D438E"/>
    <w:rsid w:val="001D4B17"/>
    <w:rsid w:val="001E0C27"/>
    <w:rsid w:val="001E2D8C"/>
    <w:rsid w:val="001E4D75"/>
    <w:rsid w:val="001F00FB"/>
    <w:rsid w:val="001F3812"/>
    <w:rsid w:val="001F478C"/>
    <w:rsid w:val="001F4CA5"/>
    <w:rsid w:val="0020047F"/>
    <w:rsid w:val="00200CD8"/>
    <w:rsid w:val="002039E8"/>
    <w:rsid w:val="002048AE"/>
    <w:rsid w:val="00204FD0"/>
    <w:rsid w:val="002061F4"/>
    <w:rsid w:val="00214E2B"/>
    <w:rsid w:val="0021571E"/>
    <w:rsid w:val="002224A3"/>
    <w:rsid w:val="00222B67"/>
    <w:rsid w:val="00226274"/>
    <w:rsid w:val="0022755C"/>
    <w:rsid w:val="002277B3"/>
    <w:rsid w:val="002307E0"/>
    <w:rsid w:val="0023340F"/>
    <w:rsid w:val="00234D7D"/>
    <w:rsid w:val="00234DD8"/>
    <w:rsid w:val="002375AA"/>
    <w:rsid w:val="00244947"/>
    <w:rsid w:val="00245A36"/>
    <w:rsid w:val="002469B2"/>
    <w:rsid w:val="00247B97"/>
    <w:rsid w:val="00254596"/>
    <w:rsid w:val="00257A9B"/>
    <w:rsid w:val="0026115A"/>
    <w:rsid w:val="0026601E"/>
    <w:rsid w:val="00277B12"/>
    <w:rsid w:val="0028689B"/>
    <w:rsid w:val="002927E8"/>
    <w:rsid w:val="002A17D2"/>
    <w:rsid w:val="002A6D47"/>
    <w:rsid w:val="002A7A32"/>
    <w:rsid w:val="002B303A"/>
    <w:rsid w:val="002B6270"/>
    <w:rsid w:val="002C4E8F"/>
    <w:rsid w:val="002D5537"/>
    <w:rsid w:val="002E0EFE"/>
    <w:rsid w:val="002E133C"/>
    <w:rsid w:val="002E31B0"/>
    <w:rsid w:val="002E414E"/>
    <w:rsid w:val="002E5FFC"/>
    <w:rsid w:val="002E6F72"/>
    <w:rsid w:val="002F035C"/>
    <w:rsid w:val="002F19C2"/>
    <w:rsid w:val="002F1EC2"/>
    <w:rsid w:val="002F3C62"/>
    <w:rsid w:val="002F4DE5"/>
    <w:rsid w:val="002F5164"/>
    <w:rsid w:val="002F6DE0"/>
    <w:rsid w:val="003020D6"/>
    <w:rsid w:val="00304140"/>
    <w:rsid w:val="0030499F"/>
    <w:rsid w:val="00305F10"/>
    <w:rsid w:val="00311FA3"/>
    <w:rsid w:val="003159A6"/>
    <w:rsid w:val="00320DDF"/>
    <w:rsid w:val="00324E2A"/>
    <w:rsid w:val="003261BB"/>
    <w:rsid w:val="00326881"/>
    <w:rsid w:val="00333708"/>
    <w:rsid w:val="003359F0"/>
    <w:rsid w:val="003409EB"/>
    <w:rsid w:val="0034313A"/>
    <w:rsid w:val="003442C3"/>
    <w:rsid w:val="00350866"/>
    <w:rsid w:val="00351C9A"/>
    <w:rsid w:val="00353BBF"/>
    <w:rsid w:val="00356406"/>
    <w:rsid w:val="003577FE"/>
    <w:rsid w:val="0036044A"/>
    <w:rsid w:val="00361237"/>
    <w:rsid w:val="00362D3F"/>
    <w:rsid w:val="00366153"/>
    <w:rsid w:val="00371855"/>
    <w:rsid w:val="0037191A"/>
    <w:rsid w:val="00371C5A"/>
    <w:rsid w:val="00371D97"/>
    <w:rsid w:val="00373180"/>
    <w:rsid w:val="00373415"/>
    <w:rsid w:val="00377EF4"/>
    <w:rsid w:val="003915ED"/>
    <w:rsid w:val="003937CD"/>
    <w:rsid w:val="003A33D2"/>
    <w:rsid w:val="003A38C8"/>
    <w:rsid w:val="003B5C26"/>
    <w:rsid w:val="003B6FD8"/>
    <w:rsid w:val="003C12E5"/>
    <w:rsid w:val="003C43A1"/>
    <w:rsid w:val="003C6CA9"/>
    <w:rsid w:val="003C7EFF"/>
    <w:rsid w:val="003D098E"/>
    <w:rsid w:val="003D3A90"/>
    <w:rsid w:val="003D6D8C"/>
    <w:rsid w:val="003F4601"/>
    <w:rsid w:val="003F61BF"/>
    <w:rsid w:val="0040186B"/>
    <w:rsid w:val="00402558"/>
    <w:rsid w:val="00404A82"/>
    <w:rsid w:val="004061D7"/>
    <w:rsid w:val="004101E6"/>
    <w:rsid w:val="00410E8D"/>
    <w:rsid w:val="004138D5"/>
    <w:rsid w:val="0041491C"/>
    <w:rsid w:val="004160D1"/>
    <w:rsid w:val="00417C6C"/>
    <w:rsid w:val="00417D3F"/>
    <w:rsid w:val="00422408"/>
    <w:rsid w:val="00422CF5"/>
    <w:rsid w:val="00422DE8"/>
    <w:rsid w:val="00425F01"/>
    <w:rsid w:val="004270CA"/>
    <w:rsid w:val="00430294"/>
    <w:rsid w:val="00430D19"/>
    <w:rsid w:val="004554AA"/>
    <w:rsid w:val="0045640D"/>
    <w:rsid w:val="00457816"/>
    <w:rsid w:val="00460770"/>
    <w:rsid w:val="00465641"/>
    <w:rsid w:val="0047232A"/>
    <w:rsid w:val="004807FA"/>
    <w:rsid w:val="004821D8"/>
    <w:rsid w:val="004860E6"/>
    <w:rsid w:val="004903AA"/>
    <w:rsid w:val="00490485"/>
    <w:rsid w:val="00494480"/>
    <w:rsid w:val="004962C0"/>
    <w:rsid w:val="00496AA3"/>
    <w:rsid w:val="004976AA"/>
    <w:rsid w:val="004A45E8"/>
    <w:rsid w:val="004A4B8B"/>
    <w:rsid w:val="004B2407"/>
    <w:rsid w:val="004C043D"/>
    <w:rsid w:val="004C07F8"/>
    <w:rsid w:val="004C1C38"/>
    <w:rsid w:val="004C2AF5"/>
    <w:rsid w:val="004C572F"/>
    <w:rsid w:val="004C692C"/>
    <w:rsid w:val="004C771E"/>
    <w:rsid w:val="004D2AA0"/>
    <w:rsid w:val="004D5447"/>
    <w:rsid w:val="004D6155"/>
    <w:rsid w:val="004E5A0B"/>
    <w:rsid w:val="004E5C5B"/>
    <w:rsid w:val="004E64EF"/>
    <w:rsid w:val="004F0471"/>
    <w:rsid w:val="004F0723"/>
    <w:rsid w:val="004F6109"/>
    <w:rsid w:val="004F763D"/>
    <w:rsid w:val="00501485"/>
    <w:rsid w:val="00504FA2"/>
    <w:rsid w:val="005063B0"/>
    <w:rsid w:val="0050796E"/>
    <w:rsid w:val="005173C1"/>
    <w:rsid w:val="005175BA"/>
    <w:rsid w:val="00525F29"/>
    <w:rsid w:val="005304E1"/>
    <w:rsid w:val="0053313B"/>
    <w:rsid w:val="00534818"/>
    <w:rsid w:val="00535B00"/>
    <w:rsid w:val="0054686C"/>
    <w:rsid w:val="00547FE4"/>
    <w:rsid w:val="00554E56"/>
    <w:rsid w:val="005600CA"/>
    <w:rsid w:val="00560739"/>
    <w:rsid w:val="00565615"/>
    <w:rsid w:val="005656BE"/>
    <w:rsid w:val="00566A49"/>
    <w:rsid w:val="005678C2"/>
    <w:rsid w:val="00572819"/>
    <w:rsid w:val="005749E5"/>
    <w:rsid w:val="005762DC"/>
    <w:rsid w:val="00582DB4"/>
    <w:rsid w:val="005846E8"/>
    <w:rsid w:val="005925B5"/>
    <w:rsid w:val="005957F6"/>
    <w:rsid w:val="00596FA0"/>
    <w:rsid w:val="0059760E"/>
    <w:rsid w:val="005A0028"/>
    <w:rsid w:val="005A170E"/>
    <w:rsid w:val="005A1EB8"/>
    <w:rsid w:val="005A4A3A"/>
    <w:rsid w:val="005B0245"/>
    <w:rsid w:val="005B4CCD"/>
    <w:rsid w:val="005B6A06"/>
    <w:rsid w:val="005C14B3"/>
    <w:rsid w:val="005C1736"/>
    <w:rsid w:val="005C29B6"/>
    <w:rsid w:val="005C31D3"/>
    <w:rsid w:val="005C5404"/>
    <w:rsid w:val="005C6A49"/>
    <w:rsid w:val="005D4A9B"/>
    <w:rsid w:val="005D54BF"/>
    <w:rsid w:val="005D7756"/>
    <w:rsid w:val="005E207A"/>
    <w:rsid w:val="005E22FC"/>
    <w:rsid w:val="005E2A3A"/>
    <w:rsid w:val="005E4D8A"/>
    <w:rsid w:val="005E5AE2"/>
    <w:rsid w:val="005F05DE"/>
    <w:rsid w:val="005F330D"/>
    <w:rsid w:val="005F33B9"/>
    <w:rsid w:val="005F3938"/>
    <w:rsid w:val="00603D7E"/>
    <w:rsid w:val="006040AD"/>
    <w:rsid w:val="00606C83"/>
    <w:rsid w:val="00606E9F"/>
    <w:rsid w:val="00607424"/>
    <w:rsid w:val="0061087C"/>
    <w:rsid w:val="00614B4B"/>
    <w:rsid w:val="00614F17"/>
    <w:rsid w:val="00616C3B"/>
    <w:rsid w:val="00620127"/>
    <w:rsid w:val="00622C47"/>
    <w:rsid w:val="00624653"/>
    <w:rsid w:val="00624EEF"/>
    <w:rsid w:val="00627362"/>
    <w:rsid w:val="006327E7"/>
    <w:rsid w:val="00641584"/>
    <w:rsid w:val="00647065"/>
    <w:rsid w:val="00653E42"/>
    <w:rsid w:val="0065440E"/>
    <w:rsid w:val="00654FCE"/>
    <w:rsid w:val="00656119"/>
    <w:rsid w:val="00656F71"/>
    <w:rsid w:val="00662FDC"/>
    <w:rsid w:val="00663C4F"/>
    <w:rsid w:val="00667F94"/>
    <w:rsid w:val="00670ADD"/>
    <w:rsid w:val="006723AF"/>
    <w:rsid w:val="00673724"/>
    <w:rsid w:val="0067507F"/>
    <w:rsid w:val="0067617D"/>
    <w:rsid w:val="006807CF"/>
    <w:rsid w:val="00680811"/>
    <w:rsid w:val="0068143E"/>
    <w:rsid w:val="0068213C"/>
    <w:rsid w:val="00690ACA"/>
    <w:rsid w:val="00693693"/>
    <w:rsid w:val="00694682"/>
    <w:rsid w:val="0069539D"/>
    <w:rsid w:val="006964D4"/>
    <w:rsid w:val="006A0A4C"/>
    <w:rsid w:val="006A1DE1"/>
    <w:rsid w:val="006A6EB0"/>
    <w:rsid w:val="006B5E4C"/>
    <w:rsid w:val="006C184A"/>
    <w:rsid w:val="006C268A"/>
    <w:rsid w:val="006C360A"/>
    <w:rsid w:val="006C38DF"/>
    <w:rsid w:val="006C4770"/>
    <w:rsid w:val="006C5568"/>
    <w:rsid w:val="006C65FD"/>
    <w:rsid w:val="006D0F05"/>
    <w:rsid w:val="006E00D0"/>
    <w:rsid w:val="006E0127"/>
    <w:rsid w:val="006E4554"/>
    <w:rsid w:val="006E7BC5"/>
    <w:rsid w:val="006F3847"/>
    <w:rsid w:val="006F5DD8"/>
    <w:rsid w:val="00700425"/>
    <w:rsid w:val="007029F7"/>
    <w:rsid w:val="00703D15"/>
    <w:rsid w:val="007052DF"/>
    <w:rsid w:val="00705323"/>
    <w:rsid w:val="00706ED0"/>
    <w:rsid w:val="00712ADD"/>
    <w:rsid w:val="00712DB9"/>
    <w:rsid w:val="00714C93"/>
    <w:rsid w:val="00722CAA"/>
    <w:rsid w:val="00724434"/>
    <w:rsid w:val="00725556"/>
    <w:rsid w:val="0073323C"/>
    <w:rsid w:val="00737E60"/>
    <w:rsid w:val="00741E30"/>
    <w:rsid w:val="00747EF0"/>
    <w:rsid w:val="00753D38"/>
    <w:rsid w:val="00762201"/>
    <w:rsid w:val="00764F86"/>
    <w:rsid w:val="00767DE1"/>
    <w:rsid w:val="007761EB"/>
    <w:rsid w:val="00780DA0"/>
    <w:rsid w:val="00782453"/>
    <w:rsid w:val="00782B88"/>
    <w:rsid w:val="007868F7"/>
    <w:rsid w:val="00786C3E"/>
    <w:rsid w:val="00791B43"/>
    <w:rsid w:val="00792658"/>
    <w:rsid w:val="007947AD"/>
    <w:rsid w:val="007A64A4"/>
    <w:rsid w:val="007A726D"/>
    <w:rsid w:val="007B51E6"/>
    <w:rsid w:val="007B5B06"/>
    <w:rsid w:val="007C02C6"/>
    <w:rsid w:val="007C341E"/>
    <w:rsid w:val="007C3555"/>
    <w:rsid w:val="007C4409"/>
    <w:rsid w:val="007C5941"/>
    <w:rsid w:val="007C7E4E"/>
    <w:rsid w:val="007E0083"/>
    <w:rsid w:val="007E0FB2"/>
    <w:rsid w:val="007E1A6C"/>
    <w:rsid w:val="007E341A"/>
    <w:rsid w:val="007E502D"/>
    <w:rsid w:val="007E5878"/>
    <w:rsid w:val="007E6972"/>
    <w:rsid w:val="007E79B5"/>
    <w:rsid w:val="007F0841"/>
    <w:rsid w:val="007F0845"/>
    <w:rsid w:val="007F5A87"/>
    <w:rsid w:val="00800945"/>
    <w:rsid w:val="00810600"/>
    <w:rsid w:val="008147A3"/>
    <w:rsid w:val="00815710"/>
    <w:rsid w:val="00822C6C"/>
    <w:rsid w:val="00822F7B"/>
    <w:rsid w:val="00826E05"/>
    <w:rsid w:val="00835341"/>
    <w:rsid w:val="0084150F"/>
    <w:rsid w:val="0084487F"/>
    <w:rsid w:val="00845CBB"/>
    <w:rsid w:val="00846BC8"/>
    <w:rsid w:val="00847F72"/>
    <w:rsid w:val="008508CD"/>
    <w:rsid w:val="00851B3F"/>
    <w:rsid w:val="0085222C"/>
    <w:rsid w:val="0085234E"/>
    <w:rsid w:val="00852C34"/>
    <w:rsid w:val="008550A4"/>
    <w:rsid w:val="00861386"/>
    <w:rsid w:val="00867850"/>
    <w:rsid w:val="00876FF5"/>
    <w:rsid w:val="00877BB4"/>
    <w:rsid w:val="00882904"/>
    <w:rsid w:val="0088567C"/>
    <w:rsid w:val="00886B9A"/>
    <w:rsid w:val="00891C5C"/>
    <w:rsid w:val="00892EBF"/>
    <w:rsid w:val="00896242"/>
    <w:rsid w:val="008A287E"/>
    <w:rsid w:val="008A402A"/>
    <w:rsid w:val="008A5C3E"/>
    <w:rsid w:val="008B3F2A"/>
    <w:rsid w:val="008C48F0"/>
    <w:rsid w:val="008C74B8"/>
    <w:rsid w:val="008D37CA"/>
    <w:rsid w:val="008E0449"/>
    <w:rsid w:val="008E107B"/>
    <w:rsid w:val="008F104C"/>
    <w:rsid w:val="008F2288"/>
    <w:rsid w:val="008F279B"/>
    <w:rsid w:val="00902313"/>
    <w:rsid w:val="00914B8F"/>
    <w:rsid w:val="009162B7"/>
    <w:rsid w:val="00920F1A"/>
    <w:rsid w:val="00922B41"/>
    <w:rsid w:val="00924FD2"/>
    <w:rsid w:val="00925981"/>
    <w:rsid w:val="00926798"/>
    <w:rsid w:val="00926ED1"/>
    <w:rsid w:val="009275CA"/>
    <w:rsid w:val="00927E0F"/>
    <w:rsid w:val="00933D17"/>
    <w:rsid w:val="009348C6"/>
    <w:rsid w:val="00935C6B"/>
    <w:rsid w:val="00937571"/>
    <w:rsid w:val="009379C9"/>
    <w:rsid w:val="009410E4"/>
    <w:rsid w:val="0094125B"/>
    <w:rsid w:val="00961872"/>
    <w:rsid w:val="00962BA1"/>
    <w:rsid w:val="009643DC"/>
    <w:rsid w:val="00972EF6"/>
    <w:rsid w:val="00976BA1"/>
    <w:rsid w:val="00977B99"/>
    <w:rsid w:val="00982549"/>
    <w:rsid w:val="009834C3"/>
    <w:rsid w:val="00985E77"/>
    <w:rsid w:val="0099020D"/>
    <w:rsid w:val="00990782"/>
    <w:rsid w:val="00994B10"/>
    <w:rsid w:val="009973F7"/>
    <w:rsid w:val="009A10D8"/>
    <w:rsid w:val="009A30BD"/>
    <w:rsid w:val="009A3224"/>
    <w:rsid w:val="009A487C"/>
    <w:rsid w:val="009A72DC"/>
    <w:rsid w:val="009A76B7"/>
    <w:rsid w:val="009B31DA"/>
    <w:rsid w:val="009B41C6"/>
    <w:rsid w:val="009B6E48"/>
    <w:rsid w:val="009B73F3"/>
    <w:rsid w:val="009C0AC7"/>
    <w:rsid w:val="009C1886"/>
    <w:rsid w:val="009C1A50"/>
    <w:rsid w:val="009C4650"/>
    <w:rsid w:val="009D123C"/>
    <w:rsid w:val="009D2021"/>
    <w:rsid w:val="009D202B"/>
    <w:rsid w:val="009D230A"/>
    <w:rsid w:val="009D4005"/>
    <w:rsid w:val="009F2715"/>
    <w:rsid w:val="00A03068"/>
    <w:rsid w:val="00A0685E"/>
    <w:rsid w:val="00A1168F"/>
    <w:rsid w:val="00A13B12"/>
    <w:rsid w:val="00A14A7C"/>
    <w:rsid w:val="00A15353"/>
    <w:rsid w:val="00A260D1"/>
    <w:rsid w:val="00A317E7"/>
    <w:rsid w:val="00A377DA"/>
    <w:rsid w:val="00A4219B"/>
    <w:rsid w:val="00A424ED"/>
    <w:rsid w:val="00A44AE7"/>
    <w:rsid w:val="00A45659"/>
    <w:rsid w:val="00A52423"/>
    <w:rsid w:val="00A52C5E"/>
    <w:rsid w:val="00A54426"/>
    <w:rsid w:val="00A565DC"/>
    <w:rsid w:val="00A574BB"/>
    <w:rsid w:val="00A60B89"/>
    <w:rsid w:val="00A6101E"/>
    <w:rsid w:val="00A65190"/>
    <w:rsid w:val="00A67449"/>
    <w:rsid w:val="00A7239E"/>
    <w:rsid w:val="00A72A2B"/>
    <w:rsid w:val="00A752EF"/>
    <w:rsid w:val="00A83A61"/>
    <w:rsid w:val="00A91432"/>
    <w:rsid w:val="00A917B2"/>
    <w:rsid w:val="00A93F16"/>
    <w:rsid w:val="00A96314"/>
    <w:rsid w:val="00AA4436"/>
    <w:rsid w:val="00AA4694"/>
    <w:rsid w:val="00AA59ED"/>
    <w:rsid w:val="00AA6AEA"/>
    <w:rsid w:val="00AB2B13"/>
    <w:rsid w:val="00AB56C1"/>
    <w:rsid w:val="00AC05A8"/>
    <w:rsid w:val="00AC2ACE"/>
    <w:rsid w:val="00AC6250"/>
    <w:rsid w:val="00AD0AEE"/>
    <w:rsid w:val="00AD1799"/>
    <w:rsid w:val="00AD38ED"/>
    <w:rsid w:val="00AF3995"/>
    <w:rsid w:val="00AF439D"/>
    <w:rsid w:val="00B01F79"/>
    <w:rsid w:val="00B05F4B"/>
    <w:rsid w:val="00B10010"/>
    <w:rsid w:val="00B119E3"/>
    <w:rsid w:val="00B14144"/>
    <w:rsid w:val="00B20E96"/>
    <w:rsid w:val="00B42734"/>
    <w:rsid w:val="00B43502"/>
    <w:rsid w:val="00B47AFF"/>
    <w:rsid w:val="00B57269"/>
    <w:rsid w:val="00B653E9"/>
    <w:rsid w:val="00B7040C"/>
    <w:rsid w:val="00B72671"/>
    <w:rsid w:val="00B72824"/>
    <w:rsid w:val="00B82125"/>
    <w:rsid w:val="00B87C8A"/>
    <w:rsid w:val="00B95AC0"/>
    <w:rsid w:val="00BA3574"/>
    <w:rsid w:val="00BB2044"/>
    <w:rsid w:val="00BB36E1"/>
    <w:rsid w:val="00BB48DD"/>
    <w:rsid w:val="00BB790B"/>
    <w:rsid w:val="00BB7A72"/>
    <w:rsid w:val="00BC1722"/>
    <w:rsid w:val="00BC177F"/>
    <w:rsid w:val="00BD2078"/>
    <w:rsid w:val="00BD5C64"/>
    <w:rsid w:val="00BE23AE"/>
    <w:rsid w:val="00BE6F76"/>
    <w:rsid w:val="00BF088D"/>
    <w:rsid w:val="00BF0CAE"/>
    <w:rsid w:val="00BF4478"/>
    <w:rsid w:val="00BF6730"/>
    <w:rsid w:val="00BF776B"/>
    <w:rsid w:val="00C001A8"/>
    <w:rsid w:val="00C01F5F"/>
    <w:rsid w:val="00C058F8"/>
    <w:rsid w:val="00C072F5"/>
    <w:rsid w:val="00C15BA8"/>
    <w:rsid w:val="00C16C44"/>
    <w:rsid w:val="00C25482"/>
    <w:rsid w:val="00C26CA3"/>
    <w:rsid w:val="00C3070F"/>
    <w:rsid w:val="00C30A92"/>
    <w:rsid w:val="00C3524C"/>
    <w:rsid w:val="00C464C0"/>
    <w:rsid w:val="00C47119"/>
    <w:rsid w:val="00C478CA"/>
    <w:rsid w:val="00C514C1"/>
    <w:rsid w:val="00C51D70"/>
    <w:rsid w:val="00C579AA"/>
    <w:rsid w:val="00C60198"/>
    <w:rsid w:val="00C62A75"/>
    <w:rsid w:val="00C6448C"/>
    <w:rsid w:val="00C71405"/>
    <w:rsid w:val="00C74909"/>
    <w:rsid w:val="00C77C98"/>
    <w:rsid w:val="00C84340"/>
    <w:rsid w:val="00C84FAB"/>
    <w:rsid w:val="00C97C6B"/>
    <w:rsid w:val="00CA0235"/>
    <w:rsid w:val="00CA1DF6"/>
    <w:rsid w:val="00CA35D3"/>
    <w:rsid w:val="00CA471D"/>
    <w:rsid w:val="00CA53AB"/>
    <w:rsid w:val="00CA56C4"/>
    <w:rsid w:val="00CB1036"/>
    <w:rsid w:val="00CB6B5D"/>
    <w:rsid w:val="00CC192D"/>
    <w:rsid w:val="00CC2DFB"/>
    <w:rsid w:val="00CC3366"/>
    <w:rsid w:val="00CC4F3A"/>
    <w:rsid w:val="00CC6CD5"/>
    <w:rsid w:val="00CC7537"/>
    <w:rsid w:val="00CC7954"/>
    <w:rsid w:val="00CD3375"/>
    <w:rsid w:val="00CD43C1"/>
    <w:rsid w:val="00CE2B2A"/>
    <w:rsid w:val="00CE46D5"/>
    <w:rsid w:val="00CF23F4"/>
    <w:rsid w:val="00CF35DD"/>
    <w:rsid w:val="00CF654A"/>
    <w:rsid w:val="00D00459"/>
    <w:rsid w:val="00D03D07"/>
    <w:rsid w:val="00D064B7"/>
    <w:rsid w:val="00D10E6D"/>
    <w:rsid w:val="00D11157"/>
    <w:rsid w:val="00D16A63"/>
    <w:rsid w:val="00D214AD"/>
    <w:rsid w:val="00D22DB0"/>
    <w:rsid w:val="00D25FB9"/>
    <w:rsid w:val="00D31D76"/>
    <w:rsid w:val="00D34F9C"/>
    <w:rsid w:val="00D36F02"/>
    <w:rsid w:val="00D439FF"/>
    <w:rsid w:val="00D43A5F"/>
    <w:rsid w:val="00D51C30"/>
    <w:rsid w:val="00D52DF7"/>
    <w:rsid w:val="00D561A4"/>
    <w:rsid w:val="00D5630F"/>
    <w:rsid w:val="00D622DE"/>
    <w:rsid w:val="00D65E23"/>
    <w:rsid w:val="00D74220"/>
    <w:rsid w:val="00D76576"/>
    <w:rsid w:val="00D83A94"/>
    <w:rsid w:val="00D83F2D"/>
    <w:rsid w:val="00D841BC"/>
    <w:rsid w:val="00D85726"/>
    <w:rsid w:val="00D9339D"/>
    <w:rsid w:val="00D95828"/>
    <w:rsid w:val="00D975A9"/>
    <w:rsid w:val="00DA237C"/>
    <w:rsid w:val="00DA2BE5"/>
    <w:rsid w:val="00DA4EE3"/>
    <w:rsid w:val="00DA559F"/>
    <w:rsid w:val="00DA6489"/>
    <w:rsid w:val="00DA673B"/>
    <w:rsid w:val="00DB023F"/>
    <w:rsid w:val="00DB24CC"/>
    <w:rsid w:val="00DB3634"/>
    <w:rsid w:val="00DB63F2"/>
    <w:rsid w:val="00DC03ED"/>
    <w:rsid w:val="00DC254D"/>
    <w:rsid w:val="00DD10B9"/>
    <w:rsid w:val="00DD111D"/>
    <w:rsid w:val="00DD6813"/>
    <w:rsid w:val="00DE13BC"/>
    <w:rsid w:val="00DE29E9"/>
    <w:rsid w:val="00DE785C"/>
    <w:rsid w:val="00DF40B3"/>
    <w:rsid w:val="00DF4149"/>
    <w:rsid w:val="00DF4393"/>
    <w:rsid w:val="00E004BD"/>
    <w:rsid w:val="00E0295D"/>
    <w:rsid w:val="00E04370"/>
    <w:rsid w:val="00E04E86"/>
    <w:rsid w:val="00E07402"/>
    <w:rsid w:val="00E106AB"/>
    <w:rsid w:val="00E1580F"/>
    <w:rsid w:val="00E16EAA"/>
    <w:rsid w:val="00E17DFC"/>
    <w:rsid w:val="00E20189"/>
    <w:rsid w:val="00E23D39"/>
    <w:rsid w:val="00E24501"/>
    <w:rsid w:val="00E26446"/>
    <w:rsid w:val="00E31E34"/>
    <w:rsid w:val="00E3243A"/>
    <w:rsid w:val="00E33A06"/>
    <w:rsid w:val="00E4001E"/>
    <w:rsid w:val="00E41D28"/>
    <w:rsid w:val="00E42472"/>
    <w:rsid w:val="00E43A83"/>
    <w:rsid w:val="00E44AC8"/>
    <w:rsid w:val="00E50761"/>
    <w:rsid w:val="00E51F70"/>
    <w:rsid w:val="00E5300E"/>
    <w:rsid w:val="00E565CB"/>
    <w:rsid w:val="00E640A6"/>
    <w:rsid w:val="00E753C5"/>
    <w:rsid w:val="00E76201"/>
    <w:rsid w:val="00E76C14"/>
    <w:rsid w:val="00E77086"/>
    <w:rsid w:val="00E7790D"/>
    <w:rsid w:val="00E81E79"/>
    <w:rsid w:val="00E826B7"/>
    <w:rsid w:val="00E85915"/>
    <w:rsid w:val="00E879DC"/>
    <w:rsid w:val="00E87E72"/>
    <w:rsid w:val="00E93C43"/>
    <w:rsid w:val="00E960A8"/>
    <w:rsid w:val="00E97D97"/>
    <w:rsid w:val="00EB1BEB"/>
    <w:rsid w:val="00EB49FB"/>
    <w:rsid w:val="00EB5002"/>
    <w:rsid w:val="00EB5070"/>
    <w:rsid w:val="00EB7BED"/>
    <w:rsid w:val="00EC39F5"/>
    <w:rsid w:val="00EC4B98"/>
    <w:rsid w:val="00ED1444"/>
    <w:rsid w:val="00EE0FB9"/>
    <w:rsid w:val="00EE7C3A"/>
    <w:rsid w:val="00EF3EE3"/>
    <w:rsid w:val="00EF5323"/>
    <w:rsid w:val="00EF53C6"/>
    <w:rsid w:val="00EF612C"/>
    <w:rsid w:val="00F00B40"/>
    <w:rsid w:val="00F0672A"/>
    <w:rsid w:val="00F113D5"/>
    <w:rsid w:val="00F14038"/>
    <w:rsid w:val="00F15394"/>
    <w:rsid w:val="00F170A9"/>
    <w:rsid w:val="00F213F5"/>
    <w:rsid w:val="00F22BF6"/>
    <w:rsid w:val="00F270DC"/>
    <w:rsid w:val="00F31847"/>
    <w:rsid w:val="00F339B9"/>
    <w:rsid w:val="00F34612"/>
    <w:rsid w:val="00F35973"/>
    <w:rsid w:val="00F359EC"/>
    <w:rsid w:val="00F36F3A"/>
    <w:rsid w:val="00F419AB"/>
    <w:rsid w:val="00F446BB"/>
    <w:rsid w:val="00F4674B"/>
    <w:rsid w:val="00F51DF3"/>
    <w:rsid w:val="00F52808"/>
    <w:rsid w:val="00F53888"/>
    <w:rsid w:val="00F574BE"/>
    <w:rsid w:val="00F60688"/>
    <w:rsid w:val="00F6278F"/>
    <w:rsid w:val="00F66C97"/>
    <w:rsid w:val="00F73462"/>
    <w:rsid w:val="00F75710"/>
    <w:rsid w:val="00F81F66"/>
    <w:rsid w:val="00F85E4D"/>
    <w:rsid w:val="00F85EB8"/>
    <w:rsid w:val="00F91D5B"/>
    <w:rsid w:val="00F948B3"/>
    <w:rsid w:val="00FA517D"/>
    <w:rsid w:val="00FA6E07"/>
    <w:rsid w:val="00FB28DD"/>
    <w:rsid w:val="00FB30EF"/>
    <w:rsid w:val="00FB6FBA"/>
    <w:rsid w:val="00FB7B9C"/>
    <w:rsid w:val="00FC58F5"/>
    <w:rsid w:val="00FD4515"/>
    <w:rsid w:val="00FD613D"/>
    <w:rsid w:val="00FE25E2"/>
    <w:rsid w:val="00FF202F"/>
    <w:rsid w:val="00FF3717"/>
    <w:rsid w:val="00FF5247"/>
    <w:rsid w:val="00FF5575"/>
    <w:rsid w:val="00FF6C35"/>
    <w:rsid w:val="00FF6F24"/>
    <w:rsid w:val="00FF7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0B5433"/>
  <w15:docId w15:val="{B0E25891-01AA-4985-8C0A-1344E535B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76C14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E76C14"/>
    <w:pPr>
      <w:spacing w:before="89"/>
      <w:ind w:left="168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76C1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76C14"/>
    <w:pPr>
      <w:ind w:left="972"/>
      <w:jc w:val="both"/>
    </w:pPr>
    <w:rPr>
      <w:sz w:val="28"/>
      <w:szCs w:val="28"/>
    </w:rPr>
  </w:style>
  <w:style w:type="paragraph" w:styleId="a5">
    <w:name w:val="List Paragraph"/>
    <w:basedOn w:val="a"/>
    <w:uiPriority w:val="1"/>
    <w:qFormat/>
    <w:rsid w:val="00E76C14"/>
    <w:pPr>
      <w:ind w:left="972" w:firstLine="709"/>
      <w:jc w:val="both"/>
    </w:pPr>
  </w:style>
  <w:style w:type="paragraph" w:customStyle="1" w:styleId="TableParagraph">
    <w:name w:val="Table Paragraph"/>
    <w:basedOn w:val="a"/>
    <w:uiPriority w:val="1"/>
    <w:qFormat/>
    <w:rsid w:val="00E76C14"/>
  </w:style>
  <w:style w:type="character" w:styleId="a6">
    <w:name w:val="Hyperlink"/>
    <w:semiHidden/>
    <w:unhideWhenUsed/>
    <w:rsid w:val="008F279B"/>
    <w:rPr>
      <w:color w:val="0000FF"/>
      <w:u w:val="single"/>
    </w:rPr>
  </w:style>
  <w:style w:type="paragraph" w:styleId="a7">
    <w:name w:val="Body Text Indent"/>
    <w:basedOn w:val="a"/>
    <w:link w:val="a8"/>
    <w:uiPriority w:val="99"/>
    <w:semiHidden/>
    <w:unhideWhenUsed/>
    <w:rsid w:val="00BD207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BD2078"/>
    <w:rPr>
      <w:rFonts w:ascii="Times New Roman" w:eastAsia="Times New Roman" w:hAnsi="Times New Roman" w:cs="Times New Roman"/>
      <w:lang w:val="ru-RU" w:eastAsia="ru-RU" w:bidi="ru-RU"/>
    </w:rPr>
  </w:style>
  <w:style w:type="paragraph" w:customStyle="1" w:styleId="10">
    <w:name w:val="1 Знак Знак Знак Знак Знак Знак Знак"/>
    <w:basedOn w:val="a"/>
    <w:rsid w:val="00097A16"/>
    <w:pPr>
      <w:widowControl/>
      <w:autoSpaceDE/>
      <w:autoSpaceDN/>
    </w:pPr>
    <w:rPr>
      <w:rFonts w:ascii="Verdana" w:hAnsi="Verdana" w:cs="Verdana"/>
      <w:sz w:val="20"/>
      <w:szCs w:val="20"/>
      <w:lang w:val="en-US" w:eastAsia="en-US" w:bidi="ar-SA"/>
    </w:rPr>
  </w:style>
  <w:style w:type="table" w:customStyle="1" w:styleId="TableNormal1">
    <w:name w:val="Table Normal1"/>
    <w:uiPriority w:val="2"/>
    <w:semiHidden/>
    <w:unhideWhenUsed/>
    <w:qFormat/>
    <w:rsid w:val="007E008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header"/>
    <w:basedOn w:val="a"/>
    <w:link w:val="aa"/>
    <w:uiPriority w:val="99"/>
    <w:unhideWhenUsed/>
    <w:rsid w:val="007E008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E0083"/>
    <w:rPr>
      <w:rFonts w:ascii="Times New Roman" w:eastAsia="Times New Roman" w:hAnsi="Times New Roman" w:cs="Times New Roman"/>
      <w:lang w:val="ru-RU" w:eastAsia="ru-RU" w:bidi="ru-RU"/>
    </w:rPr>
  </w:style>
  <w:style w:type="paragraph" w:styleId="ab">
    <w:name w:val="footer"/>
    <w:basedOn w:val="a"/>
    <w:link w:val="ac"/>
    <w:uiPriority w:val="99"/>
    <w:unhideWhenUsed/>
    <w:rsid w:val="007E008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E0083"/>
    <w:rPr>
      <w:rFonts w:ascii="Times New Roman" w:eastAsia="Times New Roman" w:hAnsi="Times New Roman" w:cs="Times New Roman"/>
      <w:lang w:val="ru-RU" w:eastAsia="ru-RU" w:bidi="ru-RU"/>
    </w:rPr>
  </w:style>
  <w:style w:type="paragraph" w:customStyle="1" w:styleId="Default">
    <w:name w:val="Default"/>
    <w:rsid w:val="00FC58F5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d">
    <w:name w:val="Balloon Text"/>
    <w:basedOn w:val="a"/>
    <w:link w:val="ae"/>
    <w:uiPriority w:val="99"/>
    <w:semiHidden/>
    <w:unhideWhenUsed/>
    <w:rsid w:val="0020047F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20047F"/>
    <w:rPr>
      <w:rFonts w:ascii="Segoe UI" w:eastAsia="Times New Roman" w:hAnsi="Segoe UI" w:cs="Segoe UI"/>
      <w:sz w:val="18"/>
      <w:szCs w:val="18"/>
      <w:lang w:val="ru-RU"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021311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character" w:customStyle="1" w:styleId="af">
    <w:name w:val="Гипертекстовая ссылка"/>
    <w:basedOn w:val="a0"/>
    <w:uiPriority w:val="99"/>
    <w:rsid w:val="00C97C6B"/>
    <w:rPr>
      <w:color w:val="106BBE"/>
    </w:rPr>
  </w:style>
  <w:style w:type="character" w:styleId="af0">
    <w:name w:val="Strong"/>
    <w:basedOn w:val="a0"/>
    <w:uiPriority w:val="22"/>
    <w:qFormat/>
    <w:rsid w:val="00712ADD"/>
    <w:rPr>
      <w:b/>
      <w:bCs/>
    </w:rPr>
  </w:style>
  <w:style w:type="paragraph" w:customStyle="1" w:styleId="3">
    <w:name w:val="Знак Знак3 Знак Знак Знак Знак"/>
    <w:basedOn w:val="a"/>
    <w:rsid w:val="00F6278F"/>
    <w:pPr>
      <w:widowControl/>
      <w:autoSpaceDE/>
      <w:autoSpaceDN/>
      <w:spacing w:after="160" w:line="240" w:lineRule="exact"/>
    </w:pPr>
    <w:rPr>
      <w:rFonts w:ascii="Verdana" w:hAnsi="Verdana"/>
      <w:sz w:val="24"/>
      <w:szCs w:val="24"/>
      <w:lang w:val="en-US" w:eastAsia="en-US" w:bidi="ar-SA"/>
    </w:rPr>
  </w:style>
  <w:style w:type="paragraph" w:styleId="2">
    <w:name w:val="Body Text Indent 2"/>
    <w:basedOn w:val="a"/>
    <w:link w:val="20"/>
    <w:rsid w:val="00A15353"/>
    <w:pPr>
      <w:widowControl/>
      <w:autoSpaceDE/>
      <w:autoSpaceDN/>
      <w:spacing w:after="120" w:line="480" w:lineRule="auto"/>
      <w:ind w:left="283"/>
    </w:pPr>
    <w:rPr>
      <w:sz w:val="24"/>
      <w:szCs w:val="24"/>
      <w:lang w:bidi="ar-SA"/>
    </w:rPr>
  </w:style>
  <w:style w:type="character" w:customStyle="1" w:styleId="20">
    <w:name w:val="Основной текст с отступом 2 Знак"/>
    <w:basedOn w:val="a0"/>
    <w:link w:val="2"/>
    <w:rsid w:val="00A15353"/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Знак Знак3 Знак Знак Знак Знак1"/>
    <w:basedOn w:val="a"/>
    <w:rsid w:val="00234D7D"/>
    <w:pPr>
      <w:widowControl/>
      <w:autoSpaceDE/>
      <w:autoSpaceDN/>
      <w:spacing w:after="160" w:line="240" w:lineRule="exact"/>
    </w:pPr>
    <w:rPr>
      <w:rFonts w:ascii="Verdana" w:hAnsi="Verdana"/>
      <w:sz w:val="24"/>
      <w:szCs w:val="24"/>
      <w:lang w:val="en-US" w:eastAsia="en-US" w:bidi="ar-SA"/>
    </w:rPr>
  </w:style>
  <w:style w:type="paragraph" w:styleId="21">
    <w:name w:val="Body Text 2"/>
    <w:basedOn w:val="a"/>
    <w:link w:val="22"/>
    <w:unhideWhenUsed/>
    <w:rsid w:val="00741E30"/>
    <w:pPr>
      <w:widowControl/>
      <w:autoSpaceDE/>
      <w:autoSpaceDN/>
      <w:spacing w:after="120" w:line="480" w:lineRule="auto"/>
    </w:pPr>
    <w:rPr>
      <w:sz w:val="26"/>
      <w:szCs w:val="20"/>
      <w:lang w:bidi="ar-SA"/>
    </w:rPr>
  </w:style>
  <w:style w:type="character" w:customStyle="1" w:styleId="22">
    <w:name w:val="Основной текст 2 Знак"/>
    <w:basedOn w:val="a0"/>
    <w:link w:val="21"/>
    <w:rsid w:val="00741E30"/>
    <w:rPr>
      <w:rFonts w:ascii="Times New Roman" w:eastAsia="Times New Roman" w:hAnsi="Times New Roman" w:cs="Times New Roman"/>
      <w:sz w:val="26"/>
      <w:szCs w:val="20"/>
      <w:lang w:val="ru-RU" w:eastAsia="ru-RU"/>
    </w:rPr>
  </w:style>
  <w:style w:type="character" w:customStyle="1" w:styleId="23">
    <w:name w:val="Основной текст (2)_"/>
    <w:link w:val="210"/>
    <w:uiPriority w:val="99"/>
    <w:locked/>
    <w:rsid w:val="00741E30"/>
    <w:rPr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3"/>
    <w:uiPriority w:val="99"/>
    <w:rsid w:val="00741E30"/>
    <w:pPr>
      <w:shd w:val="clear" w:color="auto" w:fill="FFFFFF"/>
      <w:autoSpaceDE/>
      <w:autoSpaceDN/>
      <w:spacing w:line="240" w:lineRule="atLeast"/>
      <w:jc w:val="center"/>
    </w:pPr>
    <w:rPr>
      <w:rFonts w:asciiTheme="minorHAnsi" w:eastAsiaTheme="minorHAnsi" w:hAnsiTheme="minorHAnsi" w:cstheme="minorBidi"/>
      <w:sz w:val="28"/>
      <w:szCs w:val="28"/>
      <w:lang w:val="en-US" w:eastAsia="en-US" w:bidi="ar-SA"/>
    </w:rPr>
  </w:style>
  <w:style w:type="character" w:customStyle="1" w:styleId="213pt">
    <w:name w:val="Основной текст (2) + 13 pt"/>
    <w:aliases w:val="Полужирный2"/>
    <w:uiPriority w:val="99"/>
    <w:rsid w:val="00741E3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styleId="af1">
    <w:name w:val="Normal (Web)"/>
    <w:basedOn w:val="a"/>
    <w:uiPriority w:val="99"/>
    <w:rsid w:val="008E107B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styleId="af2">
    <w:name w:val="Emphasis"/>
    <w:basedOn w:val="a0"/>
    <w:uiPriority w:val="20"/>
    <w:qFormat/>
    <w:rsid w:val="0025459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0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spkromy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3232DD-4768-4992-A1FC-90AB4BF39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16</Pages>
  <Words>6279</Words>
  <Characters>35793</Characters>
  <Application>Microsoft Office Word</Application>
  <DocSecurity>0</DocSecurity>
  <Lines>298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UBelosludtseva</dc:creator>
  <cp:keywords/>
  <dc:description/>
  <cp:lastModifiedBy>Пользователь</cp:lastModifiedBy>
  <cp:revision>117</cp:revision>
  <cp:lastPrinted>2023-12-11T11:33:00Z</cp:lastPrinted>
  <dcterms:created xsi:type="dcterms:W3CDTF">2023-11-29T07:06:00Z</dcterms:created>
  <dcterms:modified xsi:type="dcterms:W3CDTF">2023-12-15T05:53:00Z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2019-12-02T00:00:00Z</vt:filetime>
  </property>
</Properties>
</file>