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77C4" w14:textId="0A9EE771" w:rsidR="00323199" w:rsidRDefault="00323199" w:rsidP="006913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319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2A125C7" wp14:editId="211CA03F">
            <wp:extent cx="3246120" cy="235410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1" r="13344" b="46781"/>
                    <a:stretch/>
                  </pic:blipFill>
                  <pic:spPr bwMode="auto">
                    <a:xfrm>
                      <a:off x="0" y="0"/>
                      <a:ext cx="3253299" cy="235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6CC24" w14:textId="77777777" w:rsidR="006913F4" w:rsidRPr="006913F4" w:rsidRDefault="006913F4" w:rsidP="0070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это такое?</w:t>
      </w:r>
    </w:p>
    <w:p w14:paraId="2732791D" w14:textId="4FBAFF45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Соглашение, заключаемое между семьей (или одиноко живущим гражданином) и центром соц</w:t>
      </w:r>
      <w:r w:rsidR="00BF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населения. Согласно </w:t>
      </w:r>
      <w:r w:rsidR="00BF1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D14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предоставляет гражданину денежную или натуральную помощь </w:t>
      </w: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безвозмездной основе</w:t>
      </w: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он берет на себя </w:t>
      </w: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свое материальное положение в долгосрочной перспективе.</w:t>
      </w:r>
    </w:p>
    <w:p w14:paraId="565D2713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социального контракта в Орловской области в 2021 году выделено более 150 млн. рублей.</w:t>
      </w:r>
    </w:p>
    <w:p w14:paraId="4EB0E010" w14:textId="77777777" w:rsidR="006913F4" w:rsidRPr="006913F4" w:rsidRDefault="006913F4" w:rsidP="0070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полагается?</w:t>
      </w:r>
    </w:p>
    <w:p w14:paraId="7290AFAF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 которых по независящим причинам среднедушевой доход ниже величины прожиточного минимума, установленного в субъекте РФ. В Орловской области - это </w:t>
      </w: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10 722 руб.</w:t>
      </w:r>
    </w:p>
    <w:p w14:paraId="33B0BFAA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гражданина.</w:t>
      </w:r>
    </w:p>
    <w:p w14:paraId="1EB5B699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семьи входят - лица, связанные родством. К ним относятся совместно проживающие и ведущие хозяйство супруги, их дети и родители, усыновители и усыновленные, братья и сестры, пасынки и падчерицы.</w:t>
      </w:r>
    </w:p>
    <w:p w14:paraId="3C2ADD41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в состав семьи не включаются</w:t>
      </w:r>
    </w:p>
    <w:p w14:paraId="5376E000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Военнослужащие, проходящие службу по призыву в качестве сержантов, старшин, солдат или матросов. А также военнослужащие, обучающиеся в военных профессиональных организациях и военных образовательных организациях  высшего образования и не заключившие контракта о прохождении военной службы.</w:t>
      </w:r>
    </w:p>
    <w:p w14:paraId="127C5497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отбывающие наказание  в виде лишения свободы, а как же лица находящиеся на принудительном лечении по решению суда.</w:t>
      </w:r>
    </w:p>
    <w:p w14:paraId="46C5F09C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на полном государственном обеспечении.</w:t>
      </w:r>
    </w:p>
    <w:p w14:paraId="32AC5CA6" w14:textId="77777777" w:rsidR="006913F4" w:rsidRPr="006913F4" w:rsidRDefault="006913F4" w:rsidP="0070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рассчитывается доход?</w:t>
      </w:r>
    </w:p>
    <w:p w14:paraId="196B2D31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семьи или одиноко проживающего гражданина берётся </w:t>
      </w: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три месяца</w:t>
      </w: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подачей заявления.</w:t>
      </w:r>
    </w:p>
    <w:p w14:paraId="3FB15EF5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доход всего семейства / 3 месяца / количество членов одной семьи = Доход на одного члена семьи</w:t>
      </w:r>
    </w:p>
    <w:p w14:paraId="1294B2A6" w14:textId="6490D87B" w:rsidR="006913F4" w:rsidRPr="006913F4" w:rsidRDefault="006913F4" w:rsidP="0070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доходы включаю в расчет?</w:t>
      </w:r>
    </w:p>
    <w:p w14:paraId="6D965561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доходов, полученные каждым членом семьи или одиноко проживающим человеком в денежной и натуральной форме.</w:t>
      </w:r>
    </w:p>
    <w:p w14:paraId="3B566A97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Выплаты, предусмотренные системой оплаты труда.</w:t>
      </w:r>
    </w:p>
    <w:p w14:paraId="7D440289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выплаты из бюджетов всех уровней, государственных, внебюджетных фондов и других источников (пенсии, пособия и субсидии от государства, детские выплаты и другие виды соцподдержки)</w:t>
      </w:r>
    </w:p>
    <w:p w14:paraId="35224040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Прибыль от сдачи во временное пользование любого имущества.</w:t>
      </w:r>
    </w:p>
    <w:p w14:paraId="7E07A21A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Алименты.</w:t>
      </w:r>
    </w:p>
    <w:p w14:paraId="05E2AAE5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Проценты по банковским вкладам.</w:t>
      </w:r>
    </w:p>
    <w:p w14:paraId="63C2D8F3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Наследуемые или подаренные денежные средства.</w:t>
      </w:r>
    </w:p>
    <w:p w14:paraId="4509C03D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работ по договорам.</w:t>
      </w:r>
    </w:p>
    <w:p w14:paraId="2220B576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Пособия при увольнении.</w:t>
      </w:r>
    </w:p>
    <w:p w14:paraId="5BDE266A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помощь работодателя</w:t>
      </w:r>
    </w:p>
    <w:p w14:paraId="74749356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Авторские вознаграждения</w:t>
      </w:r>
    </w:p>
    <w:p w14:paraId="37453A7C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предпринимательской деятельности и другие доходы.</w:t>
      </w:r>
    </w:p>
    <w:p w14:paraId="75E184C7" w14:textId="23CDD3D2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3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вариантов денежных поступлений и доходов в натуральной форме, принимаемых во внимание при определении статуса семьи по степени финансовой обеспеченности, перечислен в </w:t>
      </w:r>
      <w:hyperlink r:id="rId5" w:anchor="27ox0oeqmdn" w:history="1">
        <w:r w:rsidRPr="00691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 Правительства РФ от 20.08.2003 №512 «О перечне доходов…»</w:t>
        </w:r>
      </w:hyperlink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FCF69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показателей берутся доходы до налоговых вычетов.</w:t>
      </w:r>
    </w:p>
    <w:p w14:paraId="6620EB2A" w14:textId="77777777" w:rsidR="00BF1000" w:rsidRDefault="00BF1000" w:rsidP="0070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4D891" w14:textId="6BC455EA" w:rsidR="006913F4" w:rsidRPr="006913F4" w:rsidRDefault="006913F4" w:rsidP="0070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помощь при заключении соцконтракта можно получить?</w:t>
      </w:r>
    </w:p>
    <w:p w14:paraId="5AE52251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Поиск работы.</w:t>
      </w:r>
    </w:p>
    <w:p w14:paraId="23626FFE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профессионального обучения или дополнительного профессионального образования (до 3 месяцев, стоимостью до 30 000 руб.).</w:t>
      </w:r>
    </w:p>
    <w:p w14:paraId="126F32B3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гражданину в период обучения (до 3 месяцев, в размере 5740 руб. в месяц).</w:t>
      </w:r>
    </w:p>
    <w:p w14:paraId="4EF8C52F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работы. Ежемесячная денежная выплата гражданину, зарегистрированному в органах занятости населения в качестве безработного или ищущего работу в течение одного месяца с даты заключения соцконтракта и 3- х месяцев с даты подтверждения факта трудоустройства гражданина в размере 11 480 рублей.</w:t>
      </w:r>
    </w:p>
    <w:p w14:paraId="38B172D8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уплате.</w:t>
      </w:r>
    </w:p>
    <w:p w14:paraId="0A8F88FC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соцконтракт на срок не более чем на 9 месяцев.</w:t>
      </w:r>
    </w:p>
    <w:p w14:paraId="3F86EE15" w14:textId="12AFFDF6" w:rsid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консультацией можно в центры занятости населения по месту жительства</w:t>
      </w:r>
      <w:r w:rsidR="00BF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5296DF" w14:textId="77777777" w:rsidR="007034AE" w:rsidRPr="006913F4" w:rsidRDefault="007034AE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80DC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 индивидуальной предпринимательской деятельности.</w:t>
      </w:r>
    </w:p>
    <w:p w14:paraId="62243A9B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профессионального обучения или дополнительного профессионального образования (до 3 месяцев, стоимостью до 30 000 руб.).</w:t>
      </w:r>
    </w:p>
    <w:p w14:paraId="22E93F7A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регистрации гражданина в качестве ИП или налогоплательщика налога на профессиональный доход.</w:t>
      </w:r>
    </w:p>
    <w:p w14:paraId="6934E5C3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выплата до 250000 рублей для закупки основных средств, материально-производственных запасов необходимых для ведения деятельности (частично можно потратить на аренду, возмещение расходов, связанных с постановкой на учет в качестве ИП или налогоплательщика НПД)</w:t>
      </w:r>
    </w:p>
    <w:p w14:paraId="2D5F5DC1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соцконтракт на срок не более чем на 12 месяцев</w:t>
      </w:r>
    </w:p>
    <w:p w14:paraId="3E9C8EE1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консультацией можно в центр «Мой бизнес».</w:t>
      </w:r>
    </w:p>
    <w:p w14:paraId="17221872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По ведению личного подсобного хозяйства. </w:t>
      </w:r>
    </w:p>
    <w:p w14:paraId="12108490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профессионального обучения или дополнительного профессионального образования (до 3 месяцев, стоимостью до 30 000 руб.).</w:t>
      </w:r>
    </w:p>
    <w:p w14:paraId="1EBA562A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регистрации гражданина в качестве налогоплательщика налога на профессиональный доход.</w:t>
      </w:r>
    </w:p>
    <w:p w14:paraId="6D885888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выплата для ведения личного подсобного хозяйства не более 100 000 руб. Можно приобрести необходимые для ведения ЛПХ товары, а также, сельхозпродукцию.</w:t>
      </w:r>
    </w:p>
    <w:p w14:paraId="22B939FE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соцконтракт на срок не более чем на 12 месяцев.</w:t>
      </w:r>
    </w:p>
    <w:p w14:paraId="36F27DFF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консультацией можно в центры социального обслуживания населения по месту жительства.</w:t>
      </w:r>
    </w:p>
    <w:p w14:paraId="0FD8665F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г)</w:t>
      </w: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мероприятия, направленные на преодоление гражданином трудной жизненной ситуации.</w:t>
      </w:r>
    </w:p>
    <w:p w14:paraId="7BDC0FF8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государственная социальная помощь для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В приоритетном порядке оказывается помощь гражданам, проживающим в семьях с детьми.</w:t>
      </w:r>
    </w:p>
    <w:p w14:paraId="445D858B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выплата не более 68880 рублей в течение 6 месяцев.</w:t>
      </w:r>
    </w:p>
    <w:p w14:paraId="52D9076D" w14:textId="77777777" w:rsidR="006913F4" w:rsidRPr="006913F4" w:rsidRDefault="006913F4" w:rsidP="007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соцконтракт на срок не более чем на 6 месяцев.</w:t>
      </w:r>
    </w:p>
    <w:p w14:paraId="6AFEC9F2" w14:textId="77777777" w:rsidR="006913F4" w:rsidRPr="006913F4" w:rsidRDefault="006913F4" w:rsidP="007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консультацией можно в центры социального обслуживания населения по месту жительства.</w:t>
      </w:r>
    </w:p>
    <w:p w14:paraId="6204BF5B" w14:textId="04AE70B5" w:rsidR="003D2197" w:rsidRDefault="003D2197"/>
    <w:p w14:paraId="332674EB" w14:textId="581916B5" w:rsidR="00BF1000" w:rsidRPr="00FE5290" w:rsidRDefault="00BF1000" w:rsidP="00844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000">
        <w:rPr>
          <w:rFonts w:ascii="Times New Roman" w:hAnsi="Times New Roman" w:cs="Times New Roman"/>
          <w:sz w:val="24"/>
          <w:szCs w:val="24"/>
        </w:rPr>
        <w:t xml:space="preserve">В Кромском районе на 23.06.2021 г. заключено </w:t>
      </w:r>
      <w:r w:rsidR="00FE5290" w:rsidRPr="00FE52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социальных контракта, из них </w:t>
      </w:r>
      <w:r w:rsidR="00FE5290" w:rsidRPr="00FE52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на преодоление гражданином трудной жизненной ситуации, 1 – с гражданином по поиску работы, в стадии заключения </w:t>
      </w:r>
      <w:r w:rsidR="00FE5290" w:rsidRPr="00FE52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социальных контракта, из них 1 – по оформлению предпринимательской деятельности, </w:t>
      </w:r>
      <w:r w:rsidR="00FE5290" w:rsidRPr="00FE52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на преодоление гражданином трудной жизненной ситуации</w:t>
      </w:r>
      <w:r w:rsidR="00FE5290" w:rsidRPr="00FE5290">
        <w:rPr>
          <w:rFonts w:ascii="Times New Roman" w:hAnsi="Times New Roman" w:cs="Times New Roman"/>
          <w:sz w:val="24"/>
          <w:szCs w:val="24"/>
        </w:rPr>
        <w:t xml:space="preserve">. </w:t>
      </w:r>
      <w:r w:rsidR="00FE5290"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="00FE5290">
        <w:rPr>
          <w:rFonts w:ascii="Times New Roman" w:hAnsi="Times New Roman" w:cs="Times New Roman"/>
          <w:sz w:val="24"/>
          <w:szCs w:val="24"/>
        </w:rPr>
        <w:t>в поиске работы.</w:t>
      </w:r>
    </w:p>
    <w:p w14:paraId="1313A041" w14:textId="20844109" w:rsidR="005C0808" w:rsidRDefault="005C0808" w:rsidP="005C0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Кромского района!</w:t>
      </w:r>
    </w:p>
    <w:p w14:paraId="4597E9A0" w14:textId="77777777" w:rsidR="008A56A5" w:rsidRDefault="00AE6DB9" w:rsidP="00844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Центра социальной защиты населения </w:t>
      </w:r>
      <w:r w:rsidR="008A56A5">
        <w:rPr>
          <w:rFonts w:ascii="Times New Roman" w:hAnsi="Times New Roman" w:cs="Times New Roman"/>
          <w:sz w:val="24"/>
          <w:szCs w:val="24"/>
        </w:rPr>
        <w:t xml:space="preserve">Кромского района </w:t>
      </w:r>
      <w:r>
        <w:rPr>
          <w:rFonts w:ascii="Times New Roman" w:hAnsi="Times New Roman" w:cs="Times New Roman"/>
          <w:sz w:val="24"/>
          <w:szCs w:val="24"/>
        </w:rPr>
        <w:t>всегда готовы проконсультировать вас по любым возникающим вопросам заключения социального контракта!</w:t>
      </w:r>
    </w:p>
    <w:p w14:paraId="0CBFCA1E" w14:textId="72E658BB" w:rsidR="00AE6DB9" w:rsidRPr="006F0AE6" w:rsidRDefault="008A56A5" w:rsidP="005C0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6F0AE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телефон - </w:t>
      </w:r>
      <w:r w:rsidR="006F0AE6" w:rsidRPr="006F0AE6">
        <w:rPr>
          <w:rFonts w:ascii="Times New Roman" w:hAnsi="Times New Roman" w:cs="Times New Roman"/>
          <w:sz w:val="24"/>
          <w:szCs w:val="24"/>
        </w:rPr>
        <w:t>8-48643-2-20-51</w:t>
      </w:r>
    </w:p>
    <w:p w14:paraId="14C8A9F7" w14:textId="77777777" w:rsidR="005C0808" w:rsidRPr="00BF1000" w:rsidRDefault="005C0808" w:rsidP="005C08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0808" w:rsidRPr="00BF1000" w:rsidSect="007034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3"/>
    <w:rsid w:val="002D5D03"/>
    <w:rsid w:val="00323199"/>
    <w:rsid w:val="00343EC5"/>
    <w:rsid w:val="003D2197"/>
    <w:rsid w:val="00542494"/>
    <w:rsid w:val="005C0808"/>
    <w:rsid w:val="0064647C"/>
    <w:rsid w:val="006913F4"/>
    <w:rsid w:val="006F083C"/>
    <w:rsid w:val="006F0AE6"/>
    <w:rsid w:val="007034AE"/>
    <w:rsid w:val="00844ADA"/>
    <w:rsid w:val="008A56A5"/>
    <w:rsid w:val="00AE6DB9"/>
    <w:rsid w:val="00BF1000"/>
    <w:rsid w:val="00D14302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B516"/>
  <w15:chartTrackingRefBased/>
  <w15:docId w15:val="{5045D8E6-5117-4287-BACE-FBAE5B0B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C1870EE2FA76A19D446020EE9AEA4E53&amp;req=doc&amp;base=LAW&amp;n=187240&amp;dst=100010&amp;fld=134&amp;REFFIELD=134&amp;REFDST=100020&amp;REFDOC=148935&amp;REFBASE=LAW&amp;stat=refcode%3D16610%3Bdstident%3D100010%3Bindex%3D46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2021-06-23T09:25:00Z</dcterms:created>
  <dcterms:modified xsi:type="dcterms:W3CDTF">2021-06-23T09:42:00Z</dcterms:modified>
</cp:coreProperties>
</file>