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AF" w:rsidRPr="00241B35" w:rsidRDefault="00580BAF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РОССИЙСКАЯ ФЕДЕРАЦИЯ</w:t>
      </w:r>
    </w:p>
    <w:p w:rsidR="00580BAF" w:rsidRPr="00241B35" w:rsidRDefault="00580BAF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ОРЛОВСКАЯ ОБЛАСТЬ </w:t>
      </w:r>
    </w:p>
    <w:p w:rsidR="00580BAF" w:rsidRPr="00241B35" w:rsidRDefault="00580BAF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КРОМСКОЙ РАЙОН</w:t>
      </w:r>
    </w:p>
    <w:p w:rsidR="00580BAF" w:rsidRPr="00241B35" w:rsidRDefault="00580BAF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БОЛЬШЕКОЛЧЕВСКИЙ СЕЛЬСКИЙ СОВЕТ НАРОДНЫХ ДЕПУТАТОВ</w:t>
      </w:r>
    </w:p>
    <w:p w:rsidR="00241B35" w:rsidRPr="00241B35" w:rsidRDefault="00241B35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80BAF" w:rsidRDefault="00580BAF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РЕШЕНИЕ </w:t>
      </w:r>
    </w:p>
    <w:p w:rsidR="00241B35" w:rsidRPr="00241B35" w:rsidRDefault="00241B35" w:rsidP="00241B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80BAF" w:rsidRPr="00241B35" w:rsidRDefault="00580BAF" w:rsidP="00241B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«15»</w:t>
      </w:r>
      <w:r w:rsid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октября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2021 г.       </w:t>
      </w:r>
      <w:r w:rsid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№ 2-5 с</w:t>
      </w:r>
      <w:r w:rsid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/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</w:t>
      </w:r>
    </w:p>
    <w:p w:rsidR="00580BAF" w:rsidRPr="00241B35" w:rsidRDefault="00580BAF" w:rsidP="00241B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д. Атяевка</w:t>
      </w:r>
    </w:p>
    <w:p w:rsidR="004746E6" w:rsidRPr="00241B35" w:rsidRDefault="004746E6" w:rsidP="00241B35">
      <w:pPr>
        <w:pStyle w:val="Style5"/>
        <w:widowControl/>
        <w:spacing w:line="240" w:lineRule="auto"/>
        <w:jc w:val="center"/>
        <w:rPr>
          <w:rStyle w:val="FontStyle11"/>
          <w:color w:val="1D1B11" w:themeColor="background2" w:themeShade="1A"/>
          <w:sz w:val="28"/>
          <w:szCs w:val="28"/>
        </w:rPr>
      </w:pPr>
    </w:p>
    <w:p w:rsidR="004746E6" w:rsidRPr="00241B35" w:rsidRDefault="004746E6" w:rsidP="00241B35">
      <w:pPr>
        <w:pStyle w:val="Style5"/>
        <w:widowControl/>
        <w:spacing w:line="240" w:lineRule="auto"/>
        <w:contextualSpacing/>
        <w:jc w:val="center"/>
        <w:rPr>
          <w:rStyle w:val="FontStyle11"/>
          <w:color w:val="1D1B11" w:themeColor="background2" w:themeShade="1A"/>
          <w:sz w:val="28"/>
          <w:szCs w:val="28"/>
        </w:rPr>
      </w:pPr>
      <w:r w:rsidRPr="00241B35">
        <w:rPr>
          <w:rStyle w:val="FontStyle11"/>
          <w:color w:val="1D1B11" w:themeColor="background2" w:themeShade="1A"/>
          <w:sz w:val="28"/>
          <w:szCs w:val="28"/>
        </w:rPr>
        <w:t>О внесении изменений и дополнений в Положение</w:t>
      </w:r>
      <w:r w:rsidR="00241B35">
        <w:rPr>
          <w:rStyle w:val="FontStyle11"/>
          <w:color w:val="1D1B11" w:themeColor="background2" w:themeShade="1A"/>
          <w:sz w:val="28"/>
          <w:szCs w:val="28"/>
        </w:rPr>
        <w:t xml:space="preserve"> </w:t>
      </w:r>
      <w:r w:rsidRPr="00241B35">
        <w:rPr>
          <w:rStyle w:val="FontStyle11"/>
          <w:color w:val="1D1B11" w:themeColor="background2" w:themeShade="1A"/>
          <w:sz w:val="28"/>
          <w:szCs w:val="28"/>
        </w:rPr>
        <w:t>«</w:t>
      </w:r>
      <w:r w:rsidRPr="00241B35">
        <w:rPr>
          <w:color w:val="1D1B11" w:themeColor="background2" w:themeShade="1A"/>
          <w:sz w:val="28"/>
          <w:szCs w:val="28"/>
        </w:rPr>
        <w:t>О бюджетном процессе в Большеколчевском сельском поселении» утвержденное решением Большеколчевского сельского</w:t>
      </w:r>
      <w:r w:rsidR="00241B35">
        <w:rPr>
          <w:color w:val="1D1B11" w:themeColor="background2" w:themeShade="1A"/>
          <w:sz w:val="28"/>
          <w:szCs w:val="28"/>
        </w:rPr>
        <w:t xml:space="preserve"> </w:t>
      </w:r>
      <w:r w:rsidRPr="00241B35">
        <w:rPr>
          <w:color w:val="1D1B11" w:themeColor="background2" w:themeShade="1A"/>
          <w:sz w:val="28"/>
          <w:szCs w:val="28"/>
        </w:rPr>
        <w:t>Совета народных депутатов от 05.05.2015 г. № 11 с/с</w:t>
      </w:r>
    </w:p>
    <w:p w:rsidR="00FB6DB9" w:rsidRPr="00241B35" w:rsidRDefault="00FB6DB9" w:rsidP="00241B35">
      <w:pPr>
        <w:pStyle w:val="Style3"/>
        <w:widowControl/>
        <w:spacing w:line="240" w:lineRule="auto"/>
        <w:ind w:firstLine="0"/>
        <w:rPr>
          <w:color w:val="1D1B11" w:themeColor="background2" w:themeShade="1A"/>
          <w:sz w:val="28"/>
          <w:szCs w:val="28"/>
          <w:shd w:val="clear" w:color="auto" w:fill="FFFFFF"/>
        </w:rPr>
      </w:pPr>
    </w:p>
    <w:p w:rsidR="004746E6" w:rsidRPr="00241B35" w:rsidRDefault="004746E6" w:rsidP="00241B35">
      <w:pPr>
        <w:pStyle w:val="Style3"/>
        <w:widowControl/>
        <w:spacing w:line="240" w:lineRule="auto"/>
        <w:ind w:firstLine="0"/>
        <w:rPr>
          <w:rStyle w:val="FontStyle11"/>
          <w:color w:val="1D1B11" w:themeColor="background2" w:themeShade="1A"/>
          <w:sz w:val="28"/>
          <w:szCs w:val="28"/>
        </w:rPr>
      </w:pPr>
      <w:r w:rsidRPr="00241B35">
        <w:rPr>
          <w:color w:val="1D1B11" w:themeColor="background2" w:themeShade="1A"/>
          <w:sz w:val="28"/>
          <w:szCs w:val="28"/>
          <w:shd w:val="clear" w:color="auto" w:fill="FFFFFF"/>
        </w:rPr>
        <w:t xml:space="preserve">В соответствии с Федеральными законами от </w:t>
      </w:r>
      <w:r w:rsidR="007B0C28" w:rsidRPr="00241B35">
        <w:rPr>
          <w:color w:val="1D1B11" w:themeColor="background2" w:themeShade="1A"/>
          <w:sz w:val="28"/>
          <w:szCs w:val="28"/>
          <w:shd w:val="clear" w:color="auto" w:fill="FFFFFF"/>
        </w:rPr>
        <w:t>01.07.2021</w:t>
      </w:r>
      <w:r w:rsidRPr="00241B35">
        <w:rPr>
          <w:color w:val="1D1B11" w:themeColor="background2" w:themeShade="1A"/>
          <w:sz w:val="28"/>
          <w:szCs w:val="28"/>
          <w:shd w:val="clear" w:color="auto" w:fill="FFFFFF"/>
        </w:rPr>
        <w:t xml:space="preserve"> г. № </w:t>
      </w:r>
      <w:r w:rsidR="007B0C28" w:rsidRPr="00241B35">
        <w:rPr>
          <w:color w:val="1D1B11" w:themeColor="background2" w:themeShade="1A"/>
          <w:sz w:val="28"/>
          <w:szCs w:val="28"/>
          <w:shd w:val="clear" w:color="auto" w:fill="FFFFFF"/>
        </w:rPr>
        <w:t>244</w:t>
      </w:r>
      <w:r w:rsidRPr="00241B35">
        <w:rPr>
          <w:color w:val="1D1B11" w:themeColor="background2" w:themeShade="1A"/>
          <w:sz w:val="28"/>
          <w:szCs w:val="28"/>
          <w:shd w:val="clear" w:color="auto" w:fill="FFFFFF"/>
        </w:rPr>
        <w:t>-ФЗ «</w:t>
      </w:r>
      <w:r w:rsidR="007B0C28" w:rsidRPr="00241B35">
        <w:rPr>
          <w:color w:val="1D1B11" w:themeColor="background2" w:themeShade="1A"/>
          <w:sz w:val="28"/>
          <w:szCs w:val="28"/>
          <w:shd w:val="clear" w:color="auto" w:fill="FFFFFF"/>
        </w:rPr>
        <w:t>О внесении изменений в Бюджетный кодекс Российской Федерации и о приостановлении действия пункта 4 статьи 242-17 Бюджетного кодекса Российской Федерации</w:t>
      </w:r>
      <w:r w:rsidRPr="00241B35">
        <w:rPr>
          <w:color w:val="1D1B11" w:themeColor="background2" w:themeShade="1A"/>
          <w:sz w:val="28"/>
          <w:szCs w:val="28"/>
          <w:shd w:val="clear" w:color="auto" w:fill="FFFFFF"/>
        </w:rPr>
        <w:t>», от 01.07.2021 г. № 251-ФЗ «О внесении изменений в Бюджетный кодекс Российской Федерации», рассмотрев протест прокуратуры Кромского района Орловской области</w:t>
      </w:r>
      <w:r w:rsidR="007B0C28" w:rsidRPr="00241B35">
        <w:rPr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241B35">
        <w:rPr>
          <w:color w:val="1D1B11" w:themeColor="background2" w:themeShade="1A"/>
          <w:sz w:val="28"/>
          <w:szCs w:val="28"/>
        </w:rPr>
        <w:t>Большеколчевский сельский Совет народных депутатов РЕШИЛ</w:t>
      </w:r>
      <w:r w:rsidRPr="00241B35">
        <w:rPr>
          <w:rStyle w:val="FontStyle11"/>
          <w:color w:val="1D1B11" w:themeColor="background2" w:themeShade="1A"/>
          <w:sz w:val="28"/>
          <w:szCs w:val="28"/>
        </w:rPr>
        <w:t>:</w:t>
      </w:r>
    </w:p>
    <w:p w:rsidR="00FB6DB9" w:rsidRPr="00241B35" w:rsidRDefault="00FB6DB9" w:rsidP="00241B35">
      <w:pPr>
        <w:pStyle w:val="Style3"/>
        <w:widowControl/>
        <w:spacing w:line="240" w:lineRule="auto"/>
        <w:ind w:firstLine="0"/>
        <w:rPr>
          <w:rStyle w:val="FontStyle11"/>
          <w:color w:val="1D1B11" w:themeColor="background2" w:themeShade="1A"/>
          <w:sz w:val="28"/>
          <w:szCs w:val="28"/>
        </w:rPr>
      </w:pPr>
    </w:p>
    <w:p w:rsidR="004746E6" w:rsidRPr="00241B35" w:rsidRDefault="004746E6" w:rsidP="00241B3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FontStyle11"/>
          <w:color w:val="1D1B11" w:themeColor="background2" w:themeShade="1A"/>
          <w:sz w:val="28"/>
          <w:szCs w:val="28"/>
        </w:rPr>
      </w:pPr>
      <w:r w:rsidRPr="00241B35">
        <w:rPr>
          <w:rStyle w:val="FontStyle11"/>
          <w:color w:val="1D1B11" w:themeColor="background2" w:themeShade="1A"/>
          <w:sz w:val="28"/>
          <w:szCs w:val="28"/>
        </w:rPr>
        <w:t>Внести в Положение «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 бюджетном процессе в Большеколчевском сельском поселении» утвержденное решением Большеколчевского сельского Совета народных депутатов от 05.05.2015 г. № 11 с/с</w:t>
      </w:r>
      <w:r w:rsidRPr="00241B35">
        <w:rPr>
          <w:rStyle w:val="FontStyle11"/>
          <w:color w:val="1D1B11" w:themeColor="background2" w:themeShade="1A"/>
          <w:sz w:val="28"/>
          <w:szCs w:val="28"/>
        </w:rPr>
        <w:t xml:space="preserve"> (далее - Положение) следующие изменения:</w:t>
      </w:r>
    </w:p>
    <w:p w:rsidR="008C3522" w:rsidRPr="00241B35" w:rsidRDefault="008C3522" w:rsidP="00241B3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Абзац 2 ч. 2 ст. 5 Положения изложить в следующей редакции : «налога на доходы физических лиц (за исключением налога на доходы физических лиц в</w:t>
      </w:r>
      <w:r w:rsid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отношении доходов, указанных в </w:t>
      </w:r>
      <w:hyperlink r:id="rId7" w:anchor="block_50035" w:history="1">
        <w:r w:rsidRPr="00241B35">
          <w:rPr>
            <w:rStyle w:val="a3"/>
            <w:rFonts w:ascii="Times New Roman" w:hAnsi="Times New Roman" w:cs="Times New Roman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абзацах тридцать пятом</w:t>
        </w:r>
      </w:hyperlink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,</w:t>
      </w:r>
      <w:r w:rsidR="00DA3696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502C6"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fldChar w:fldCharType="begin"/>
      </w:r>
      <w:r w:rsidR="001502C6"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instrText xml:space="preserve"> HYPERL</w:instrText>
      </w:r>
      <w:r w:rsidR="001502C6"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instrText xml:space="preserve">INK "https://base.garant.ru/12112604/52578c3309a272ee8ad686a4e87a118f/" \l "block_50036" </w:instrText>
      </w:r>
      <w:r w:rsidR="001502C6"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fldChar w:fldCharType="separate"/>
      </w:r>
      <w:r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t>тридцать шестом</w:t>
      </w:r>
      <w:r w:rsidR="001502C6" w:rsidRP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fldChar w:fldCharType="end"/>
      </w:r>
      <w:r w:rsid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t xml:space="preserve"> 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</w:t>
      </w:r>
      <w:r w:rsid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hyperlink r:id="rId8" w:anchor="block_50039" w:history="1">
        <w:r w:rsidRPr="00241B35">
          <w:rPr>
            <w:rStyle w:val="a3"/>
            <w:rFonts w:ascii="Times New Roman" w:hAnsi="Times New Roman" w:cs="Times New Roman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тридцать девятом статьи 50</w:t>
        </w:r>
      </w:hyperlink>
      <w:r w:rsidR="00241B3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shd w:val="clear" w:color="auto" w:fill="FFFFFF"/>
        </w:rPr>
        <w:t xml:space="preserve"> </w:t>
      </w: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Бюджетного Кодекса Российской Федерации) - по нормативу 2 процента;».</w:t>
      </w:r>
    </w:p>
    <w:p w:rsidR="003A0E6D" w:rsidRPr="00241B35" w:rsidRDefault="007B0C28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2) </w:t>
      </w:r>
      <w:r w:rsidR="003A0E6D"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Дополнить ст. 6.1., изложив его в следующей редакции: «6.1. </w:t>
      </w:r>
      <w:r w:rsidR="003A0E6D" w:rsidRPr="00241B35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</w:rPr>
        <w:t>Возврат излишне уплаченных (взысканных) платежей в бюджет</w:t>
      </w:r>
      <w:r w:rsidRPr="00241B35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  <w:shd w:val="clear" w:color="auto" w:fill="FFFFFF"/>
        </w:rPr>
        <w:t>.</w:t>
      </w:r>
    </w:p>
    <w:p w:rsidR="003A0E6D" w:rsidRPr="00241B35" w:rsidRDefault="003A0E6D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</w:p>
    <w:p w:rsidR="003A0E6D" w:rsidRPr="00241B35" w:rsidRDefault="003A0E6D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bookmarkStart w:id="1" w:name="dst6522"/>
      <w:bookmarkEnd w:id="1"/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 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</w:t>
      </w:r>
    </w:p>
    <w:p w:rsidR="003A0E6D" w:rsidRPr="00241B35" w:rsidRDefault="003A0E6D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bookmarkStart w:id="2" w:name="dst6523"/>
      <w:bookmarkEnd w:id="2"/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3. Возврат излишне уплаченных (взысканных) платежей в бюджет осуществляется в соответствии с общими требованиями, установленными Министерством финансов Российской Федерации.</w:t>
      </w:r>
    </w:p>
    <w:p w:rsidR="003A0E6D" w:rsidRPr="00241B35" w:rsidRDefault="003A0E6D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bookmarkStart w:id="3" w:name="dst6524"/>
      <w:bookmarkEnd w:id="3"/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4. Положения настоящей статьи не распространяются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3A0E6D" w:rsidRPr="00241B35" w:rsidRDefault="003A0E6D" w:rsidP="00241B3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bookmarkStart w:id="4" w:name="dst6525"/>
      <w:bookmarkEnd w:id="4"/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5. Возврат излишне уплаченных (взысканных) платежей в бюджет в рамках исполнения денежных обязательств перед публично-правовыми образованиями осуществляется в соответствии с договорами и (или) гражданским законодательством Российской Федерации</w:t>
      </w:r>
      <w:r w:rsidR="00AF2C25"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.»</w:t>
      </w:r>
      <w:r w:rsidRPr="00241B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406950" w:rsidRPr="00241B35" w:rsidRDefault="00406950" w:rsidP="00241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2. Настоящее решение обнародовать в установленном порядке;</w:t>
      </w:r>
    </w:p>
    <w:p w:rsidR="00406950" w:rsidRPr="00241B35" w:rsidRDefault="00406950" w:rsidP="00241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241B3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Настоящее решение вступает в силу с момента обнародования.</w:t>
      </w:r>
    </w:p>
    <w:p w:rsidR="00FB6DB9" w:rsidRPr="00241B35" w:rsidRDefault="00FB6DB9" w:rsidP="00241B35">
      <w:pPr>
        <w:pStyle w:val="a4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FB6DB9" w:rsidRPr="00241B35" w:rsidRDefault="00FB6DB9" w:rsidP="00241B35">
      <w:pPr>
        <w:pStyle w:val="a4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FB6DB9" w:rsidRPr="00241B35" w:rsidRDefault="00FB6DB9" w:rsidP="00241B35">
      <w:pPr>
        <w:pStyle w:val="a4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610D94" w:rsidRPr="00241B35" w:rsidRDefault="00FB6DB9" w:rsidP="00241B35">
      <w:pPr>
        <w:pStyle w:val="a4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41B35">
        <w:rPr>
          <w:color w:val="1D1B11" w:themeColor="background2" w:themeShade="1A"/>
          <w:spacing w:val="2"/>
          <w:sz w:val="28"/>
          <w:szCs w:val="28"/>
        </w:rPr>
        <w:t xml:space="preserve">Глава сельского поселения           </w:t>
      </w:r>
      <w:r w:rsidR="00241B35">
        <w:rPr>
          <w:color w:val="1D1B11" w:themeColor="background2" w:themeShade="1A"/>
          <w:spacing w:val="2"/>
          <w:sz w:val="28"/>
          <w:szCs w:val="28"/>
        </w:rPr>
        <w:t xml:space="preserve">           </w:t>
      </w:r>
      <w:r w:rsidRPr="00241B35">
        <w:rPr>
          <w:color w:val="1D1B11" w:themeColor="background2" w:themeShade="1A"/>
          <w:spacing w:val="2"/>
          <w:sz w:val="28"/>
          <w:szCs w:val="28"/>
        </w:rPr>
        <w:t xml:space="preserve">                             Т.В. Мартынова</w:t>
      </w:r>
    </w:p>
    <w:sectPr w:rsidR="00610D94" w:rsidRPr="00241B35" w:rsidSect="006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C6" w:rsidRDefault="001502C6" w:rsidP="007B0C28">
      <w:pPr>
        <w:spacing w:after="0" w:line="240" w:lineRule="auto"/>
      </w:pPr>
      <w:r>
        <w:separator/>
      </w:r>
    </w:p>
  </w:endnote>
  <w:endnote w:type="continuationSeparator" w:id="0">
    <w:p w:rsidR="001502C6" w:rsidRDefault="001502C6" w:rsidP="007B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C6" w:rsidRDefault="001502C6" w:rsidP="007B0C28">
      <w:pPr>
        <w:spacing w:after="0" w:line="240" w:lineRule="auto"/>
      </w:pPr>
      <w:r>
        <w:separator/>
      </w:r>
    </w:p>
  </w:footnote>
  <w:footnote w:type="continuationSeparator" w:id="0">
    <w:p w:rsidR="001502C6" w:rsidRDefault="001502C6" w:rsidP="007B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E9C"/>
    <w:multiLevelType w:val="hybridMultilevel"/>
    <w:tmpl w:val="38C2D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6E6"/>
    <w:rsid w:val="001502C6"/>
    <w:rsid w:val="00241B35"/>
    <w:rsid w:val="003A0E6D"/>
    <w:rsid w:val="00406950"/>
    <w:rsid w:val="004746E6"/>
    <w:rsid w:val="004A3A17"/>
    <w:rsid w:val="00580BAF"/>
    <w:rsid w:val="00610D94"/>
    <w:rsid w:val="006D25DA"/>
    <w:rsid w:val="007B0C28"/>
    <w:rsid w:val="008C3522"/>
    <w:rsid w:val="00A26A1F"/>
    <w:rsid w:val="00AF2C25"/>
    <w:rsid w:val="00D27B12"/>
    <w:rsid w:val="00DA369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BD1B-7918-4BDF-87F5-8B2E75A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6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6E6"/>
    <w:pPr>
      <w:ind w:left="720"/>
      <w:contextualSpacing/>
    </w:pPr>
  </w:style>
  <w:style w:type="paragraph" w:customStyle="1" w:styleId="Style3">
    <w:name w:val="Style3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46E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47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746E6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746E6"/>
  </w:style>
  <w:style w:type="character" w:styleId="a6">
    <w:name w:val="Emphasis"/>
    <w:basedOn w:val="a0"/>
    <w:uiPriority w:val="20"/>
    <w:qFormat/>
    <w:rsid w:val="004746E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C28"/>
  </w:style>
  <w:style w:type="paragraph" w:styleId="a9">
    <w:name w:val="footer"/>
    <w:basedOn w:val="a"/>
    <w:link w:val="aa"/>
    <w:uiPriority w:val="99"/>
    <w:semiHidden/>
    <w:unhideWhenUsed/>
    <w:rsid w:val="007B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52578c3309a272ee8ad686a4e87a11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12604/52578c3309a272ee8ad686a4e87a11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9</cp:revision>
  <dcterms:created xsi:type="dcterms:W3CDTF">2021-10-11T10:05:00Z</dcterms:created>
  <dcterms:modified xsi:type="dcterms:W3CDTF">2021-10-19T13:27:00Z</dcterms:modified>
</cp:coreProperties>
</file>