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EE196" w14:textId="2971189A" w:rsidR="003A1432" w:rsidRDefault="00B75D83" w:rsidP="003A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0B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 w:rsidR="007D3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B402A0" w14:textId="77777777" w:rsidR="003A1432" w:rsidRDefault="00B75D83" w:rsidP="003A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0B3">
        <w:rPr>
          <w:rFonts w:ascii="Times New Roman" w:eastAsia="Times New Roman" w:hAnsi="Times New Roman" w:cs="Times New Roman"/>
          <w:sz w:val="28"/>
          <w:szCs w:val="28"/>
        </w:rPr>
        <w:t>ОРЛОВСКАЯ ОБЛАСТЬ</w:t>
      </w:r>
    </w:p>
    <w:p w14:paraId="013D4A19" w14:textId="7FE65E13" w:rsidR="007D3D05" w:rsidRDefault="00B75D83" w:rsidP="003A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0B3">
        <w:rPr>
          <w:rFonts w:ascii="Times New Roman" w:eastAsia="Times New Roman" w:hAnsi="Times New Roman" w:cs="Times New Roman"/>
          <w:sz w:val="28"/>
          <w:szCs w:val="28"/>
        </w:rPr>
        <w:t>КРОМСКОЙ РАЙОН</w:t>
      </w:r>
      <w:r w:rsidR="007D3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503F6E" w14:textId="77777777" w:rsidR="00B75D83" w:rsidRDefault="00B75D83" w:rsidP="003A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0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D3D05">
        <w:rPr>
          <w:rFonts w:ascii="Times New Roman" w:eastAsia="Times New Roman" w:hAnsi="Times New Roman" w:cs="Times New Roman"/>
          <w:sz w:val="28"/>
          <w:szCs w:val="28"/>
        </w:rPr>
        <w:t>ГОСТОМЛЬСКОГО</w:t>
      </w:r>
      <w:r w:rsidRPr="008510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4C9E2817" w14:textId="77777777" w:rsidR="007D3D05" w:rsidRPr="008510B3" w:rsidRDefault="007D3D05" w:rsidP="003A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74EA7C" w14:textId="77777777" w:rsidR="008510B3" w:rsidRPr="003A1432" w:rsidRDefault="00B75D83" w:rsidP="003A1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3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2547D67" w14:textId="77777777" w:rsidR="007D3D05" w:rsidRPr="007D3D05" w:rsidRDefault="007D3D05" w:rsidP="003A1432">
      <w:pPr>
        <w:spacing w:after="0" w:line="240" w:lineRule="auto"/>
      </w:pPr>
    </w:p>
    <w:p w14:paraId="1E5B908B" w14:textId="0AB4F02F" w:rsidR="00B75D83" w:rsidRPr="006B614A" w:rsidRDefault="006B3796" w:rsidP="003A14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6B614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от «</w:t>
      </w:r>
      <w:r w:rsidR="008060AE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22</w:t>
      </w:r>
      <w:r w:rsidR="008510B3" w:rsidRPr="006B614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» декабря </w:t>
      </w:r>
      <w:r w:rsidRPr="006B614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г.</w:t>
      </w:r>
      <w:r w:rsidR="00E76781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</w:t>
      </w:r>
      <w:r w:rsidR="007D3D05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 </w:t>
      </w:r>
      <w:r w:rsidR="00205B86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                               </w:t>
      </w:r>
      <w:r w:rsidR="003A1432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                            </w:t>
      </w:r>
      <w:r w:rsidR="00205B86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          </w:t>
      </w:r>
      <w:r w:rsidR="008060AE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     </w:t>
      </w:r>
      <w:r w:rsidR="00205B86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№</w:t>
      </w:r>
      <w:r w:rsidR="008060AE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35</w:t>
      </w:r>
    </w:p>
    <w:p w14:paraId="557220D0" w14:textId="77777777" w:rsidR="003A1432" w:rsidRDefault="007D3D05" w:rsidP="003A1432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п. Шоссе</w:t>
      </w:r>
    </w:p>
    <w:p w14:paraId="0167439F" w14:textId="77777777" w:rsidR="003A1432" w:rsidRDefault="003A1432" w:rsidP="003A14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</w:p>
    <w:p w14:paraId="406ED088" w14:textId="765221CB" w:rsidR="007D3D05" w:rsidRDefault="00B75D83" w:rsidP="003A14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6B614A">
        <w:rPr>
          <w:rStyle w:val="a4"/>
          <w:b w:val="0"/>
          <w:sz w:val="26"/>
          <w:szCs w:val="26"/>
        </w:rPr>
        <w:t>Об утверждении Правил разработки и утверждения</w:t>
      </w:r>
      <w:r w:rsidR="007D3D05">
        <w:rPr>
          <w:rStyle w:val="a4"/>
          <w:b w:val="0"/>
          <w:sz w:val="26"/>
          <w:szCs w:val="26"/>
        </w:rPr>
        <w:t xml:space="preserve"> </w:t>
      </w:r>
      <w:r w:rsidRPr="006B614A">
        <w:rPr>
          <w:rStyle w:val="a4"/>
          <w:b w:val="0"/>
          <w:sz w:val="26"/>
          <w:szCs w:val="26"/>
        </w:rPr>
        <w:t>административных регламентов предоставления</w:t>
      </w:r>
      <w:r w:rsidR="007D3D05">
        <w:rPr>
          <w:rStyle w:val="a4"/>
          <w:b w:val="0"/>
          <w:sz w:val="26"/>
          <w:szCs w:val="26"/>
        </w:rPr>
        <w:t xml:space="preserve"> </w:t>
      </w:r>
      <w:r w:rsidRPr="006B614A">
        <w:rPr>
          <w:rStyle w:val="a4"/>
          <w:b w:val="0"/>
          <w:sz w:val="26"/>
          <w:szCs w:val="26"/>
        </w:rPr>
        <w:t>муниципальных услуг администрацией</w:t>
      </w:r>
      <w:r w:rsidR="003A1432">
        <w:rPr>
          <w:rStyle w:val="a4"/>
          <w:b w:val="0"/>
          <w:sz w:val="26"/>
          <w:szCs w:val="26"/>
        </w:rPr>
        <w:t xml:space="preserve"> </w:t>
      </w:r>
      <w:r w:rsidR="007D3D05">
        <w:rPr>
          <w:rStyle w:val="a4"/>
          <w:b w:val="0"/>
          <w:sz w:val="26"/>
          <w:szCs w:val="26"/>
        </w:rPr>
        <w:t>Гостомльского</w:t>
      </w:r>
      <w:r w:rsidR="008510B3" w:rsidRPr="006B614A">
        <w:rPr>
          <w:rStyle w:val="a4"/>
          <w:b w:val="0"/>
          <w:sz w:val="26"/>
          <w:szCs w:val="26"/>
        </w:rPr>
        <w:t xml:space="preserve"> сельского поселения</w:t>
      </w:r>
      <w:r w:rsidR="006B614A">
        <w:rPr>
          <w:rStyle w:val="a4"/>
          <w:b w:val="0"/>
          <w:sz w:val="26"/>
          <w:szCs w:val="26"/>
        </w:rPr>
        <w:t xml:space="preserve"> Кромского района</w:t>
      </w:r>
      <w:r w:rsidR="003A1432">
        <w:rPr>
          <w:rStyle w:val="a4"/>
          <w:b w:val="0"/>
          <w:sz w:val="26"/>
          <w:szCs w:val="26"/>
        </w:rPr>
        <w:t xml:space="preserve"> </w:t>
      </w:r>
      <w:r w:rsidR="006B614A">
        <w:rPr>
          <w:rStyle w:val="a4"/>
          <w:b w:val="0"/>
          <w:sz w:val="26"/>
          <w:szCs w:val="26"/>
        </w:rPr>
        <w:t>Орловской области</w:t>
      </w:r>
    </w:p>
    <w:p w14:paraId="47E7613B" w14:textId="77777777" w:rsidR="003A1432" w:rsidRPr="006B614A" w:rsidRDefault="003A1432" w:rsidP="003A14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7642D834" w14:textId="77777777" w:rsidR="00B75D83" w:rsidRPr="006B614A" w:rsidRDefault="00B75D83" w:rsidP="003A143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614A">
        <w:rPr>
          <w:sz w:val="26"/>
          <w:szCs w:val="26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Федерации, Постановлением Правительства РФ от 20 июля 2021г. N1228 “Об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Федерации”, Уставом </w:t>
      </w:r>
      <w:r w:rsidR="007D3D05">
        <w:rPr>
          <w:sz w:val="26"/>
          <w:szCs w:val="26"/>
        </w:rPr>
        <w:t>Гостомльского</w:t>
      </w:r>
      <w:r w:rsidRPr="006B614A">
        <w:rPr>
          <w:sz w:val="26"/>
          <w:szCs w:val="26"/>
        </w:rPr>
        <w:t xml:space="preserve"> сельского поселения,</w:t>
      </w:r>
    </w:p>
    <w:p w14:paraId="7D6D4B2F" w14:textId="77777777" w:rsidR="00B75D83" w:rsidRPr="006B614A" w:rsidRDefault="008510B3" w:rsidP="003A143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614A">
        <w:rPr>
          <w:sz w:val="26"/>
          <w:szCs w:val="26"/>
        </w:rPr>
        <w:t>п о с т а н о в л я ю</w:t>
      </w:r>
      <w:r w:rsidR="00B75D83" w:rsidRPr="006B614A">
        <w:rPr>
          <w:sz w:val="26"/>
          <w:szCs w:val="26"/>
        </w:rPr>
        <w:t>:</w:t>
      </w:r>
    </w:p>
    <w:p w14:paraId="64EA337F" w14:textId="77777777" w:rsidR="00B75D83" w:rsidRPr="006B614A" w:rsidRDefault="00B75D83" w:rsidP="003A1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6B614A">
        <w:rPr>
          <w:sz w:val="26"/>
          <w:szCs w:val="26"/>
        </w:rPr>
        <w:t xml:space="preserve">Утвердить Правила разработки и утверждения административных регламентов предоставления муниципальных услуг администрацией </w:t>
      </w:r>
      <w:r w:rsidR="007D3D05">
        <w:rPr>
          <w:sz w:val="26"/>
          <w:szCs w:val="26"/>
        </w:rPr>
        <w:t>Гостомльского</w:t>
      </w:r>
      <w:r w:rsidRPr="006B614A">
        <w:rPr>
          <w:sz w:val="26"/>
          <w:szCs w:val="26"/>
        </w:rPr>
        <w:t xml:space="preserve"> сельского поселения, согласно приложению.</w:t>
      </w:r>
    </w:p>
    <w:p w14:paraId="07C67EDC" w14:textId="2EFBB278" w:rsidR="00B75D83" w:rsidRPr="006B614A" w:rsidRDefault="003A1432" w:rsidP="003A143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D83" w:rsidRPr="006B614A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обнародованию и размещению на официальном сайте администрации</w:t>
      </w:r>
      <w:r w:rsidR="006B614A" w:rsidRPr="006B614A">
        <w:rPr>
          <w:rFonts w:ascii="Times New Roman" w:hAnsi="Times New Roman" w:cs="Times New Roman"/>
          <w:sz w:val="26"/>
          <w:szCs w:val="26"/>
        </w:rPr>
        <w:t xml:space="preserve"> Кромского района на странице </w:t>
      </w:r>
      <w:r w:rsidR="007D3D05">
        <w:rPr>
          <w:rFonts w:ascii="Times New Roman" w:hAnsi="Times New Roman" w:cs="Times New Roman"/>
          <w:sz w:val="26"/>
          <w:szCs w:val="26"/>
        </w:rPr>
        <w:t>Гостомльского</w:t>
      </w:r>
      <w:r w:rsidR="00B75D83" w:rsidRPr="006B614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75D83" w:rsidRPr="006B614A">
        <w:rPr>
          <w:rStyle w:val="dash041e0431044b0447043d044b0439char"/>
          <w:rFonts w:ascii="Times New Roman" w:hAnsi="Times New Roman" w:cs="Times New Roman"/>
          <w:sz w:val="26"/>
          <w:szCs w:val="26"/>
        </w:rPr>
        <w:t>в сети Интернет</w:t>
      </w:r>
      <w:r w:rsidR="00B75D83" w:rsidRPr="006B614A">
        <w:rPr>
          <w:rFonts w:ascii="Times New Roman" w:hAnsi="Times New Roman" w:cs="Times New Roman"/>
          <w:sz w:val="26"/>
          <w:szCs w:val="26"/>
        </w:rPr>
        <w:t>.</w:t>
      </w:r>
    </w:p>
    <w:p w14:paraId="64FD6ABA" w14:textId="56525109" w:rsidR="00B75D83" w:rsidRPr="00585867" w:rsidRDefault="003A1432" w:rsidP="003A143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D83" w:rsidRPr="0058586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43A93F20" w14:textId="77777777"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9EF816" w14:textId="77777777"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3A9F87" w14:textId="77777777"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F4533C" w14:textId="3190BFF7" w:rsidR="00B75D83" w:rsidRDefault="00B75D83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614A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</w:t>
      </w:r>
      <w:r w:rsidR="003E1DD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bookmarkStart w:id="0" w:name="_GoBack"/>
      <w:bookmarkEnd w:id="0"/>
      <w:r w:rsidRPr="006B614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85867">
        <w:rPr>
          <w:rFonts w:ascii="Times New Roman" w:hAnsi="Times New Roman" w:cs="Times New Roman"/>
          <w:sz w:val="26"/>
          <w:szCs w:val="26"/>
        </w:rPr>
        <w:t xml:space="preserve">Т.Н. </w:t>
      </w:r>
      <w:proofErr w:type="spellStart"/>
      <w:r w:rsidR="00585867">
        <w:rPr>
          <w:rFonts w:ascii="Times New Roman" w:hAnsi="Times New Roman" w:cs="Times New Roman"/>
          <w:sz w:val="26"/>
          <w:szCs w:val="26"/>
        </w:rPr>
        <w:t>Клиндухова</w:t>
      </w:r>
      <w:proofErr w:type="spellEnd"/>
    </w:p>
    <w:p w14:paraId="002A13B2" w14:textId="77777777" w:rsidR="00205B86" w:rsidRDefault="00205B86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42408B" w14:textId="77777777" w:rsidR="00205B86" w:rsidRDefault="00205B86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B30D22" w14:textId="08FA642A" w:rsidR="00205B86" w:rsidRDefault="00205B86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E14613" w14:textId="4549FDD3"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9B66F6" w14:textId="5EC9C701"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E450D2" w14:textId="3AFD71DD"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060294" w14:textId="099DB2B3"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DD22B8" w14:textId="1B89AE55"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F1C348" w14:textId="54DD67D0"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E47B6A" w14:textId="745F7E13"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74A6AD" w14:textId="2C2AF36C"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C92F09" w14:textId="77777777" w:rsidR="003A1432" w:rsidRPr="006B614A" w:rsidRDefault="003A1432" w:rsidP="003A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0BA426" w14:textId="77777777" w:rsidR="00B75D83" w:rsidRPr="006B614A" w:rsidRDefault="00B75D83" w:rsidP="003A1432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6B614A">
        <w:rPr>
          <w:sz w:val="22"/>
          <w:szCs w:val="22"/>
        </w:rPr>
        <w:lastRenderedPageBreak/>
        <w:t>Приложение к постановлению</w:t>
      </w:r>
    </w:p>
    <w:p w14:paraId="5EA514A1" w14:textId="77777777" w:rsidR="00B75D83" w:rsidRPr="006B614A" w:rsidRDefault="006B614A" w:rsidP="003A1432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B75D83" w:rsidRPr="006B614A">
        <w:rPr>
          <w:sz w:val="22"/>
          <w:szCs w:val="22"/>
        </w:rPr>
        <w:t xml:space="preserve">дминистрации </w:t>
      </w:r>
      <w:r w:rsidR="007D3D05">
        <w:rPr>
          <w:sz w:val="22"/>
          <w:szCs w:val="22"/>
        </w:rPr>
        <w:t>Гостомльского</w:t>
      </w:r>
    </w:p>
    <w:p w14:paraId="7E15419F" w14:textId="77777777" w:rsidR="00B75D83" w:rsidRPr="006B614A" w:rsidRDefault="00B75D83" w:rsidP="003A1432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6B614A">
        <w:rPr>
          <w:sz w:val="22"/>
          <w:szCs w:val="22"/>
        </w:rPr>
        <w:t>сельского поселения</w:t>
      </w:r>
    </w:p>
    <w:p w14:paraId="10836880" w14:textId="77777777" w:rsidR="00B75D83" w:rsidRPr="006B614A" w:rsidRDefault="00B75D83" w:rsidP="003A1432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6B614A">
        <w:rPr>
          <w:sz w:val="22"/>
          <w:szCs w:val="22"/>
        </w:rPr>
        <w:t>от</w:t>
      </w:r>
      <w:r w:rsidR="006B614A">
        <w:rPr>
          <w:sz w:val="22"/>
          <w:szCs w:val="22"/>
        </w:rPr>
        <w:t xml:space="preserve"> «2</w:t>
      </w:r>
      <w:r w:rsidR="008060AE">
        <w:rPr>
          <w:sz w:val="22"/>
          <w:szCs w:val="22"/>
        </w:rPr>
        <w:t>2</w:t>
      </w:r>
      <w:r w:rsidR="006B614A">
        <w:rPr>
          <w:sz w:val="22"/>
          <w:szCs w:val="22"/>
        </w:rPr>
        <w:t>» декабря 2021</w:t>
      </w:r>
      <w:r w:rsidRPr="006B614A">
        <w:rPr>
          <w:sz w:val="22"/>
          <w:szCs w:val="22"/>
        </w:rPr>
        <w:t xml:space="preserve"> г. №</w:t>
      </w:r>
      <w:r w:rsidR="008060AE">
        <w:rPr>
          <w:sz w:val="22"/>
          <w:szCs w:val="22"/>
        </w:rPr>
        <w:t>35</w:t>
      </w:r>
    </w:p>
    <w:p w14:paraId="08F15B4F" w14:textId="77777777" w:rsidR="003A1432" w:rsidRDefault="00B75D83" w:rsidP="003A14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75D83">
        <w:rPr>
          <w:rStyle w:val="a4"/>
          <w:sz w:val="28"/>
          <w:szCs w:val="28"/>
        </w:rPr>
        <w:t>Правила</w:t>
      </w:r>
    </w:p>
    <w:p w14:paraId="1C4CB42B" w14:textId="2E489FFF" w:rsidR="00B75D83" w:rsidRPr="006A682A" w:rsidRDefault="00B75D83" w:rsidP="003A14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5D83">
        <w:rPr>
          <w:rStyle w:val="a4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администрацией </w:t>
      </w:r>
      <w:r w:rsidR="007D3D05">
        <w:rPr>
          <w:rStyle w:val="a4"/>
          <w:sz w:val="28"/>
          <w:szCs w:val="28"/>
        </w:rPr>
        <w:t>Гостомльского</w:t>
      </w:r>
      <w:r w:rsidRPr="00B75D83">
        <w:rPr>
          <w:rStyle w:val="a4"/>
          <w:sz w:val="28"/>
          <w:szCs w:val="28"/>
        </w:rPr>
        <w:t xml:space="preserve"> сельского поселения</w:t>
      </w:r>
      <w:r w:rsidR="006B614A">
        <w:rPr>
          <w:rStyle w:val="a4"/>
          <w:sz w:val="28"/>
          <w:szCs w:val="28"/>
        </w:rPr>
        <w:t xml:space="preserve"> Кромского района Орловской области</w:t>
      </w:r>
    </w:p>
    <w:p w14:paraId="45A89BE7" w14:textId="39DC71C7" w:rsidR="00B75D83" w:rsidRDefault="003A1432" w:rsidP="003A1432">
      <w:pPr>
        <w:pStyle w:val="ConsPlusTitle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75D83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14:paraId="7071D54A" w14:textId="77777777" w:rsidR="006A682A" w:rsidRPr="006A682A" w:rsidRDefault="006A682A" w:rsidP="003A1432">
      <w:pPr>
        <w:pStyle w:val="ConsPlusTitle"/>
      </w:pPr>
    </w:p>
    <w:p w14:paraId="5A10790F" w14:textId="7C96F8AC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1.1 Настоящий Порядок разработан в соответствии с Федеральным </w:t>
      </w:r>
      <w:r w:rsidRPr="003A1432">
        <w:rPr>
          <w:sz w:val="26"/>
          <w:szCs w:val="26"/>
        </w:rPr>
        <w:t>законом</w:t>
      </w:r>
      <w:r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и определяет правила по разработке и утверждению органами местного самоуправления области административных регламентов предоставления муниципальных услуг (далее – органы местного самоуправления, административный регламент).</w:t>
      </w:r>
    </w:p>
    <w:p w14:paraId="450113FC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1.2. Административный регламент устанавливает порядок и стандарт предоставления муниципальной услуги, в том числе порядок взаимодействия между структурными подразделениями (при наличии) органа местного самоуправления, лицами, ответственными за предоставление муниципальной услуги, а также порядок взаимодействия органа местного самоуправления с физическими и юридическими лицами, а также их представителями, иными государственными органами и органами местного самоуправления при предоставлении муниципальной услуги.</w:t>
      </w:r>
    </w:p>
    <w:p w14:paraId="556874BA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1.3. Административные регламенты разрабатываются органами местного самоуправления, к полномочиям которых относится предоставление муниципальной услуги, с учетом положений действующего законодательства.</w:t>
      </w:r>
    </w:p>
    <w:p w14:paraId="2352D6AB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В случае если в предоставлении муниципальной услуги участвует муниципальное учреждение, административный регламент разрабатывается органом местного самоуправления, осуществляющим организацию предоставления муниципальной услуги.</w:t>
      </w:r>
    </w:p>
    <w:p w14:paraId="3C022275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1.4. При разработке административных регламентов органы местного самоуправления предусматривают оптимизацию (повышение качества) предоставления муниципальных услуг, в том числе:</w:t>
      </w:r>
    </w:p>
    <w:p w14:paraId="38F0AF28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а) упорядочение административных процедур (действий);</w:t>
      </w:r>
    </w:p>
    <w:p w14:paraId="047C6468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б) устранение избыточных административных процедур (действий);</w:t>
      </w:r>
    </w:p>
    <w:p w14:paraId="33249936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лицами, ответственными за предоставление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услуг, организаций, указанных в </w:t>
      </w:r>
      <w:hyperlink r:id="rId8" w:history="1">
        <w:r>
          <w:rPr>
            <w:rStyle w:val="a6"/>
            <w:sz w:val="26"/>
            <w:szCs w:val="26"/>
          </w:rPr>
          <w:t>части 1.1 статьи 16</w:t>
        </w:r>
      </w:hyperlink>
      <w:r>
        <w:rPr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многофункциональный центр) и реализации принципа «одного окна», использование межведомственного информационного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14:paraId="1E1685A2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lastRenderedPageBreak/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Органы местного самоуправления, осуществляющие подготовку административного регламента, могут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</w:t>
      </w:r>
      <w:r w:rsidR="00D75755">
        <w:rPr>
          <w:sz w:val="26"/>
          <w:szCs w:val="26"/>
        </w:rPr>
        <w:t>Орловской</w:t>
      </w:r>
      <w:r>
        <w:rPr>
          <w:sz w:val="26"/>
          <w:szCs w:val="26"/>
        </w:rPr>
        <w:t xml:space="preserve"> области, если это не повлечет за собой нарушение прав и законных интересов физических и (или) юридических лиц;</w:t>
      </w:r>
    </w:p>
    <w:p w14:paraId="61116999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д) ответственность лиц, ответственных за предоставление муниципальной услуги, за несоблюдение ими требований административных регламентов при выполнении административных процедур (действий);</w:t>
      </w:r>
    </w:p>
    <w:p w14:paraId="740CF2F0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е) предоставление муниципальной услуги в электронной форме, осуществление отдельных административных процедур (действий) в электронной форме;</w:t>
      </w:r>
    </w:p>
    <w:p w14:paraId="2FD0D1A8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1.5. Органы местного самоуправления не вправе устанавливать в административном регламенте положения, ограничивающие права, свободы и законные интересы заявителей.</w:t>
      </w:r>
    </w:p>
    <w:p w14:paraId="7907E63B" w14:textId="77777777" w:rsidR="00B75D83" w:rsidRDefault="00B75D83" w:rsidP="003A1432">
      <w:pPr>
        <w:pStyle w:val="ConsPlusNormal"/>
        <w:jc w:val="both"/>
        <w:rPr>
          <w:sz w:val="26"/>
          <w:szCs w:val="26"/>
        </w:rPr>
      </w:pPr>
    </w:p>
    <w:p w14:paraId="3F185B39" w14:textId="77777777" w:rsidR="00B75D83" w:rsidRDefault="00B75D83" w:rsidP="003A1432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6"/>
          <w:szCs w:val="26"/>
        </w:rPr>
        <w:t>II. Требования к административным регламентам</w:t>
      </w:r>
    </w:p>
    <w:p w14:paraId="247061DD" w14:textId="77777777" w:rsidR="00B75D83" w:rsidRDefault="00B75D83" w:rsidP="003A1432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муниципальных услуг</w:t>
      </w:r>
    </w:p>
    <w:p w14:paraId="0667320E" w14:textId="77777777" w:rsidR="00B75D83" w:rsidRDefault="00B75D83" w:rsidP="003A1432">
      <w:pPr>
        <w:pStyle w:val="ConsPlusNormal"/>
        <w:jc w:val="both"/>
        <w:rPr>
          <w:b/>
          <w:sz w:val="26"/>
          <w:szCs w:val="26"/>
        </w:rPr>
      </w:pPr>
    </w:p>
    <w:p w14:paraId="3FF80399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2.1. Наименование административного регламента определяется с учетом формулировки нормативного правового акта, которым предусмотрена муниципальная услуга.</w:t>
      </w:r>
    </w:p>
    <w:p w14:paraId="28AEED7C" w14:textId="77777777" w:rsidR="00B75D83" w:rsidRDefault="00B75D83" w:rsidP="003A1432">
      <w:pPr>
        <w:pStyle w:val="ConsPlusNormal"/>
        <w:jc w:val="both"/>
      </w:pPr>
      <w:bookmarkStart w:id="1" w:name="Par98"/>
      <w:bookmarkEnd w:id="1"/>
      <w:r>
        <w:rPr>
          <w:sz w:val="26"/>
          <w:szCs w:val="26"/>
        </w:rPr>
        <w:t>2.2. В административный регламент включаются следующие разделы:</w:t>
      </w:r>
    </w:p>
    <w:p w14:paraId="59D96CE9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а) общие положения;</w:t>
      </w:r>
    </w:p>
    <w:p w14:paraId="05340FB3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б) стандарт предоставления муниципальной услуги;</w:t>
      </w:r>
    </w:p>
    <w:p w14:paraId="394AEC77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14:paraId="0A5E720B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г) формы контроля за исполнением административного регламента;</w:t>
      </w:r>
    </w:p>
    <w:p w14:paraId="6449B72F" w14:textId="77777777" w:rsidR="00B75D83" w:rsidRDefault="00D75755" w:rsidP="003A1432">
      <w:pPr>
        <w:pStyle w:val="ConsPlusNormal"/>
        <w:jc w:val="both"/>
      </w:pPr>
      <w:r>
        <w:rPr>
          <w:sz w:val="26"/>
          <w:szCs w:val="26"/>
        </w:rPr>
        <w:t>д) до</w:t>
      </w:r>
      <w:r w:rsidR="00B75D83">
        <w:rPr>
          <w:sz w:val="26"/>
          <w:szCs w:val="26"/>
        </w:rPr>
        <w:t>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работников.</w:t>
      </w:r>
    </w:p>
    <w:p w14:paraId="7B055FD6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2.3. Раздел, касающийся общих положений, должен содержать следующую информацию:</w:t>
      </w:r>
    </w:p>
    <w:p w14:paraId="183A85D0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а) предмет регулирования административного регламента;</w:t>
      </w:r>
    </w:p>
    <w:p w14:paraId="182C33CA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б) круг заявителей;</w:t>
      </w:r>
    </w:p>
    <w:p w14:paraId="72CB7AD6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в) требования к порядку информирования о предоставлении муниципальной услуги, в том числе:</w:t>
      </w:r>
    </w:p>
    <w:p w14:paraId="03345543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</w:t>
      </w:r>
      <w:r w:rsidR="00D75755">
        <w:rPr>
          <w:sz w:val="26"/>
          <w:szCs w:val="26"/>
        </w:rPr>
        <w:t xml:space="preserve">администрации Кромского </w:t>
      </w:r>
      <w:r w:rsidR="00D75755">
        <w:rPr>
          <w:sz w:val="26"/>
          <w:szCs w:val="26"/>
        </w:rPr>
        <w:lastRenderedPageBreak/>
        <w:t xml:space="preserve">района на странице </w:t>
      </w:r>
      <w:r w:rsidR="007D3D05">
        <w:rPr>
          <w:sz w:val="26"/>
          <w:szCs w:val="26"/>
        </w:rPr>
        <w:t>Гостомльского</w:t>
      </w:r>
      <w:r w:rsidR="00D7575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в информационно-телекоммуникационной сети «Интерн</w:t>
      </w:r>
      <w:r w:rsidR="00D75755">
        <w:rPr>
          <w:sz w:val="26"/>
          <w:szCs w:val="26"/>
        </w:rPr>
        <w:t>ет»  (далее - официальный сайт)</w:t>
      </w:r>
      <w:r>
        <w:rPr>
          <w:sz w:val="26"/>
          <w:szCs w:val="26"/>
        </w:rPr>
        <w:t>;</w:t>
      </w:r>
    </w:p>
    <w:p w14:paraId="09B7A603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центрах.</w:t>
      </w:r>
    </w:p>
    <w:p w14:paraId="65687D2F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К справочной информации относится следующая информация:</w:t>
      </w:r>
    </w:p>
    <w:p w14:paraId="74975877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место нахождения и графики работы органа местного самоуправления, предоставляющего муниципальную услугу, его структурных подразделений (при наличии), органов и организаций, обращение в которые необходимо для получения муниципальной услуги, в том числе многофункциональных центров;</w:t>
      </w:r>
    </w:p>
    <w:p w14:paraId="6D29CD6E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справочные телефоны органа местного самоуправления, предоставляющего муниципальную услугу, его структурных подразделений (при наличии), организаций, участвующих в предоставлении муниципальной услуги, в том числе номер телефона-автоинформатора;</w:t>
      </w:r>
    </w:p>
    <w:p w14:paraId="77BAED11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адрес официального сайта, адрес электронной почты и (или) формы обратной связи органа местного самоуправления в информационно-телекоммуникационной сети «Интернет».</w:t>
      </w:r>
    </w:p>
    <w:p w14:paraId="5925ABF8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сайте, о чем указывается в тексте административного регламента. Органы местного самоуправления обеспечивают в установленном порядке размещение и актуализацию справочной информации на официальном сайте.</w:t>
      </w:r>
    </w:p>
    <w:p w14:paraId="1543409B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2.4. Стандарт предоставления муниципальной услуги должен содержать:</w:t>
      </w:r>
    </w:p>
    <w:p w14:paraId="50124948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а) наименование муниципальной услуги;</w:t>
      </w:r>
    </w:p>
    <w:p w14:paraId="68923A3A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б) 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органы и организации, то указываются организации, обращение в которые необходимо для предоставления муниципальной услуги;</w:t>
      </w:r>
    </w:p>
    <w:p w14:paraId="4CD0B290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в)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нормативным правовым актом представительного органа соответствующего муниципального образования;</w:t>
      </w:r>
    </w:p>
    <w:p w14:paraId="7D5F22F0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г) описание результата предоставления муниципальной услуги;</w:t>
      </w:r>
    </w:p>
    <w:p w14:paraId="45CC4F38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д)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</w:t>
      </w:r>
      <w:r w:rsidR="00D75755">
        <w:rPr>
          <w:sz w:val="26"/>
          <w:szCs w:val="26"/>
        </w:rPr>
        <w:t>Орловской</w:t>
      </w:r>
      <w:r>
        <w:rPr>
          <w:sz w:val="26"/>
          <w:szCs w:val="26"/>
        </w:rPr>
        <w:t xml:space="preserve"> области, срок выдачи (направления) документов, являющихся результатом предоставления муниципальной услуги;</w:t>
      </w:r>
    </w:p>
    <w:p w14:paraId="4A07DEE6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е) нормативные правовые акты, непосредственно регулирующие отношения, возникающие в связи с предоставлением муниципальной услуги.</w:t>
      </w:r>
    </w:p>
    <w:p w14:paraId="2AFF094E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</w:t>
      </w:r>
      <w:r>
        <w:rPr>
          <w:sz w:val="26"/>
          <w:szCs w:val="26"/>
        </w:rPr>
        <w:lastRenderedPageBreak/>
        <w:t>обязательному размещению на официальном сайте. Перечень указанных нормативных правовых актов не приводится в тексте административного регламента.</w:t>
      </w:r>
    </w:p>
    <w:p w14:paraId="1514B075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В административном регламенте указывается на соответствующее размещение перечня нормативных правовых актов, непосредственно регулирующих отношения, возникающие в связи с предоставлением муниципальной услуги.</w:t>
      </w:r>
    </w:p>
    <w:p w14:paraId="55C2380B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Орган местного самоуправления обеспечивает размещение и актуализацию перечня нормативных правовых актов, непосредственно регулирующих отношения, возникающие в связи с предоставлением муниципальной услуги, на официальном сайте;</w:t>
      </w:r>
    </w:p>
    <w:p w14:paraId="16ECD909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</w:t>
      </w:r>
    </w:p>
    <w:p w14:paraId="174EFC59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В административном регламенте указываются способы получения заявителями, в том числе в электронной форме, бланков заявлений (запросов), подаваемых заявителем в связи с предоставлением муниципальной услуги. Формы или образцы заявлений (запросов), подаваемых заявителем в связи с предоставлением муниципальной услуги, приводятся в качестве приложений к административному регламенту.</w:t>
      </w:r>
    </w:p>
    <w:p w14:paraId="4C33A026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Положениями, регулирующими порядок предоставления документов, предусматривается:</w:t>
      </w:r>
    </w:p>
    <w:p w14:paraId="7393A605" w14:textId="77777777" w:rsidR="00B75D83" w:rsidRPr="006B614A" w:rsidRDefault="00B75D83" w:rsidP="003A1432">
      <w:pPr>
        <w:pStyle w:val="ConsPlusNormal"/>
        <w:jc w:val="both"/>
      </w:pPr>
      <w:r w:rsidRPr="006B614A">
        <w:rPr>
          <w:sz w:val="26"/>
          <w:szCs w:val="26"/>
        </w:rPr>
        <w:t>указание на право заявителя записаться в электронной форме на прием в орган местного самоуправления, многофункциональный центр для подачи запроса (информация указывается при практической реализации данного права заявителя);</w:t>
      </w:r>
    </w:p>
    <w:p w14:paraId="02551451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указание на право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14:paraId="14F91CB4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з)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организаций и которые заявитель вправе представить, порядок их представления, в том числе в электронной форме;</w:t>
      </w:r>
    </w:p>
    <w:p w14:paraId="33CEDE7D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и) запрет на требование от заявителя:</w:t>
      </w:r>
    </w:p>
    <w:p w14:paraId="223A3BA0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F0E3747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представления документов и информации, которые находятся в распоряжении органа местного самоуправления, предоставляющего муниципальную услугу, иных  органов местного самоуправления, органов государственной власти и организаций, участвующих в предоставлении муниципальной услуги;</w:t>
      </w:r>
    </w:p>
    <w:p w14:paraId="4F6B6394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sz w:val="26"/>
          <w:szCs w:val="26"/>
        </w:rPr>
        <w:lastRenderedPageBreak/>
        <w:t>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65D7F4DD" w14:textId="77777777" w:rsidR="00B75D83" w:rsidRDefault="00B75D83" w:rsidP="003A1432">
      <w:pPr>
        <w:pStyle w:val="ConsPlusNormal"/>
        <w:jc w:val="both"/>
      </w:pPr>
      <w:r>
        <w:rPr>
          <w:color w:val="000000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14:paraId="28D9A2CB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к) исчерпывающий перечень оснований для отказа в приеме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14:paraId="40471DCA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л) исчерпывающий перечень оснований для отказа в приеме к рассмотрению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14:paraId="034E9246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м) исчерпывающий перечень оснований для приостановления или отказа в предоставлении муниципальной услуги, приостановления предоставления муниципальной услуги (в случае отсутствия таких оснований следует прямо указать на это в тексте административного регламента);</w:t>
      </w:r>
    </w:p>
    <w:p w14:paraId="784E2A45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н)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 (информация указывается при наличии таких услуг);</w:t>
      </w:r>
    </w:p>
    <w:p w14:paraId="69B884AA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о)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</w:t>
      </w:r>
      <w:r w:rsidR="00D75755">
        <w:rPr>
          <w:sz w:val="26"/>
          <w:szCs w:val="26"/>
        </w:rPr>
        <w:t>.</w:t>
      </w:r>
      <w:r>
        <w:rPr>
          <w:sz w:val="26"/>
          <w:szCs w:val="26"/>
        </w:rPr>
        <w:t xml:space="preserve"> В административном регламенте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 </w:t>
      </w:r>
    </w:p>
    <w:p w14:paraId="66C65861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Если нормативными правовыми актами Российской Федерации, нормативными правовыми актами </w:t>
      </w:r>
      <w:r w:rsidR="00D75755">
        <w:rPr>
          <w:sz w:val="26"/>
          <w:szCs w:val="26"/>
        </w:rPr>
        <w:t>Орловской</w:t>
      </w:r>
      <w:r>
        <w:rPr>
          <w:sz w:val="26"/>
          <w:szCs w:val="26"/>
        </w:rPr>
        <w:t xml:space="preserve"> области или муниципальными нормативными правовыми актами не предусмотрена плата за предоставление муниципальной услуги</w:t>
      </w:r>
      <w:r w:rsidR="00961791">
        <w:rPr>
          <w:sz w:val="26"/>
          <w:szCs w:val="26"/>
        </w:rPr>
        <w:t>,</w:t>
      </w:r>
      <w:r>
        <w:rPr>
          <w:sz w:val="26"/>
          <w:szCs w:val="26"/>
        </w:rPr>
        <w:t xml:space="preserve">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осуществляется для заявителей на безвозмездной основе;</w:t>
      </w:r>
    </w:p>
    <w:p w14:paraId="62396D48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п)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14:paraId="50226083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р) срок регистрации запроса о предоставлении муниципальной услуги, в том числе в электронной форме;</w:t>
      </w:r>
    </w:p>
    <w:p w14:paraId="51DD5702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с)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</w:t>
      </w:r>
      <w:r>
        <w:rPr>
          <w:sz w:val="26"/>
          <w:szCs w:val="26"/>
        </w:rPr>
        <w:lastRenderedPageBreak/>
        <w:t>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335FC444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Сведения вносятся с учетом требований законодательства Российской Федерации о социальной защите инвалидов, в том числе </w:t>
      </w:r>
      <w:hyperlink r:id="rId9" w:history="1">
        <w:r>
          <w:rPr>
            <w:rStyle w:val="a6"/>
            <w:sz w:val="26"/>
            <w:szCs w:val="26"/>
          </w:rPr>
          <w:t>части 3 статьи 26</w:t>
        </w:r>
      </w:hyperlink>
      <w:r>
        <w:rPr>
          <w:sz w:val="26"/>
          <w:szCs w:val="26"/>
        </w:rPr>
        <w:t xml:space="preserve">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14:paraId="7BF924B0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т)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услуг в многофункциональных центрах;</w:t>
      </w:r>
    </w:p>
    <w:p w14:paraId="200178CA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у)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(информация указывается при необходимости применения усиленной квалифицированной электронной подписи при обращении за получением муниципальной услуги в электронной форме).</w:t>
      </w:r>
    </w:p>
    <w:p w14:paraId="738392CE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2.5. Раздел, касающийся состава, последовательности и сроков выполнения административных процедур (действий), содержит подразделы, каждый из которых описывает отдельную административную процедуру.</w:t>
      </w:r>
    </w:p>
    <w:p w14:paraId="19A3D63C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В начале раздела указывается исчерпывающий перечень административных процедур, содержащихся в нем.</w:t>
      </w:r>
    </w:p>
    <w:p w14:paraId="3D5E76C4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Раздел должен содержать информацию:</w:t>
      </w:r>
    </w:p>
    <w:p w14:paraId="6BFF152B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а) об особенностях выполнения в многофункциональных центрах (в случае если в предоставлении муниципальной услуги участвует многофункциональный центр) следующих административных процедур:</w:t>
      </w:r>
    </w:p>
    <w:p w14:paraId="33DBF5E7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8756C52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BC9519D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местного самоуправления, органы государственной власти и организации, участвующие в предоставлении муниципальных услуг;</w:t>
      </w:r>
    </w:p>
    <w:p w14:paraId="254CED59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</w:t>
      </w:r>
      <w:r>
        <w:rPr>
          <w:sz w:val="26"/>
          <w:szCs w:val="26"/>
        </w:rPr>
        <w:lastRenderedPageBreak/>
        <w:t>включая составление на бумажном носителе и заверение выписок из информационных систем органов местного самоуправления;</w:t>
      </w:r>
    </w:p>
    <w:p w14:paraId="133A25CF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 за получением муниципальной услуги и (или) предоставления такой услуги;</w:t>
      </w:r>
    </w:p>
    <w:p w14:paraId="38C92BB3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б) о порядке и условиях осуществления межведомственного информационного взаимодействия органа местного самоуправления, предоставляющего муниципальную услугу, с иными органами местного самоуправления, государственными органами и организациями, участвующими в предоставлении муниципальных услуг, в том числе в электронном виде;</w:t>
      </w:r>
    </w:p>
    <w:p w14:paraId="189E4008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в) о порядке осуществления в электронной форме следующих административных процедур:</w:t>
      </w:r>
    </w:p>
    <w:p w14:paraId="0A0B29C2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подача заявителем запроса и иных документов, необходимых для предоставления муниципальной услуги, и прием такого запроса и иных документов;</w:t>
      </w:r>
    </w:p>
    <w:p w14:paraId="694DA974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получение заявителем сведений о ходе выполнения запроса о предоставлении муниципальной услуги;</w:t>
      </w:r>
    </w:p>
    <w:p w14:paraId="636AA6E6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14:paraId="0D91A4A4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осуществление оценки качества предоставления муниципальной услуги;</w:t>
      </w:r>
    </w:p>
    <w:p w14:paraId="2765EE50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 за получением муниципальной услуги и (или) предоставления такой услуги.</w:t>
      </w:r>
    </w:p>
    <w:p w14:paraId="0C743886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Дополнительно при предоставлении муниципальной услуги в электронной форме указывается на порядок исправления допущенных опечаток и ошибок в выданных в результате предоставления муниципальной услуги документах.</w:t>
      </w:r>
    </w:p>
    <w:p w14:paraId="61A92EC4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2.6. Описание каждой административной процедуры предусматривает наличие:</w:t>
      </w:r>
    </w:p>
    <w:p w14:paraId="3273F6FC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а) оснований для начала административной процедуры;</w:t>
      </w:r>
    </w:p>
    <w:p w14:paraId="25D6FCF6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б) содержания каждого административного действия, входящего в состав административной процедуры (включая продолжительность и (или) максимальный срок его выполнения), способов фиксации результата выполнения административной процедуры, в том числе в электронной форме;</w:t>
      </w:r>
    </w:p>
    <w:p w14:paraId="43B333EC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в) сведений о лице, ответственном за предоставление муниципальной услуги, выполняющем каждое административное действие, входящее в состав административной процедуры. Если нормативные правовые акты, регулирующие отношения, возникающие в связи с предоставлением муниципальной услуги, </w:t>
      </w:r>
      <w:r>
        <w:rPr>
          <w:sz w:val="26"/>
          <w:szCs w:val="26"/>
        </w:rPr>
        <w:lastRenderedPageBreak/>
        <w:t>содержат указание на конкретную должность, она указывается в тексте административного регламента;</w:t>
      </w:r>
    </w:p>
    <w:p w14:paraId="4CDBB44F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г) критериев принятия решений (в случае наличия альтернативы принятия решений);</w:t>
      </w:r>
    </w:p>
    <w:p w14:paraId="23A110CB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д) результата административной процедуры. Результат выполнения административной процедуры может совпадать с юридическим фактом, являющимся основанием для начала выполнения следующей административной процедуры.</w:t>
      </w:r>
    </w:p>
    <w:p w14:paraId="750E0A45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2.7. Раздел, касающийся форм контроля за предоставлением муниципальной услуги, должен содержать: </w:t>
      </w:r>
    </w:p>
    <w:p w14:paraId="36ACE0B1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а) порядок осуществления текущего контроля за соблюдением и исполнением лицами, ответственными за предоставление муниципальной услуги, положений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принятием ими решений;</w:t>
      </w:r>
    </w:p>
    <w:p w14:paraId="2134C83C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б) порядок и формы контроля за полнотой и качеством предоставления муниципальной услуги;</w:t>
      </w:r>
    </w:p>
    <w:p w14:paraId="00F268C9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в) ответственность лиц, ответственных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услуги;</w:t>
      </w:r>
    </w:p>
    <w:p w14:paraId="6EAAA954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г) исчерпывающий перечень нормативных правовых актов, в соответствии с которыми может осуществляться контроль со стороны граждан, их объединений и организаций за предоставлением муниципальной услуги.</w:t>
      </w:r>
    </w:p>
    <w:p w14:paraId="242EF235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2.8. 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работников, указываются:</w:t>
      </w:r>
    </w:p>
    <w:p w14:paraId="380E8F7B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услуги;</w:t>
      </w:r>
    </w:p>
    <w:p w14:paraId="21A32C50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б) органы местного самоуправления, многофункциональные центры, их должностные лица, которым может быть направлена жалоба заявителя в досудебном (внесудебном) порядке;</w:t>
      </w:r>
    </w:p>
    <w:p w14:paraId="0BE7CF9C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в) способы информирования заявителей о порядке подачи и рассмотрения жалобы</w:t>
      </w:r>
      <w:r w:rsidR="00961791">
        <w:rPr>
          <w:sz w:val="26"/>
          <w:szCs w:val="26"/>
        </w:rPr>
        <w:t>;</w:t>
      </w:r>
    </w:p>
    <w:p w14:paraId="57143F47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многофункционального центра, их должностных лиц.</w:t>
      </w:r>
    </w:p>
    <w:p w14:paraId="3ECC7C0E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В случаях, если законодательством Российской Федерации установлен иной порядок (процедура) подачи и рассмотрения жалоб, в разделе должны содержаться следующие подразделы:</w:t>
      </w:r>
    </w:p>
    <w:p w14:paraId="45C00931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информация для заявителя о его праве подать жалобу;</w:t>
      </w:r>
    </w:p>
    <w:p w14:paraId="732D6A0D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предмет жалобы;</w:t>
      </w:r>
    </w:p>
    <w:p w14:paraId="304A58FA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органы местного самоуправления, многофункциональные центры, их должностные лица, которым может быть направлена жалоба;</w:t>
      </w:r>
    </w:p>
    <w:p w14:paraId="2F444A29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порядок подачи и рассмотрения жалобы;</w:t>
      </w:r>
    </w:p>
    <w:p w14:paraId="69DDCA7A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сроки рассмотрения жалобы;</w:t>
      </w:r>
    </w:p>
    <w:p w14:paraId="7CADA460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результат рассмотрения жалобы;</w:t>
      </w:r>
    </w:p>
    <w:p w14:paraId="2C87F2F5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порядок информирования заявителя о результатах рассмотрения жалобы;</w:t>
      </w:r>
    </w:p>
    <w:p w14:paraId="7680730C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lastRenderedPageBreak/>
        <w:t>порядок обжалования решения по жалобе;</w:t>
      </w:r>
    </w:p>
    <w:p w14:paraId="38CA8F97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жалобы;</w:t>
      </w:r>
    </w:p>
    <w:p w14:paraId="4DF373FD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способы информирования заявителей о порядке подачи и рассмотрения жалобы.</w:t>
      </w:r>
    </w:p>
    <w:p w14:paraId="0FB58C7A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 </w:t>
      </w:r>
    </w:p>
    <w:p w14:paraId="42DAD673" w14:textId="77777777" w:rsidR="00B75D83" w:rsidRDefault="00B75D83" w:rsidP="003A1432">
      <w:pPr>
        <w:pStyle w:val="ConsPlusNormal"/>
        <w:jc w:val="both"/>
        <w:rPr>
          <w:sz w:val="26"/>
          <w:szCs w:val="26"/>
        </w:rPr>
      </w:pPr>
    </w:p>
    <w:p w14:paraId="6061C11C" w14:textId="77777777" w:rsidR="00B75D83" w:rsidRDefault="00B75D83" w:rsidP="003A1432">
      <w:pPr>
        <w:pStyle w:val="ConsPlusTitle"/>
        <w:jc w:val="center"/>
      </w:pPr>
      <w:bookmarkStart w:id="2" w:name="Par206"/>
      <w:bookmarkEnd w:id="2"/>
      <w:r>
        <w:rPr>
          <w:rFonts w:ascii="Times New Roman" w:hAnsi="Times New Roman" w:cs="Times New Roman"/>
          <w:b w:val="0"/>
          <w:sz w:val="26"/>
          <w:szCs w:val="26"/>
        </w:rPr>
        <w:t>III. Разработка и утверждение проекта административного</w:t>
      </w:r>
    </w:p>
    <w:p w14:paraId="213A2604" w14:textId="77777777" w:rsidR="00B75D83" w:rsidRDefault="00B75D83" w:rsidP="003A1432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6"/>
          <w:szCs w:val="26"/>
        </w:rPr>
        <w:t>регламента. Внесение изменений в административный регламент</w:t>
      </w:r>
    </w:p>
    <w:p w14:paraId="4ED12EEF" w14:textId="77777777" w:rsidR="00B75D83" w:rsidRDefault="00B75D83" w:rsidP="003A1432">
      <w:pPr>
        <w:pStyle w:val="ConsPlusNormal"/>
        <w:jc w:val="both"/>
        <w:rPr>
          <w:b/>
          <w:sz w:val="26"/>
          <w:szCs w:val="26"/>
        </w:rPr>
      </w:pPr>
    </w:p>
    <w:p w14:paraId="4A026B9A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3.1. Разработка проектов административных регламентов осуществляется органами местного самоуправления после официального опубликования нормативных правовых актов, определяющих порядок предоставления соответствующих муниципальных услуг.</w:t>
      </w:r>
    </w:p>
    <w:p w14:paraId="59E6D88C" w14:textId="77777777" w:rsidR="00B75D83" w:rsidRDefault="00B75D83" w:rsidP="003A1432">
      <w:pPr>
        <w:pStyle w:val="ConsPlusNormal"/>
        <w:jc w:val="both"/>
      </w:pPr>
      <w:bookmarkStart w:id="3" w:name="Par210"/>
      <w:bookmarkEnd w:id="3"/>
      <w:r>
        <w:rPr>
          <w:sz w:val="26"/>
          <w:szCs w:val="26"/>
        </w:rPr>
        <w:t>3.2. Орган местного самоуправления в ходе разработки административного регламента осуществляет следующие действия (мероприятия):</w:t>
      </w:r>
    </w:p>
    <w:p w14:paraId="080E5864" w14:textId="77777777" w:rsidR="00B75D83" w:rsidRDefault="00B75D83" w:rsidP="003A1432">
      <w:pPr>
        <w:pStyle w:val="ConsPlusNormal"/>
        <w:jc w:val="both"/>
      </w:pPr>
      <w:bookmarkStart w:id="4" w:name="Par211"/>
      <w:bookmarkEnd w:id="4"/>
      <w:r>
        <w:rPr>
          <w:sz w:val="26"/>
          <w:szCs w:val="26"/>
        </w:rPr>
        <w:t>а) размещает на официальном сайте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</w:p>
    <w:p w14:paraId="2961AC87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С даты размещения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14:paraId="2324735D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14:paraId="486A72BA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14:paraId="36C02F66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14:paraId="05E73021" w14:textId="77777777" w:rsidR="00B75D83" w:rsidRDefault="00B75D83" w:rsidP="003A1432">
      <w:pPr>
        <w:pStyle w:val="ConsPlusNormal"/>
        <w:jc w:val="both"/>
      </w:pPr>
      <w:bookmarkStart w:id="5" w:name="Par219"/>
      <w:bookmarkEnd w:id="5"/>
      <w:r>
        <w:rPr>
          <w:sz w:val="26"/>
          <w:szCs w:val="26"/>
        </w:rPr>
        <w:t>б) рассматривает поступившие заключения по результатам проведения независимой экспертизы на проект административного регламента.</w:t>
      </w:r>
    </w:p>
    <w:p w14:paraId="112E0DD3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Орган местного самоуправления обязан рассмотреть все поступившие заключения в течение 15 дней со дня окончания срока, отведенного для проведения независимой экспертизы, и разместить информацию об учете (отклонении) поступивших замечаний и предложений на официальном сайте;</w:t>
      </w:r>
    </w:p>
    <w:p w14:paraId="2ED51518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lastRenderedPageBreak/>
        <w:t>в) направляет проект административного регламента на проведение экспертизы проектов административных регламентов, осуществляемой в порядке, определенном нормативным правовым актом муниципального образования.</w:t>
      </w:r>
    </w:p>
    <w:p w14:paraId="3F971176" w14:textId="77777777" w:rsidR="00B75D83" w:rsidRDefault="00B75D83" w:rsidP="003A1432">
      <w:pPr>
        <w:pStyle w:val="ConsPlusNormal"/>
        <w:jc w:val="both"/>
      </w:pPr>
      <w:bookmarkStart w:id="6" w:name="Par222"/>
      <w:bookmarkStart w:id="7" w:name="Par221"/>
      <w:bookmarkEnd w:id="6"/>
      <w:bookmarkEnd w:id="7"/>
      <w:r>
        <w:rPr>
          <w:sz w:val="26"/>
          <w:szCs w:val="26"/>
        </w:rPr>
        <w:t xml:space="preserve">3.3. Проект административного регламента подлежит утверждению нормативным правовым актом органа местного самоуправления, к компетенции которого относится предоставление муниципальной услуги, в срок не позднее 10 рабочих дней со дня согласования всеми заинтересованными органами, с которыми проект подлежит согласованию (в случае необходимости данного согласования), установленного нормативными правовыми актами органа местного самоуправления. </w:t>
      </w:r>
    </w:p>
    <w:p w14:paraId="2185AA3F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3.4. Порядок и срок вступления в силу административного регламента определяются нормативным правовым актом о его утверждении с учетом требований действующего законодательства.</w:t>
      </w:r>
    </w:p>
    <w:p w14:paraId="1FE0E637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3.5. Орган местного самоуправления в трехдневный срок с даты утверждения административного регламента размещает текст административного регламента и нормативный правовой акт о его утверждении на официальном сайте и в местах предоставления муниципальной услуги.</w:t>
      </w:r>
    </w:p>
    <w:p w14:paraId="11EC8FB8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3.6. Ответственность за качество подготовки административного регламента, полноту и соблюдение сроков согласования с заинтересованными органами местного самоуправления несет орган местного самоуправления, являющийся разработчиком проекта административного регламента. </w:t>
      </w:r>
    </w:p>
    <w:p w14:paraId="3B52411D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3.7. Внесение изменений в административные регламенты осуществляется:</w:t>
      </w:r>
    </w:p>
    <w:p w14:paraId="5D98C302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а) в случае изменения законодательства Российской Федерации и </w:t>
      </w:r>
      <w:r w:rsidR="00D75755">
        <w:rPr>
          <w:sz w:val="26"/>
          <w:szCs w:val="26"/>
        </w:rPr>
        <w:t>Орловской</w:t>
      </w:r>
      <w:r>
        <w:rPr>
          <w:sz w:val="26"/>
          <w:szCs w:val="26"/>
        </w:rPr>
        <w:t xml:space="preserve"> области, регулирующего отношения, возникающие в связи с предоставлением муниципальной услуги;</w:t>
      </w:r>
    </w:p>
    <w:p w14:paraId="487E1CE3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б) по предложениям уполномоченного органа на проведение экспертизы проектов административных регламентов, основанных на результатах анализа практики применения административных регламентов;</w:t>
      </w:r>
    </w:p>
    <w:p w14:paraId="2926FF4B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 xml:space="preserve">в) по инициативе органа местного самоуправления в целях приведения в соответствие с действующим законодательством Российской Федерации и </w:t>
      </w:r>
      <w:r w:rsidR="00D75755">
        <w:rPr>
          <w:sz w:val="26"/>
          <w:szCs w:val="26"/>
        </w:rPr>
        <w:t>Орловской</w:t>
      </w:r>
      <w:r>
        <w:rPr>
          <w:sz w:val="26"/>
          <w:szCs w:val="26"/>
        </w:rPr>
        <w:t xml:space="preserve"> области;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14:paraId="581C9704" w14:textId="77777777" w:rsidR="00B75D83" w:rsidRDefault="00B75D83" w:rsidP="003A1432">
      <w:pPr>
        <w:pStyle w:val="ConsPlusNormal"/>
        <w:jc w:val="both"/>
      </w:pPr>
      <w:r>
        <w:rPr>
          <w:sz w:val="26"/>
          <w:szCs w:val="26"/>
        </w:rPr>
        <w:t>3.8. Внесение изменений в административные регламенты осуществляется в порядке, предусмотренном для разработки и утверждения административных регламентов, утвержденным органом местного самоуправления.</w:t>
      </w:r>
    </w:p>
    <w:p w14:paraId="5BDA6C30" w14:textId="77777777" w:rsidR="00B75D83" w:rsidRDefault="00B75D83" w:rsidP="003A1432">
      <w:pPr>
        <w:pStyle w:val="ConsPlus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suppressAutoHyphens w:val="0"/>
        <w:jc w:val="both"/>
      </w:pPr>
      <w:r>
        <w:rPr>
          <w:rStyle w:val="1"/>
          <w:rFonts w:eastAsia="Andale Sans UI"/>
          <w:iCs/>
          <w:color w:val="000000"/>
          <w:spacing w:val="1"/>
          <w:sz w:val="26"/>
          <w:szCs w:val="26"/>
          <w:lang w:eastAsia="ru-RU"/>
        </w:rPr>
        <w:t xml:space="preserve">При внесении изменений в административные регламенты на основании предписаний государственных органов, осуществляющих функции по контролю, надзору, действия (мероприятия), предусмотренные подпунктами «а» - «б» пункта 3.2 настоящего Порядка, не совершаются. </w:t>
      </w:r>
    </w:p>
    <w:p w14:paraId="65755151" w14:textId="77777777" w:rsidR="00FF33A5" w:rsidRPr="00B75D83" w:rsidRDefault="00FF33A5" w:rsidP="003A14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FF33A5" w:rsidRPr="00B75D83" w:rsidSect="0040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0D7BC" w14:textId="77777777" w:rsidR="00133FF5" w:rsidRDefault="00133FF5" w:rsidP="00961791">
      <w:pPr>
        <w:spacing w:after="0" w:line="240" w:lineRule="auto"/>
      </w:pPr>
      <w:r>
        <w:separator/>
      </w:r>
    </w:p>
  </w:endnote>
  <w:endnote w:type="continuationSeparator" w:id="0">
    <w:p w14:paraId="537D34C2" w14:textId="77777777" w:rsidR="00133FF5" w:rsidRDefault="00133FF5" w:rsidP="0096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FC722" w14:textId="77777777" w:rsidR="00133FF5" w:rsidRDefault="00133FF5" w:rsidP="00961791">
      <w:pPr>
        <w:spacing w:after="0" w:line="240" w:lineRule="auto"/>
      </w:pPr>
      <w:r>
        <w:separator/>
      </w:r>
    </w:p>
  </w:footnote>
  <w:footnote w:type="continuationSeparator" w:id="0">
    <w:p w14:paraId="6B1C684F" w14:textId="77777777" w:rsidR="00133FF5" w:rsidRDefault="00133FF5" w:rsidP="0096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D084E"/>
    <w:multiLevelType w:val="hybridMultilevel"/>
    <w:tmpl w:val="DFA694A2"/>
    <w:lvl w:ilvl="0" w:tplc="A6907D56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E31D3"/>
    <w:multiLevelType w:val="hybridMultilevel"/>
    <w:tmpl w:val="74C065A8"/>
    <w:lvl w:ilvl="0" w:tplc="5BC4CC6A">
      <w:start w:val="1"/>
      <w:numFmt w:val="upperRoman"/>
      <w:suff w:val="nothing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D83"/>
    <w:rsid w:val="00133FF5"/>
    <w:rsid w:val="0018446D"/>
    <w:rsid w:val="00205B86"/>
    <w:rsid w:val="002B1D28"/>
    <w:rsid w:val="003A1432"/>
    <w:rsid w:val="003E1DDE"/>
    <w:rsid w:val="00403DDA"/>
    <w:rsid w:val="00436237"/>
    <w:rsid w:val="004C0BF4"/>
    <w:rsid w:val="005250F6"/>
    <w:rsid w:val="00585867"/>
    <w:rsid w:val="006A682A"/>
    <w:rsid w:val="006B3796"/>
    <w:rsid w:val="006B614A"/>
    <w:rsid w:val="007D3D05"/>
    <w:rsid w:val="008060AE"/>
    <w:rsid w:val="00825D3F"/>
    <w:rsid w:val="008510B3"/>
    <w:rsid w:val="00961791"/>
    <w:rsid w:val="009D6E09"/>
    <w:rsid w:val="00B65F3D"/>
    <w:rsid w:val="00B75D83"/>
    <w:rsid w:val="00D75755"/>
    <w:rsid w:val="00E76781"/>
    <w:rsid w:val="00EC27D1"/>
    <w:rsid w:val="00F725EF"/>
    <w:rsid w:val="00FF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0633"/>
  <w15:docId w15:val="{A36A9682-B9B7-45C0-AFFD-1BE394E7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DDA"/>
  </w:style>
  <w:style w:type="paragraph" w:styleId="3">
    <w:name w:val="heading 3"/>
    <w:basedOn w:val="a"/>
    <w:next w:val="a"/>
    <w:link w:val="30"/>
    <w:qFormat/>
    <w:rsid w:val="00B75D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D83"/>
    <w:rPr>
      <w:b/>
      <w:bCs/>
    </w:rPr>
  </w:style>
  <w:style w:type="character" w:customStyle="1" w:styleId="30">
    <w:name w:val="Заголовок 3 Знак"/>
    <w:basedOn w:val="a0"/>
    <w:link w:val="3"/>
    <w:rsid w:val="00B75D8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p1">
    <w:name w:val="p1"/>
    <w:basedOn w:val="a"/>
    <w:rsid w:val="00B7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7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B75D83"/>
  </w:style>
  <w:style w:type="paragraph" w:styleId="a5">
    <w:name w:val="List Paragraph"/>
    <w:basedOn w:val="a"/>
    <w:uiPriority w:val="34"/>
    <w:qFormat/>
    <w:rsid w:val="00B75D83"/>
    <w:pPr>
      <w:ind w:left="720"/>
      <w:contextualSpacing/>
    </w:pPr>
  </w:style>
  <w:style w:type="character" w:customStyle="1" w:styleId="1">
    <w:name w:val="Основной шрифт абзаца1"/>
    <w:rsid w:val="00B75D83"/>
  </w:style>
  <w:style w:type="character" w:styleId="a6">
    <w:name w:val="Hyperlink"/>
    <w:rsid w:val="00B75D83"/>
    <w:rPr>
      <w:color w:val="0000FF"/>
      <w:u w:val="single"/>
    </w:rPr>
  </w:style>
  <w:style w:type="paragraph" w:customStyle="1" w:styleId="ConsPlusNormal">
    <w:name w:val="ConsPlusNormal"/>
    <w:rsid w:val="00B75D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customStyle="1" w:styleId="ConsPlusTitle">
    <w:name w:val="ConsPlusTitle"/>
    <w:rsid w:val="00B75D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96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791"/>
  </w:style>
  <w:style w:type="paragraph" w:styleId="a9">
    <w:name w:val="footer"/>
    <w:basedOn w:val="a"/>
    <w:link w:val="aa"/>
    <w:uiPriority w:val="99"/>
    <w:unhideWhenUsed/>
    <w:rsid w:val="0096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791"/>
  </w:style>
  <w:style w:type="paragraph" w:styleId="ab">
    <w:name w:val="Balloon Text"/>
    <w:basedOn w:val="a"/>
    <w:link w:val="ac"/>
    <w:uiPriority w:val="99"/>
    <w:semiHidden/>
    <w:unhideWhenUsed/>
    <w:rsid w:val="006A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56&amp;date=25.08.2020&amp;dst=10035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91451&amp;date=25.08.2020&amp;dst=1002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6188-3AC6-4D57-ADAF-D5BD134B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11</Pages>
  <Words>4631</Words>
  <Characters>26402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11</cp:revision>
  <cp:lastPrinted>2021-12-27T06:54:00Z</cp:lastPrinted>
  <dcterms:created xsi:type="dcterms:W3CDTF">2021-12-20T08:35:00Z</dcterms:created>
  <dcterms:modified xsi:type="dcterms:W3CDTF">2022-01-06T08:28:00Z</dcterms:modified>
</cp:coreProperties>
</file>