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352A" w14:textId="77777777" w:rsidR="0069538D" w:rsidRPr="00D21AE4" w:rsidRDefault="0069538D" w:rsidP="00530DC3">
      <w:pPr>
        <w:jc w:val="both"/>
        <w:rPr>
          <w:rFonts w:ascii="Times New Roman" w:hAnsi="Times New Roman" w:cs="Times New Roman"/>
          <w:sz w:val="48"/>
          <w:szCs w:val="48"/>
        </w:rPr>
      </w:pPr>
      <w:r w:rsidRPr="00D21AE4">
        <w:rPr>
          <w:rFonts w:ascii="Times New Roman" w:hAnsi="Times New Roman" w:cs="Times New Roman"/>
          <w:sz w:val="48"/>
          <w:szCs w:val="48"/>
        </w:rPr>
        <w:t>Наркомания – что это?</w:t>
      </w:r>
    </w:p>
    <w:p w14:paraId="56886C3D" w14:textId="77777777" w:rsidR="0069538D" w:rsidRPr="00AA41E0" w:rsidRDefault="0069538D" w:rsidP="00530DC3">
      <w:pPr>
        <w:jc w:val="both"/>
        <w:rPr>
          <w:rFonts w:ascii="Times New Roman" w:hAnsi="Times New Roman" w:cs="Times New Roman"/>
          <w:sz w:val="28"/>
          <w:szCs w:val="28"/>
        </w:rPr>
      </w:pPr>
      <w:r w:rsidRPr="00AA41E0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 w:rsidRPr="00AA41E0">
        <w:rPr>
          <w:rFonts w:ascii="Times New Roman" w:hAnsi="Times New Roman" w:cs="Times New Roman"/>
          <w:sz w:val="28"/>
          <w:szCs w:val="28"/>
        </w:rPr>
        <w:t> 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</w:r>
    </w:p>
    <w:p w14:paraId="4AAD5426" w14:textId="2658C8E4" w:rsidR="0069538D" w:rsidRPr="00AA41E0" w:rsidRDefault="0069538D" w:rsidP="00530DC3">
      <w:pPr>
        <w:jc w:val="both"/>
        <w:rPr>
          <w:rFonts w:ascii="Times New Roman" w:hAnsi="Times New Roman" w:cs="Times New Roman"/>
          <w:sz w:val="28"/>
          <w:szCs w:val="28"/>
        </w:rPr>
      </w:pPr>
      <w:r w:rsidRPr="00AA41E0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 w:rsidR="00530DC3">
        <w:rPr>
          <w:rFonts w:ascii="Times New Roman" w:hAnsi="Times New Roman" w:cs="Times New Roman"/>
          <w:sz w:val="28"/>
          <w:szCs w:val="28"/>
        </w:rPr>
        <w:t xml:space="preserve"> </w:t>
      </w:r>
      <w:r w:rsidRPr="00AA41E0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AA41E0">
        <w:rPr>
          <w:rFonts w:ascii="Times New Roman" w:hAnsi="Times New Roman" w:cs="Times New Roman"/>
          <w:sz w:val="28"/>
          <w:szCs w:val="28"/>
        </w:rPr>
        <w:t>narke</w:t>
      </w:r>
      <w:proofErr w:type="spellEnd"/>
      <w:r w:rsidRPr="00AA41E0">
        <w:rPr>
          <w:rFonts w:ascii="Times New Roman" w:hAnsi="Times New Roman" w:cs="Times New Roman"/>
          <w:sz w:val="28"/>
          <w:szCs w:val="28"/>
        </w:rPr>
        <w:t xml:space="preserve"> – оцепенение и </w:t>
      </w:r>
      <w:proofErr w:type="spellStart"/>
      <w:r w:rsidRPr="00AA41E0">
        <w:rPr>
          <w:rFonts w:ascii="Times New Roman" w:hAnsi="Times New Roman" w:cs="Times New Roman"/>
          <w:sz w:val="28"/>
          <w:szCs w:val="28"/>
        </w:rPr>
        <w:t>mania</w:t>
      </w:r>
      <w:proofErr w:type="spellEnd"/>
      <w:r w:rsidRPr="00AA41E0">
        <w:rPr>
          <w:rFonts w:ascii="Times New Roman" w:hAnsi="Times New Roman" w:cs="Times New Roman"/>
          <w:sz w:val="28"/>
          <w:szCs w:val="28"/>
        </w:rPr>
        <w:t xml:space="preserve">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</w:t>
      </w:r>
      <w:proofErr w:type="spellStart"/>
      <w:r w:rsidRPr="00AA41E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41E0">
        <w:rPr>
          <w:rFonts w:ascii="Times New Roman" w:hAnsi="Times New Roman" w:cs="Times New Roman"/>
          <w:sz w:val="28"/>
          <w:szCs w:val="28"/>
        </w:rPr>
        <w:t xml:space="preserve"> дискомфорта, возникающего при прекращении употребления, т.е. зависимость от химических веществ; в социологии – вид отклоняющегося поведения.</w:t>
      </w:r>
    </w:p>
    <w:p w14:paraId="76821689" w14:textId="4FF46A0F" w:rsidR="0069538D" w:rsidRPr="00AA41E0" w:rsidRDefault="0069538D" w:rsidP="00530DC3">
      <w:pPr>
        <w:jc w:val="both"/>
        <w:rPr>
          <w:rFonts w:ascii="Times New Roman" w:hAnsi="Times New Roman" w:cs="Times New Roman"/>
          <w:sz w:val="28"/>
          <w:szCs w:val="28"/>
        </w:rPr>
      </w:pPr>
      <w:r w:rsidRPr="00AA41E0">
        <w:rPr>
          <w:rFonts w:ascii="Times New Roman" w:hAnsi="Times New Roman" w:cs="Times New Roman"/>
          <w:sz w:val="28"/>
          <w:szCs w:val="28"/>
        </w:rPr>
        <w:t>Наркомания, включает</w:t>
      </w:r>
      <w:r w:rsidR="00530DC3">
        <w:rPr>
          <w:rFonts w:ascii="Times New Roman" w:hAnsi="Times New Roman" w:cs="Times New Roman"/>
          <w:sz w:val="28"/>
          <w:szCs w:val="28"/>
        </w:rPr>
        <w:t xml:space="preserve"> </w:t>
      </w:r>
      <w:r w:rsidRPr="00AA41E0">
        <w:rPr>
          <w:rFonts w:ascii="Times New Roman" w:hAnsi="Times New Roman" w:cs="Times New Roman"/>
          <w:b/>
          <w:bCs/>
          <w:sz w:val="28"/>
          <w:szCs w:val="28"/>
        </w:rPr>
        <w:t>две формы зависимости:</w:t>
      </w:r>
    </w:p>
    <w:p w14:paraId="77A772B6" w14:textId="7CB83473" w:rsidR="0069538D" w:rsidRPr="00AA41E0" w:rsidRDefault="0069538D" w:rsidP="00530DC3">
      <w:pPr>
        <w:jc w:val="both"/>
        <w:rPr>
          <w:rFonts w:ascii="Times New Roman" w:hAnsi="Times New Roman" w:cs="Times New Roman"/>
          <w:sz w:val="28"/>
          <w:szCs w:val="28"/>
        </w:rPr>
      </w:pPr>
      <w:r w:rsidRPr="00AA41E0">
        <w:rPr>
          <w:rFonts w:ascii="Times New Roman" w:hAnsi="Times New Roman" w:cs="Times New Roman"/>
          <w:b/>
          <w:bCs/>
          <w:sz w:val="28"/>
          <w:szCs w:val="28"/>
        </w:rPr>
        <w:t>Психическая зависимость</w:t>
      </w:r>
      <w:r w:rsidR="00530DC3">
        <w:rPr>
          <w:rFonts w:ascii="Times New Roman" w:hAnsi="Times New Roman" w:cs="Times New Roman"/>
          <w:sz w:val="28"/>
          <w:szCs w:val="28"/>
        </w:rPr>
        <w:t xml:space="preserve"> </w:t>
      </w:r>
      <w:r w:rsidRPr="00AA41E0">
        <w:rPr>
          <w:rFonts w:ascii="Times New Roman" w:hAnsi="Times New Roman" w:cs="Times New Roman"/>
          <w:sz w:val="28"/>
          <w:szCs w:val="28"/>
        </w:rPr>
        <w:t xml:space="preserve">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</w:t>
      </w:r>
      <w:proofErr w:type="spellStart"/>
      <w:r w:rsidRPr="00AA41E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41E0">
        <w:rPr>
          <w:rFonts w:ascii="Times New Roman" w:hAnsi="Times New Roman" w:cs="Times New Roman"/>
          <w:sz w:val="28"/>
          <w:szCs w:val="28"/>
        </w:rPr>
        <w:t xml:space="preserve"> нарушений психики или дискомфорта, возникающих при прекращении употребления вещества, вызвавшего зависимость, но без соматических явлений абстиненции.</w:t>
      </w:r>
    </w:p>
    <w:p w14:paraId="1362044C" w14:textId="13D6C09F" w:rsidR="00837D2A" w:rsidRDefault="0069538D" w:rsidP="00530DC3">
      <w:pPr>
        <w:jc w:val="both"/>
      </w:pPr>
      <w:r w:rsidRPr="00AA41E0">
        <w:rPr>
          <w:rFonts w:ascii="Times New Roman" w:hAnsi="Times New Roman" w:cs="Times New Roman"/>
          <w:b/>
          <w:bCs/>
          <w:sz w:val="28"/>
          <w:szCs w:val="28"/>
        </w:rPr>
        <w:t>Физическая зависимость</w:t>
      </w:r>
      <w:r w:rsidR="00530DC3">
        <w:rPr>
          <w:rFonts w:ascii="Times New Roman" w:hAnsi="Times New Roman" w:cs="Times New Roman"/>
          <w:sz w:val="28"/>
          <w:szCs w:val="28"/>
        </w:rPr>
        <w:t xml:space="preserve"> </w:t>
      </w:r>
      <w:r w:rsidRPr="00AA41E0">
        <w:rPr>
          <w:rFonts w:ascii="Times New Roman" w:hAnsi="Times New Roman" w:cs="Times New Roman"/>
          <w:sz w:val="28"/>
          <w:szCs w:val="28"/>
        </w:rPr>
        <w:t>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</w:r>
    </w:p>
    <w:sectPr w:rsidR="0083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8D"/>
    <w:rsid w:val="00530DC3"/>
    <w:rsid w:val="0069538D"/>
    <w:rsid w:val="008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9252"/>
  <w15:docId w15:val="{43AC3C84-17EE-48A0-BC35-8791A6B4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Otdelit</cp:lastModifiedBy>
  <cp:revision>3</cp:revision>
  <dcterms:created xsi:type="dcterms:W3CDTF">2018-04-05T14:15:00Z</dcterms:created>
  <dcterms:modified xsi:type="dcterms:W3CDTF">2022-02-03T05:24:00Z</dcterms:modified>
</cp:coreProperties>
</file>