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B3" w:rsidRDefault="00A406B3" w:rsidP="00B926CC">
      <w:pPr>
        <w:pStyle w:val="BodyText"/>
        <w:spacing w:before="4"/>
        <w:jc w:val="right"/>
        <w:rPr>
          <w:b/>
          <w:i/>
          <w:sz w:val="29"/>
          <w:u w:val="single"/>
        </w:rPr>
      </w:pPr>
      <w:r w:rsidRPr="00B926CC">
        <w:rPr>
          <w:b/>
          <w:i/>
          <w:sz w:val="29"/>
          <w:u w:val="single"/>
        </w:rPr>
        <w:t>Вниманию работодателей</w:t>
      </w:r>
      <w:r>
        <w:rPr>
          <w:b/>
          <w:i/>
          <w:sz w:val="29"/>
          <w:u w:val="single"/>
        </w:rPr>
        <w:t>!</w:t>
      </w:r>
    </w:p>
    <w:p w:rsidR="00A406B3" w:rsidRDefault="00A406B3" w:rsidP="00B926CC">
      <w:pPr>
        <w:pStyle w:val="BodyText"/>
        <w:spacing w:before="4"/>
        <w:jc w:val="right"/>
        <w:rPr>
          <w:b/>
          <w:i/>
          <w:sz w:val="29"/>
          <w:u w:val="single"/>
        </w:rPr>
      </w:pPr>
    </w:p>
    <w:p w:rsidR="00A406B3" w:rsidRPr="00B926CC" w:rsidRDefault="00A406B3" w:rsidP="00B926CC">
      <w:pPr>
        <w:pStyle w:val="BodyText"/>
        <w:spacing w:before="4"/>
        <w:jc w:val="right"/>
        <w:rPr>
          <w:b/>
          <w:i/>
          <w:sz w:val="29"/>
          <w:u w:val="single"/>
        </w:rPr>
      </w:pPr>
    </w:p>
    <w:p w:rsidR="00A406B3" w:rsidRPr="006552AD" w:rsidRDefault="00A406B3" w:rsidP="00B926CC">
      <w:pPr>
        <w:pStyle w:val="BodyText"/>
        <w:ind w:left="161" w:right="247" w:firstLine="675"/>
        <w:jc w:val="center"/>
        <w:rPr>
          <w:b/>
          <w:sz w:val="32"/>
          <w:szCs w:val="32"/>
        </w:rPr>
      </w:pPr>
      <w:r w:rsidRPr="006552AD">
        <w:rPr>
          <w:b/>
          <w:sz w:val="32"/>
          <w:szCs w:val="32"/>
        </w:rPr>
        <w:t>Примите</w:t>
      </w:r>
      <w:r w:rsidRPr="006552AD">
        <w:rPr>
          <w:b/>
          <w:spacing w:val="-1"/>
          <w:sz w:val="32"/>
          <w:szCs w:val="32"/>
        </w:rPr>
        <w:t xml:space="preserve"> </w:t>
      </w:r>
      <w:r w:rsidRPr="006552AD">
        <w:rPr>
          <w:b/>
          <w:sz w:val="32"/>
          <w:szCs w:val="32"/>
        </w:rPr>
        <w:t>участие в Конференции.</w:t>
      </w:r>
    </w:p>
    <w:p w:rsidR="00A406B3" w:rsidRDefault="00A406B3" w:rsidP="00B926CC">
      <w:pPr>
        <w:pStyle w:val="BodyText"/>
        <w:rPr>
          <w:sz w:val="20"/>
        </w:rPr>
      </w:pPr>
    </w:p>
    <w:p w:rsidR="00A406B3" w:rsidRDefault="00A406B3" w:rsidP="00B926CC">
      <w:pPr>
        <w:pStyle w:val="BodyText"/>
        <w:rPr>
          <w:sz w:val="20"/>
        </w:rPr>
      </w:pPr>
    </w:p>
    <w:p w:rsidR="00A406B3" w:rsidRDefault="00A406B3">
      <w:pPr>
        <w:pStyle w:val="BodyText"/>
        <w:spacing w:before="88"/>
        <w:ind w:left="161" w:right="247" w:firstLine="790"/>
        <w:jc w:val="both"/>
      </w:pPr>
      <w:r>
        <w:t>Ассоциацией</w:t>
      </w:r>
      <w:r>
        <w:rPr>
          <w:spacing w:val="-67"/>
        </w:rPr>
        <w:t xml:space="preserve"> </w:t>
      </w:r>
      <w:r>
        <w:t>разработчиков,</w:t>
      </w:r>
      <w:r>
        <w:rPr>
          <w:spacing w:val="1"/>
        </w:rPr>
        <w:t xml:space="preserve"> </w:t>
      </w:r>
      <w:r>
        <w:t>изготовителей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поставщиков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 (далее – Ассоциация «СИЗ») 12 сентября 2023 года в Центре событий</w:t>
      </w:r>
      <w:r>
        <w:rPr>
          <w:spacing w:val="-67"/>
        </w:rPr>
        <w:t xml:space="preserve"> </w:t>
      </w:r>
      <w:r>
        <w:t>РБК</w:t>
      </w:r>
      <w:r>
        <w:rPr>
          <w:spacing w:val="63"/>
        </w:rPr>
        <w:t xml:space="preserve"> </w:t>
      </w:r>
      <w:r w:rsidRPr="00F03398">
        <w:t>проводится</w:t>
      </w:r>
      <w:r>
        <w:rPr>
          <w:spacing w:val="63"/>
        </w:rPr>
        <w:t xml:space="preserve"> </w:t>
      </w:r>
      <w:r>
        <w:t>конференция</w:t>
      </w:r>
      <w:r>
        <w:rPr>
          <w:spacing w:val="130"/>
        </w:rPr>
        <w:t xml:space="preserve"> </w:t>
      </w:r>
      <w:r>
        <w:t>«Условия</w:t>
      </w:r>
      <w:r>
        <w:rPr>
          <w:spacing w:val="132"/>
        </w:rPr>
        <w:t xml:space="preserve"> </w:t>
      </w:r>
      <w:r>
        <w:t>труда</w:t>
      </w:r>
      <w:r>
        <w:rPr>
          <w:spacing w:val="131"/>
        </w:rPr>
        <w:t xml:space="preserve"> </w:t>
      </w:r>
      <w:r>
        <w:t>в</w:t>
      </w:r>
      <w:r>
        <w:rPr>
          <w:spacing w:val="132"/>
        </w:rPr>
        <w:t xml:space="preserve"> </w:t>
      </w:r>
      <w:r>
        <w:t>новой</w:t>
      </w:r>
      <w:r>
        <w:rPr>
          <w:spacing w:val="132"/>
        </w:rPr>
        <w:t xml:space="preserve"> </w:t>
      </w:r>
      <w:r>
        <w:t>реальности.</w:t>
      </w:r>
      <w:r>
        <w:rPr>
          <w:spacing w:val="131"/>
        </w:rPr>
        <w:t xml:space="preserve"> </w:t>
      </w:r>
      <w:r>
        <w:t>Как</w:t>
      </w:r>
      <w:r>
        <w:rPr>
          <w:spacing w:val="132"/>
        </w:rPr>
        <w:t xml:space="preserve"> </w:t>
      </w:r>
      <w:r>
        <w:t>привлечь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HR</w:t>
      </w:r>
      <w:r>
        <w:rPr>
          <w:spacing w:val="70"/>
        </w:rPr>
        <w:t xml:space="preserve"> </w:t>
      </w:r>
      <w:r>
        <w:t>-</w:t>
      </w:r>
      <w:r>
        <w:rPr>
          <w:spacing w:val="70"/>
        </w:rPr>
        <w:t xml:space="preserve"> </w:t>
      </w:r>
      <w:r>
        <w:t>бренд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культура</w:t>
      </w:r>
      <w:r>
        <w:rPr>
          <w:spacing w:val="70"/>
        </w:rPr>
        <w:t xml:space="preserve"> </w:t>
      </w:r>
      <w:r>
        <w:t>безопасности»</w:t>
      </w:r>
      <w:r>
        <w:rPr>
          <w:spacing w:val="1"/>
        </w:rPr>
        <w:t xml:space="preserve"> </w:t>
      </w:r>
      <w:r>
        <w:t xml:space="preserve">(далее – Конференция). </w:t>
      </w:r>
    </w:p>
    <w:p w:rsidR="00A406B3" w:rsidRDefault="00A406B3">
      <w:pPr>
        <w:pStyle w:val="BodyText"/>
        <w:spacing w:before="88"/>
        <w:ind w:left="161" w:right="247" w:firstLine="790"/>
        <w:jc w:val="both"/>
      </w:pPr>
      <w:r>
        <w:t>Мероприятие является частью экосистемы событий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Форума</w:t>
      </w:r>
      <w:r>
        <w:rPr>
          <w:spacing w:val="1"/>
        </w:rPr>
        <w:t xml:space="preserve"> </w:t>
      </w:r>
      <w:r>
        <w:t>«Безопасность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труда»</w:t>
      </w:r>
      <w:r>
        <w:rPr>
          <w:spacing w:val="1"/>
        </w:rPr>
        <w:t xml:space="preserve"> </w:t>
      </w:r>
      <w:r>
        <w:t>(БИОТ-2023),</w:t>
      </w:r>
      <w:r>
        <w:rPr>
          <w:spacing w:val="58"/>
        </w:rPr>
        <w:t xml:space="preserve"> </w:t>
      </w:r>
      <w:r>
        <w:t>организуемых</w:t>
      </w:r>
      <w:r>
        <w:rPr>
          <w:spacing w:val="127"/>
        </w:rPr>
        <w:t xml:space="preserve"> </w:t>
      </w:r>
      <w:r>
        <w:t>Минтрудом</w:t>
      </w:r>
      <w:r>
        <w:rPr>
          <w:spacing w:val="127"/>
        </w:rPr>
        <w:t xml:space="preserve"> </w:t>
      </w:r>
      <w:r>
        <w:t>России</w:t>
      </w:r>
      <w:r>
        <w:rPr>
          <w:spacing w:val="127"/>
        </w:rPr>
        <w:t xml:space="preserve"> </w:t>
      </w:r>
      <w:r>
        <w:t>и</w:t>
      </w:r>
      <w:r>
        <w:rPr>
          <w:spacing w:val="127"/>
        </w:rPr>
        <w:t xml:space="preserve"> </w:t>
      </w:r>
      <w:r>
        <w:t>Ассоциацией</w:t>
      </w:r>
      <w:r>
        <w:rPr>
          <w:spacing w:val="127"/>
        </w:rPr>
        <w:t xml:space="preserve"> </w:t>
      </w:r>
      <w:r>
        <w:t>«СИЗ»</w:t>
      </w:r>
      <w:r>
        <w:rPr>
          <w:spacing w:val="-68"/>
        </w:rPr>
        <w:t xml:space="preserve">    </w:t>
      </w:r>
      <w:r>
        <w:t>в</w:t>
      </w:r>
      <w:r>
        <w:rPr>
          <w:spacing w:val="70"/>
        </w:rPr>
        <w:t xml:space="preserve"> </w:t>
      </w:r>
      <w:r>
        <w:t>течение</w:t>
      </w:r>
      <w:r>
        <w:rPr>
          <w:spacing w:val="70"/>
        </w:rPr>
        <w:t xml:space="preserve"> </w:t>
      </w:r>
      <w:r>
        <w:t>года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целью</w:t>
      </w:r>
      <w:r>
        <w:rPr>
          <w:spacing w:val="70"/>
        </w:rPr>
        <w:t xml:space="preserve"> </w:t>
      </w:r>
      <w:r>
        <w:t>продвижения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развития</w:t>
      </w:r>
      <w:r>
        <w:rPr>
          <w:spacing w:val="70"/>
        </w:rPr>
        <w:t xml:space="preserve"> </w:t>
      </w:r>
      <w:r>
        <w:t>культуры</w:t>
      </w:r>
      <w:r>
        <w:rPr>
          <w:spacing w:val="70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России.</w:t>
      </w:r>
    </w:p>
    <w:p w:rsidR="00A406B3" w:rsidRDefault="00A406B3">
      <w:pPr>
        <w:pStyle w:val="BodyText"/>
        <w:ind w:left="870"/>
        <w:jc w:val="both"/>
      </w:pPr>
      <w:r>
        <w:t>В</w:t>
      </w:r>
      <w:r>
        <w:rPr>
          <w:spacing w:val="-5"/>
        </w:rPr>
        <w:t xml:space="preserve"> </w:t>
      </w:r>
      <w:r>
        <w:t>программе:</w:t>
      </w:r>
    </w:p>
    <w:p w:rsidR="00A406B3" w:rsidRDefault="00A406B3">
      <w:pPr>
        <w:pStyle w:val="ListParagraph"/>
        <w:numPr>
          <w:ilvl w:val="0"/>
          <w:numId w:val="1"/>
        </w:numPr>
        <w:tabs>
          <w:tab w:val="left" w:pos="1100"/>
        </w:tabs>
        <w:ind w:firstLine="709"/>
        <w:rPr>
          <w:sz w:val="28"/>
        </w:rPr>
      </w:pPr>
      <w:r>
        <w:rPr>
          <w:sz w:val="28"/>
        </w:rPr>
        <w:t>Рабочее место будущего. К чему готовиться уже сейчас? HR - бренд в</w:t>
      </w:r>
      <w:r>
        <w:rPr>
          <w:spacing w:val="-67"/>
          <w:sz w:val="28"/>
        </w:rPr>
        <w:t xml:space="preserve"> </w:t>
      </w:r>
      <w:r>
        <w:rPr>
          <w:sz w:val="28"/>
        </w:rPr>
        <w:t>шторме</w:t>
      </w:r>
      <w:r>
        <w:rPr>
          <w:spacing w:val="-1"/>
          <w:sz w:val="28"/>
        </w:rPr>
        <w:t xml:space="preserve"> </w:t>
      </w:r>
      <w:r>
        <w:rPr>
          <w:sz w:val="28"/>
        </w:rPr>
        <w:t>перемен.</w:t>
      </w:r>
    </w:p>
    <w:p w:rsidR="00A406B3" w:rsidRDefault="00A406B3">
      <w:pPr>
        <w:pStyle w:val="ListParagraph"/>
        <w:numPr>
          <w:ilvl w:val="0"/>
          <w:numId w:val="1"/>
        </w:numPr>
        <w:tabs>
          <w:tab w:val="left" w:pos="1109"/>
        </w:tabs>
        <w:ind w:firstLine="700"/>
        <w:rPr>
          <w:sz w:val="28"/>
        </w:rPr>
      </w:pPr>
      <w:r>
        <w:rPr>
          <w:sz w:val="28"/>
        </w:rPr>
        <w:t>Рынок работника или работодателя: кто диктует условия? Прогнозы,</w:t>
      </w:r>
      <w:r>
        <w:rPr>
          <w:spacing w:val="1"/>
          <w:sz w:val="28"/>
        </w:rPr>
        <w:t xml:space="preserve"> </w:t>
      </w:r>
      <w:r>
        <w:rPr>
          <w:sz w:val="28"/>
        </w:rPr>
        <w:t>тренды,</w:t>
      </w:r>
      <w:r>
        <w:rPr>
          <w:spacing w:val="-1"/>
          <w:sz w:val="28"/>
        </w:rPr>
        <w:t xml:space="preserve"> </w:t>
      </w:r>
      <w:r>
        <w:rPr>
          <w:sz w:val="28"/>
        </w:rPr>
        <w:t>новый взгляд на устойчивое развитие.</w:t>
      </w:r>
    </w:p>
    <w:p w:rsidR="00A406B3" w:rsidRDefault="00A406B3">
      <w:pPr>
        <w:pStyle w:val="ListParagraph"/>
        <w:numPr>
          <w:ilvl w:val="0"/>
          <w:numId w:val="1"/>
        </w:numPr>
        <w:tabs>
          <w:tab w:val="left" w:pos="1227"/>
        </w:tabs>
        <w:ind w:right="247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законодательства. Внедрение риск-ориентированного подхода. Разбор кейсов</w:t>
      </w:r>
      <w:r>
        <w:rPr>
          <w:spacing w:val="-67"/>
          <w:sz w:val="28"/>
        </w:rPr>
        <w:t xml:space="preserve"> </w:t>
      </w:r>
      <w:r>
        <w:rPr>
          <w:sz w:val="28"/>
        </w:rPr>
        <w:t>крупнейших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работодателей».</w:t>
      </w:r>
    </w:p>
    <w:p w:rsidR="00A406B3" w:rsidRDefault="00A406B3">
      <w:pPr>
        <w:pStyle w:val="ListParagraph"/>
        <w:numPr>
          <w:ilvl w:val="0"/>
          <w:numId w:val="1"/>
        </w:numPr>
        <w:tabs>
          <w:tab w:val="left" w:pos="1132"/>
        </w:tabs>
        <w:ind w:firstLine="709"/>
        <w:rPr>
          <w:sz w:val="28"/>
        </w:rPr>
      </w:pPr>
      <w:r>
        <w:rPr>
          <w:sz w:val="28"/>
        </w:rPr>
        <w:t>Шоу-показ и выставка средств индивидуальной защиты, униформы,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одежды.</w:t>
      </w:r>
    </w:p>
    <w:p w:rsidR="00A406B3" w:rsidRDefault="00A406B3">
      <w:pPr>
        <w:pStyle w:val="BodyText"/>
        <w:ind w:left="821"/>
        <w:jc w:val="both"/>
      </w:pPr>
      <w:r>
        <w:t>Более</w:t>
      </w:r>
      <w:r>
        <w:rPr>
          <w:spacing w:val="-4"/>
        </w:rPr>
        <w:t xml:space="preserve"> </w:t>
      </w:r>
      <w:r>
        <w:t>подробная</w:t>
      </w:r>
      <w:r>
        <w:rPr>
          <w:spacing w:val="-3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сайте</w:t>
      </w:r>
      <w:r>
        <w:rPr>
          <w:spacing w:val="-4"/>
        </w:rPr>
        <w:t xml:space="preserve"> </w:t>
      </w:r>
      <w:r>
        <w:t>Конференции</w:t>
      </w:r>
      <w:r>
        <w:rPr>
          <w:spacing w:val="-4"/>
        </w:rPr>
        <w:t xml:space="preserve"> </w:t>
      </w:r>
      <w:hyperlink r:id="rId5">
        <w:r>
          <w:rPr>
            <w:u w:val="single"/>
          </w:rPr>
          <w:t>https://biot-asiz.ru</w:t>
        </w:r>
      </w:hyperlink>
      <w:r>
        <w:t>.</w:t>
      </w:r>
    </w:p>
    <w:p w:rsidR="00A406B3" w:rsidRDefault="00A406B3">
      <w:pPr>
        <w:pStyle w:val="BodyText"/>
        <w:ind w:left="161" w:right="248" w:firstLine="660"/>
        <w:jc w:val="both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Конференции:</w:t>
      </w:r>
      <w:r>
        <w:rPr>
          <w:spacing w:val="70"/>
        </w:rPr>
        <w:t xml:space="preserve"> </w:t>
      </w:r>
      <w:r>
        <w:t>тел:</w:t>
      </w:r>
      <w:r>
        <w:rPr>
          <w:spacing w:val="70"/>
        </w:rPr>
        <w:t xml:space="preserve"> </w:t>
      </w:r>
      <w:r>
        <w:t>+7</w:t>
      </w:r>
      <w:r>
        <w:rPr>
          <w:spacing w:val="70"/>
        </w:rPr>
        <w:t xml:space="preserve"> </w:t>
      </w:r>
      <w:r>
        <w:t>495</w:t>
      </w:r>
      <w:r>
        <w:rPr>
          <w:spacing w:val="70"/>
        </w:rPr>
        <w:t xml:space="preserve"> </w:t>
      </w:r>
      <w:r>
        <w:t>789-93-20</w:t>
      </w:r>
      <w:r>
        <w:rPr>
          <w:spacing w:val="70"/>
        </w:rPr>
        <w:t xml:space="preserve"> </w:t>
      </w:r>
      <w:r>
        <w:t>(716),</w:t>
      </w:r>
      <w:r>
        <w:rPr>
          <w:spacing w:val="1"/>
        </w:rPr>
        <w:t xml:space="preserve"> </w:t>
      </w:r>
      <w:r>
        <w:t>тел:</w:t>
      </w:r>
      <w:r>
        <w:rPr>
          <w:spacing w:val="-16"/>
        </w:rPr>
        <w:t xml:space="preserve"> </w:t>
      </w:r>
      <w:r>
        <w:t>+7</w:t>
      </w:r>
      <w:r>
        <w:rPr>
          <w:spacing w:val="-15"/>
        </w:rPr>
        <w:t xml:space="preserve"> </w:t>
      </w:r>
      <w:r>
        <w:t>915</w:t>
      </w:r>
      <w:r>
        <w:rPr>
          <w:spacing w:val="-16"/>
        </w:rPr>
        <w:t xml:space="preserve"> </w:t>
      </w:r>
      <w:r>
        <w:t>107-80-80,</w:t>
      </w:r>
      <w:r>
        <w:rPr>
          <w:spacing w:val="-15"/>
        </w:rPr>
        <w:t xml:space="preserve"> </w:t>
      </w:r>
      <w:r>
        <w:t>е-</w:t>
      </w:r>
      <w:r>
        <w:rPr>
          <w:spacing w:val="-16"/>
        </w:rPr>
        <w:t xml:space="preserve"> </w:t>
      </w:r>
      <w:r>
        <w:t>mail:</w:t>
      </w:r>
      <w:r>
        <w:rPr>
          <w:spacing w:val="-15"/>
        </w:rPr>
        <w:t xml:space="preserve"> </w:t>
      </w:r>
      <w:hyperlink r:id="rId6">
        <w:r>
          <w:rPr>
            <w:u w:val="single"/>
          </w:rPr>
          <w:t>delprog@biotexpo.r</w:t>
        </w:r>
        <w:r>
          <w:t>u.</w:t>
        </w:r>
        <w:r>
          <w:rPr>
            <w:spacing w:val="-16"/>
          </w:rPr>
          <w:t xml:space="preserve"> </w:t>
        </w:r>
      </w:hyperlink>
      <w:r>
        <w:t>Волкова</w:t>
      </w:r>
      <w:r>
        <w:rPr>
          <w:spacing w:val="-15"/>
        </w:rPr>
        <w:t xml:space="preserve"> </w:t>
      </w:r>
      <w:r>
        <w:t>Мария</w:t>
      </w:r>
      <w:r>
        <w:rPr>
          <w:spacing w:val="-16"/>
        </w:rPr>
        <w:t xml:space="preserve"> </w:t>
      </w:r>
      <w:r>
        <w:t>Антоновна,</w:t>
      </w:r>
      <w:r>
        <w:rPr>
          <w:spacing w:val="-68"/>
        </w:rPr>
        <w:t xml:space="preserve"> </w:t>
      </w:r>
      <w:r>
        <w:t>менеджер</w:t>
      </w:r>
      <w:r>
        <w:rPr>
          <w:spacing w:val="-2"/>
        </w:rPr>
        <w:t xml:space="preserve"> </w:t>
      </w:r>
      <w:r>
        <w:t>Деловой программы БИОТ.</w:t>
      </w:r>
    </w:p>
    <w:p w:rsidR="00A406B3" w:rsidRDefault="00A406B3">
      <w:pPr>
        <w:pStyle w:val="BodyText"/>
        <w:ind w:left="161" w:right="247" w:firstLine="660"/>
        <w:jc w:val="both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Форума</w:t>
      </w:r>
      <w:r>
        <w:rPr>
          <w:spacing w:val="1"/>
        </w:rPr>
        <w:t xml:space="preserve"> </w:t>
      </w:r>
      <w:r>
        <w:t>БИОТ</w:t>
      </w:r>
      <w:r>
        <w:rPr>
          <w:spacing w:val="-67"/>
        </w:rPr>
        <w:t xml:space="preserve"> </w:t>
      </w:r>
      <w:r>
        <w:t>Бахтина</w:t>
      </w:r>
      <w:r>
        <w:rPr>
          <w:spacing w:val="1"/>
        </w:rPr>
        <w:t xml:space="preserve"> </w:t>
      </w:r>
      <w:r>
        <w:t>Светлана</w:t>
      </w:r>
      <w:r>
        <w:rPr>
          <w:spacing w:val="1"/>
        </w:rPr>
        <w:t xml:space="preserve"> </w:t>
      </w:r>
      <w:r>
        <w:t>Владимировна.</w:t>
      </w:r>
      <w:r>
        <w:rPr>
          <w:spacing w:val="1"/>
        </w:rPr>
        <w:t xml:space="preserve"> </w:t>
      </w:r>
      <w:r>
        <w:t>Тел.+7(903)728-58-57,</w:t>
      </w:r>
      <w:r>
        <w:rPr>
          <w:spacing w:val="1"/>
        </w:rPr>
        <w:t xml:space="preserve"> </w:t>
      </w:r>
      <w:r>
        <w:t>+7(495)789-93-20,</w:t>
      </w:r>
      <w:r>
        <w:rPr>
          <w:spacing w:val="1"/>
        </w:rPr>
        <w:t xml:space="preserve"> </w:t>
      </w:r>
      <w:r>
        <w:t>e-mail:</w:t>
      </w:r>
      <w:r>
        <w:rPr>
          <w:spacing w:val="-1"/>
        </w:rPr>
        <w:t xml:space="preserve"> </w:t>
      </w:r>
      <w:hyperlink r:id="rId7">
        <w:r>
          <w:rPr>
            <w:u w:val="single"/>
          </w:rPr>
          <w:t>bakhtina@asiz.ru</w:t>
        </w:r>
      </w:hyperlink>
      <w:r>
        <w:t>.</w:t>
      </w:r>
    </w:p>
    <w:p w:rsidR="00A406B3" w:rsidRDefault="00A406B3" w:rsidP="006552AD">
      <w:pPr>
        <w:pStyle w:val="BodyText"/>
        <w:ind w:left="660"/>
        <w:jc w:val="both"/>
      </w:pPr>
      <w:r>
        <w:t>Дата</w:t>
      </w:r>
      <w:r>
        <w:rPr>
          <w:spacing w:val="-2"/>
        </w:rPr>
        <w:t xml:space="preserve"> </w:t>
      </w:r>
      <w:r>
        <w:t>проведения: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сентября</w:t>
      </w:r>
      <w:r>
        <w:rPr>
          <w:spacing w:val="-2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t>2023</w:t>
        </w:r>
        <w:r>
          <w:rPr>
            <w:spacing w:val="-2"/>
          </w:rPr>
          <w:t xml:space="preserve"> </w:t>
        </w:r>
        <w:r>
          <w:t>г</w:t>
        </w:r>
      </w:smartTag>
      <w:r>
        <w:t>.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10.00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МСК</w:t>
      </w:r>
    </w:p>
    <w:p w:rsidR="00A406B3" w:rsidRDefault="00A406B3" w:rsidP="006552AD">
      <w:pPr>
        <w:pStyle w:val="BodyText"/>
        <w:ind w:left="660"/>
        <w:jc w:val="both"/>
      </w:pPr>
      <w:r>
        <w:t>Место:</w:t>
      </w:r>
      <w:r>
        <w:rPr>
          <w:spacing w:val="-3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Москва,</w:t>
      </w:r>
      <w:r>
        <w:rPr>
          <w:spacing w:val="-2"/>
        </w:rPr>
        <w:t xml:space="preserve"> </w:t>
      </w:r>
      <w:r>
        <w:t>Центр</w:t>
      </w:r>
      <w:r>
        <w:rPr>
          <w:spacing w:val="-3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РБК.</w:t>
      </w:r>
      <w:r>
        <w:rPr>
          <w:spacing w:val="-2"/>
        </w:rPr>
        <w:t xml:space="preserve"> </w:t>
      </w:r>
      <w:r>
        <w:t>Космодамианская</w:t>
      </w:r>
      <w:r>
        <w:rPr>
          <w:spacing w:val="-4"/>
        </w:rPr>
        <w:t xml:space="preserve"> </w:t>
      </w:r>
      <w:r>
        <w:t>наб.,</w:t>
      </w:r>
      <w:r>
        <w:rPr>
          <w:spacing w:val="-2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52,стр.</w:t>
      </w:r>
      <w:r>
        <w:rPr>
          <w:spacing w:val="-1"/>
        </w:rPr>
        <w:t xml:space="preserve"> </w:t>
      </w:r>
      <w:r>
        <w:t>7.</w:t>
      </w:r>
    </w:p>
    <w:p w:rsidR="00A406B3" w:rsidRDefault="00A406B3">
      <w:pPr>
        <w:pStyle w:val="BodyText"/>
        <w:spacing w:before="76"/>
        <w:ind w:left="870"/>
        <w:jc w:val="both"/>
      </w:pPr>
      <w:r>
        <w:t>Регистрация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сайте:</w:t>
      </w:r>
      <w:r>
        <w:rPr>
          <w:spacing w:val="-3"/>
        </w:rPr>
        <w:t xml:space="preserve"> </w:t>
      </w:r>
      <w:r>
        <w:rPr>
          <w:u w:val="single"/>
        </w:rPr>
        <w:t>https://biot-asiz.ru</w:t>
      </w:r>
    </w:p>
    <w:p w:rsidR="00A406B3" w:rsidRDefault="00A406B3">
      <w:pPr>
        <w:pStyle w:val="BodyText"/>
        <w:rPr>
          <w:sz w:val="20"/>
        </w:rPr>
      </w:pPr>
    </w:p>
    <w:p w:rsidR="00A406B3" w:rsidRDefault="00A406B3">
      <w:pPr>
        <w:pStyle w:val="BodyText"/>
        <w:spacing w:before="3"/>
        <w:rPr>
          <w:sz w:val="16"/>
        </w:rPr>
      </w:pPr>
    </w:p>
    <w:p w:rsidR="00A406B3" w:rsidRDefault="00A406B3">
      <w:pPr>
        <w:rPr>
          <w:sz w:val="16"/>
        </w:rPr>
        <w:sectPr w:rsidR="00A406B3">
          <w:pgSz w:w="11910" w:h="16840"/>
          <w:pgMar w:top="1040" w:right="600" w:bottom="280" w:left="1540" w:header="720" w:footer="720" w:gutter="0"/>
          <w:cols w:space="720"/>
        </w:sectPr>
      </w:pPr>
    </w:p>
    <w:p w:rsidR="00A406B3" w:rsidRDefault="00A406B3" w:rsidP="00B926CC">
      <w:pPr>
        <w:pStyle w:val="BodyText"/>
        <w:spacing w:before="89"/>
        <w:ind w:left="254" w:right="3945"/>
        <w:jc w:val="center"/>
      </w:pPr>
    </w:p>
    <w:sectPr w:rsidR="00A406B3" w:rsidSect="00B926CC">
      <w:type w:val="continuous"/>
      <w:pgSz w:w="11910" w:h="16840"/>
      <w:pgMar w:top="540" w:right="600" w:bottom="280" w:left="1540" w:header="720" w:footer="720" w:gutter="0"/>
      <w:cols w:num="2" w:space="720" w:equalWidth="0">
        <w:col w:w="7133" w:space="315"/>
        <w:col w:w="232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D572D"/>
    <w:multiLevelType w:val="hybridMultilevel"/>
    <w:tmpl w:val="FFFFFFFF"/>
    <w:lvl w:ilvl="0" w:tplc="4A88B788">
      <w:numFmt w:val="bullet"/>
      <w:lvlText w:val="&gt;"/>
      <w:lvlJc w:val="left"/>
      <w:pPr>
        <w:ind w:left="161" w:hanging="230"/>
      </w:pPr>
      <w:rPr>
        <w:rFonts w:ascii="Times New Roman" w:eastAsia="Times New Roman" w:hAnsi="Times New Roman" w:hint="default"/>
        <w:w w:val="100"/>
        <w:sz w:val="28"/>
      </w:rPr>
    </w:lvl>
    <w:lvl w:ilvl="1" w:tplc="73A4C0B2">
      <w:numFmt w:val="bullet"/>
      <w:lvlText w:val="•"/>
      <w:lvlJc w:val="left"/>
      <w:pPr>
        <w:ind w:left="1120" w:hanging="230"/>
      </w:pPr>
      <w:rPr>
        <w:rFonts w:hint="default"/>
      </w:rPr>
    </w:lvl>
    <w:lvl w:ilvl="2" w:tplc="015A1AC2">
      <w:numFmt w:val="bullet"/>
      <w:lvlText w:val="•"/>
      <w:lvlJc w:val="left"/>
      <w:pPr>
        <w:ind w:left="2081" w:hanging="230"/>
      </w:pPr>
      <w:rPr>
        <w:rFonts w:hint="default"/>
      </w:rPr>
    </w:lvl>
    <w:lvl w:ilvl="3" w:tplc="E03C0C4A">
      <w:numFmt w:val="bullet"/>
      <w:lvlText w:val="•"/>
      <w:lvlJc w:val="left"/>
      <w:pPr>
        <w:ind w:left="3041" w:hanging="230"/>
      </w:pPr>
      <w:rPr>
        <w:rFonts w:hint="default"/>
      </w:rPr>
    </w:lvl>
    <w:lvl w:ilvl="4" w:tplc="B4A6D67A">
      <w:numFmt w:val="bullet"/>
      <w:lvlText w:val="•"/>
      <w:lvlJc w:val="left"/>
      <w:pPr>
        <w:ind w:left="4002" w:hanging="230"/>
      </w:pPr>
      <w:rPr>
        <w:rFonts w:hint="default"/>
      </w:rPr>
    </w:lvl>
    <w:lvl w:ilvl="5" w:tplc="A656A0E8">
      <w:numFmt w:val="bullet"/>
      <w:lvlText w:val="•"/>
      <w:lvlJc w:val="left"/>
      <w:pPr>
        <w:ind w:left="4963" w:hanging="230"/>
      </w:pPr>
      <w:rPr>
        <w:rFonts w:hint="default"/>
      </w:rPr>
    </w:lvl>
    <w:lvl w:ilvl="6" w:tplc="8D6E2F70">
      <w:numFmt w:val="bullet"/>
      <w:lvlText w:val="•"/>
      <w:lvlJc w:val="left"/>
      <w:pPr>
        <w:ind w:left="5923" w:hanging="230"/>
      </w:pPr>
      <w:rPr>
        <w:rFonts w:hint="default"/>
      </w:rPr>
    </w:lvl>
    <w:lvl w:ilvl="7" w:tplc="46EC623A">
      <w:numFmt w:val="bullet"/>
      <w:lvlText w:val="•"/>
      <w:lvlJc w:val="left"/>
      <w:pPr>
        <w:ind w:left="6884" w:hanging="230"/>
      </w:pPr>
      <w:rPr>
        <w:rFonts w:hint="default"/>
      </w:rPr>
    </w:lvl>
    <w:lvl w:ilvl="8" w:tplc="E6D64894">
      <w:numFmt w:val="bullet"/>
      <w:lvlText w:val="•"/>
      <w:lvlJc w:val="left"/>
      <w:pPr>
        <w:ind w:left="7844" w:hanging="2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5A0"/>
    <w:rsid w:val="00430811"/>
    <w:rsid w:val="006552AD"/>
    <w:rsid w:val="00A406B3"/>
    <w:rsid w:val="00A44CB7"/>
    <w:rsid w:val="00B20552"/>
    <w:rsid w:val="00B926CC"/>
    <w:rsid w:val="00D01331"/>
    <w:rsid w:val="00D705A0"/>
    <w:rsid w:val="00F03398"/>
    <w:rsid w:val="00F7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5A0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705A0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B72BB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D705A0"/>
    <w:pPr>
      <w:ind w:left="161" w:right="248" w:firstLine="709"/>
      <w:jc w:val="both"/>
    </w:pPr>
  </w:style>
  <w:style w:type="paragraph" w:customStyle="1" w:styleId="TableParagraph">
    <w:name w:val="Table Paragraph"/>
    <w:basedOn w:val="Normal"/>
    <w:uiPriority w:val="99"/>
    <w:rsid w:val="00D705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khtina@asi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prog@biotexpo.ru" TargetMode="External"/><Relationship Id="rId5" Type="http://schemas.openxmlformats.org/officeDocument/2006/relationships/hyperlink" Target="https://biot-asi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265</Words>
  <Characters>1514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7</cp:revision>
  <dcterms:created xsi:type="dcterms:W3CDTF">2023-09-06T05:51:00Z</dcterms:created>
  <dcterms:modified xsi:type="dcterms:W3CDTF">2023-09-06T05:57:00Z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Aspose Ltd.</vt:lpwstr>
  </property>
</Properties>
</file>