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E3" w:rsidRDefault="00826EE3" w:rsidP="00826EE3">
      <w:pPr>
        <w:pStyle w:val="a3"/>
        <w:spacing w:before="0" w:beforeAutospacing="0" w:after="0" w:afterAutospacing="0"/>
        <w:jc w:val="center"/>
      </w:pPr>
      <w:r>
        <w:rPr>
          <w:rStyle w:val="a4"/>
        </w:rPr>
        <w:t>Информация</w:t>
      </w:r>
    </w:p>
    <w:p w:rsidR="00826EE3" w:rsidRDefault="00826EE3" w:rsidP="00826EE3">
      <w:pPr>
        <w:pStyle w:val="a3"/>
        <w:spacing w:before="0" w:beforeAutospacing="0" w:after="0" w:afterAutospacing="0"/>
        <w:jc w:val="center"/>
      </w:pPr>
      <w:r>
        <w:rPr>
          <w:rStyle w:val="a4"/>
        </w:rPr>
        <w:t>о результатах совместного с Контрольно-счетной палатой Орлов</w:t>
      </w:r>
      <w:r>
        <w:rPr>
          <w:rStyle w:val="a4"/>
        </w:rPr>
        <w:t>ской области и Контрольно-</w:t>
      </w:r>
      <w:bookmarkStart w:id="0" w:name="_GoBack"/>
      <w:bookmarkEnd w:id="0"/>
      <w:r>
        <w:rPr>
          <w:rStyle w:val="a4"/>
        </w:rPr>
        <w:t>счетной палатой Кромского района Орловской области экспертно-аналитического мероприятия «Анализ использования субвенций, выделенных в 2016 – 2017 годах на осуществление полномочий по первичному воинскому учету на территориях, где отсутствуют военные комиссариаты»</w:t>
      </w:r>
    </w:p>
    <w:p w:rsidR="00826EE3" w:rsidRDefault="00826EE3" w:rsidP="00826EE3">
      <w:pPr>
        <w:pStyle w:val="a3"/>
        <w:spacing w:before="0" w:beforeAutospacing="0" w:after="0" w:afterAutospacing="0"/>
        <w:jc w:val="center"/>
      </w:pPr>
    </w:p>
    <w:p w:rsidR="00826EE3" w:rsidRDefault="00826EE3" w:rsidP="00826EE3">
      <w:pPr>
        <w:pStyle w:val="a3"/>
        <w:spacing w:before="0" w:beforeAutospacing="0" w:after="0" w:afterAutospacing="0"/>
        <w:ind w:firstLine="708"/>
        <w:jc w:val="both"/>
      </w:pPr>
      <w:r>
        <w:t xml:space="preserve">В соответствии с Решением (Распоряжение от 29.06.2018г №1-КСП)   проведено совместное экспертно-аналитическое мероприятие «Анализ использования субвенций, выделенных в 2016 – 2017 годах на осуществление полномочий по первичному воинскому учету на территориях, где отсутствуют военные комиссариаты» на объектах: </w:t>
      </w:r>
      <w:proofErr w:type="spellStart"/>
      <w:r>
        <w:t>Апальковское</w:t>
      </w:r>
      <w:proofErr w:type="spellEnd"/>
      <w:r>
        <w:t xml:space="preserve">  сельское поселение Кромского района, Бельдяжское  сельское поселение Кромского района, </w:t>
      </w:r>
      <w:proofErr w:type="spellStart"/>
      <w:r>
        <w:t>Большеколчевское</w:t>
      </w:r>
      <w:proofErr w:type="spellEnd"/>
      <w:r>
        <w:t xml:space="preserve">  сельское поселение Кромского района, Гостомльское  сельское поселение Кромского района, </w:t>
      </w:r>
      <w:proofErr w:type="spellStart"/>
      <w:r>
        <w:t>Гуторовское</w:t>
      </w:r>
      <w:proofErr w:type="spellEnd"/>
      <w:r>
        <w:t xml:space="preserve">  сельское поселение Кромского района, </w:t>
      </w:r>
      <w:proofErr w:type="spellStart"/>
      <w:r>
        <w:t>Короськовское</w:t>
      </w:r>
      <w:proofErr w:type="spellEnd"/>
      <w:r>
        <w:t>  сельское поселение Кромского района, Красниковское  сельское поселение Кромского района, Кривчиковское  сельское поселение Кромского района, Кутафинское  сельское поселение Кромского района, Ретяжское  сельское поселение Кромского района, Стрелецкое  сельское поселение Кромского района, Шаховское  сельское поселение Кромского района.</w:t>
      </w:r>
    </w:p>
    <w:p w:rsidR="00826EE3" w:rsidRDefault="00826EE3" w:rsidP="00826EE3">
      <w:pPr>
        <w:pStyle w:val="a3"/>
        <w:spacing w:before="0" w:beforeAutospacing="0" w:after="0" w:afterAutospacing="0"/>
        <w:ind w:firstLine="708"/>
        <w:jc w:val="both"/>
      </w:pPr>
      <w:r>
        <w:t>Нецелевого </w:t>
      </w:r>
      <w:r>
        <w:t>расходования субвенции в администрациях сельских поселений Кромского района за 2016-2017 годы проверкой не установлено.</w:t>
      </w:r>
    </w:p>
    <w:p w:rsidR="00826EE3" w:rsidRDefault="00826EE3" w:rsidP="00826EE3">
      <w:pPr>
        <w:pStyle w:val="a3"/>
        <w:spacing w:before="0" w:beforeAutospacing="0" w:after="0" w:afterAutospacing="0"/>
        <w:ind w:firstLine="708"/>
        <w:jc w:val="both"/>
      </w:pPr>
      <w:r>
        <w:t>Материалы по итогам проведенного экспертно-аналитического мероприятия направлены в Контрольно-счетную палату Орловской области письмом от 10.08.2018 № 01-07/67.</w:t>
      </w:r>
    </w:p>
    <w:p w:rsidR="00FA2E3B" w:rsidRDefault="00FA2E3B" w:rsidP="00826EE3"/>
    <w:sectPr w:rsidR="00FA2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E3"/>
    <w:rsid w:val="00826EE3"/>
    <w:rsid w:val="00FA2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4AA65-FF8F-479D-B9B8-90E212F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A203C" w:themeColor="text1" w:themeShade="80"/>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EE3"/>
    <w:pPr>
      <w:spacing w:before="100" w:beforeAutospacing="1" w:after="100" w:afterAutospacing="1"/>
    </w:pPr>
    <w:rPr>
      <w:rFonts w:eastAsia="Times New Roman"/>
      <w:color w:val="auto"/>
      <w:lang w:eastAsia="ru-RU"/>
    </w:rPr>
  </w:style>
  <w:style w:type="character" w:styleId="a4">
    <w:name w:val="Strong"/>
    <w:basedOn w:val="a0"/>
    <w:uiPriority w:val="22"/>
    <w:qFormat/>
    <w:rsid w:val="00826E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1340</Characters>
  <Application>Microsoft Office Word</Application>
  <DocSecurity>0</DocSecurity>
  <Lines>11</Lines>
  <Paragraphs>3</Paragraphs>
  <ScaleCrop>false</ScaleCrop>
  <Company>diakov.net</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mitin</dc:creator>
  <cp:keywords/>
  <dc:description/>
  <cp:lastModifiedBy>mitin</cp:lastModifiedBy>
  <cp:revision>1</cp:revision>
  <dcterms:created xsi:type="dcterms:W3CDTF">2019-02-25T05:51:00Z</dcterms:created>
  <dcterms:modified xsi:type="dcterms:W3CDTF">2019-02-25T05:55:00Z</dcterms:modified>
</cp:coreProperties>
</file>