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2F" w:rsidRPr="00C36F2D" w:rsidRDefault="00FA562F" w:rsidP="001719FD">
      <w:pPr>
        <w:pStyle w:val="a3"/>
        <w:ind w:left="0"/>
        <w:jc w:val="center"/>
        <w:rPr>
          <w:b/>
          <w:color w:val="1D1B11" w:themeColor="background2" w:themeShade="1A"/>
          <w:sz w:val="24"/>
          <w:szCs w:val="24"/>
          <w:lang w:bidi="ar-SA"/>
        </w:rPr>
      </w:pPr>
      <w:r w:rsidRPr="00C36F2D">
        <w:rPr>
          <w:b/>
          <w:color w:val="1D1B11" w:themeColor="background2" w:themeShade="1A"/>
          <w:sz w:val="24"/>
          <w:szCs w:val="24"/>
        </w:rPr>
        <w:t>Информация</w:t>
      </w:r>
    </w:p>
    <w:p w:rsidR="00FA562F" w:rsidRPr="00C36F2D" w:rsidRDefault="00FA562F" w:rsidP="001719FD">
      <w:pPr>
        <w:pStyle w:val="a3"/>
        <w:ind w:left="0"/>
        <w:jc w:val="center"/>
        <w:rPr>
          <w:b/>
          <w:color w:val="1D1B11" w:themeColor="background2" w:themeShade="1A"/>
          <w:sz w:val="24"/>
          <w:szCs w:val="24"/>
        </w:rPr>
      </w:pPr>
      <w:r w:rsidRPr="00C36F2D">
        <w:rPr>
          <w:b/>
          <w:color w:val="1D1B11" w:themeColor="background2" w:themeShade="1A"/>
          <w:sz w:val="24"/>
          <w:szCs w:val="24"/>
        </w:rPr>
        <w:t>по результатам экспертно-аналитического мероприятия</w:t>
      </w:r>
    </w:p>
    <w:p w:rsidR="00FA562F" w:rsidRPr="00C36F2D" w:rsidRDefault="00FA562F" w:rsidP="001719FD">
      <w:pPr>
        <w:pStyle w:val="a3"/>
        <w:ind w:left="0"/>
        <w:jc w:val="center"/>
        <w:rPr>
          <w:b/>
          <w:color w:val="1D1B11" w:themeColor="background2" w:themeShade="1A"/>
          <w:sz w:val="24"/>
          <w:szCs w:val="24"/>
        </w:rPr>
      </w:pPr>
      <w:r w:rsidRPr="00C36F2D">
        <w:rPr>
          <w:b/>
          <w:color w:val="1D1B11" w:themeColor="background2" w:themeShade="1A"/>
          <w:sz w:val="24"/>
          <w:szCs w:val="24"/>
        </w:rPr>
        <w:t>«Экспертиза проекта Решения Кромского районного Совета народных депутатов</w:t>
      </w:r>
    </w:p>
    <w:p w:rsidR="00FA562F" w:rsidRPr="00C36F2D" w:rsidRDefault="00FA562F" w:rsidP="001719FD">
      <w:pPr>
        <w:pStyle w:val="a3"/>
        <w:ind w:left="0"/>
        <w:jc w:val="center"/>
        <w:rPr>
          <w:b/>
          <w:color w:val="1D1B11" w:themeColor="background2" w:themeShade="1A"/>
          <w:sz w:val="24"/>
          <w:szCs w:val="24"/>
        </w:rPr>
      </w:pPr>
      <w:r w:rsidRPr="00C36F2D">
        <w:rPr>
          <w:b/>
          <w:color w:val="1D1B11" w:themeColor="background2" w:themeShade="1A"/>
          <w:sz w:val="24"/>
          <w:szCs w:val="24"/>
        </w:rPr>
        <w:t>«О районном бюджете на 2021 год и на плановый период 2022 – 2023 годов»</w:t>
      </w:r>
    </w:p>
    <w:p w:rsidR="00BD2078" w:rsidRPr="00C36F2D" w:rsidRDefault="00BD2078" w:rsidP="001719FD">
      <w:pPr>
        <w:pStyle w:val="a3"/>
        <w:ind w:left="0"/>
        <w:jc w:val="center"/>
        <w:rPr>
          <w:b/>
          <w:bCs/>
          <w:color w:val="1D1B11" w:themeColor="background2" w:themeShade="1A"/>
        </w:rPr>
      </w:pPr>
    </w:p>
    <w:p w:rsidR="00BD2078" w:rsidRPr="00C36F2D" w:rsidRDefault="00BD2078" w:rsidP="00CA1DF6">
      <w:pPr>
        <w:ind w:right="344" w:firstLine="567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Заключение по результатам экспертно-аналитического мероприятия «Экспертиза проекта Решения «О районном бюджете на 202</w:t>
      </w:r>
      <w:r w:rsidR="00200CD8" w:rsidRPr="00C36F2D">
        <w:rPr>
          <w:color w:val="1D1B11" w:themeColor="background2" w:themeShade="1A"/>
          <w:sz w:val="24"/>
          <w:szCs w:val="24"/>
        </w:rPr>
        <w:t>1 год и на плановый период 2022</w:t>
      </w:r>
      <w:r w:rsidRPr="00C36F2D">
        <w:rPr>
          <w:color w:val="1D1B11" w:themeColor="background2" w:themeShade="1A"/>
          <w:sz w:val="24"/>
          <w:szCs w:val="24"/>
        </w:rPr>
        <w:t xml:space="preserve"> и 202</w:t>
      </w:r>
      <w:r w:rsidR="00200CD8" w:rsidRPr="00C36F2D">
        <w:rPr>
          <w:color w:val="1D1B11" w:themeColor="background2" w:themeShade="1A"/>
          <w:sz w:val="24"/>
          <w:szCs w:val="24"/>
        </w:rPr>
        <w:t>3</w:t>
      </w:r>
      <w:r w:rsidRPr="00C36F2D">
        <w:rPr>
          <w:color w:val="1D1B11" w:themeColor="background2" w:themeShade="1A"/>
          <w:sz w:val="24"/>
          <w:szCs w:val="24"/>
        </w:rPr>
        <w:t xml:space="preserve"> годов»</w:t>
      </w:r>
      <w:r w:rsidRPr="00C36F2D">
        <w:rPr>
          <w:b/>
          <w:bCs/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 xml:space="preserve">подготовлено </w:t>
      </w:r>
      <w:r w:rsidRPr="00C36F2D">
        <w:rPr>
          <w:b/>
          <w:bCs/>
          <w:color w:val="1D1B11" w:themeColor="background2" w:themeShade="1A"/>
          <w:sz w:val="24"/>
          <w:szCs w:val="24"/>
        </w:rPr>
        <w:t> </w:t>
      </w:r>
      <w:r w:rsidRPr="00C36F2D">
        <w:rPr>
          <w:color w:val="1D1B11" w:themeColor="background2" w:themeShade="1A"/>
          <w:sz w:val="24"/>
          <w:szCs w:val="24"/>
        </w:rPr>
        <w:t xml:space="preserve">Контрольно-счётной палатой Кромского района Орловской области (далее - Заключение), в соответствии с бюджетными полномочиями  определёнными статьёй 157 Бюджетного кодекса Российской Федерации, положениями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Кромском районе, утверждённым Решением Кромского районного Совета народных депутатов от 28.12.2011г. №12-2 </w:t>
      </w:r>
      <w:proofErr w:type="spellStart"/>
      <w:r w:rsidRPr="00C36F2D">
        <w:rPr>
          <w:color w:val="1D1B11" w:themeColor="background2" w:themeShade="1A"/>
          <w:sz w:val="24"/>
          <w:szCs w:val="24"/>
        </w:rPr>
        <w:t>рс</w:t>
      </w:r>
      <w:proofErr w:type="spellEnd"/>
      <w:r w:rsidR="007C341E" w:rsidRPr="00C36F2D">
        <w:rPr>
          <w:color w:val="1D1B11" w:themeColor="background2" w:themeShade="1A"/>
          <w:sz w:val="24"/>
          <w:szCs w:val="24"/>
        </w:rPr>
        <w:t xml:space="preserve"> (далее –Положение № 12-2)</w:t>
      </w:r>
      <w:r w:rsidRPr="00C36F2D">
        <w:rPr>
          <w:color w:val="1D1B11" w:themeColor="background2" w:themeShade="1A"/>
          <w:sz w:val="24"/>
          <w:szCs w:val="24"/>
        </w:rPr>
        <w:t xml:space="preserve">, пунктом </w:t>
      </w:r>
      <w:r w:rsidR="006F5DD8" w:rsidRPr="00C36F2D">
        <w:rPr>
          <w:color w:val="1D1B11" w:themeColor="background2" w:themeShade="1A"/>
          <w:sz w:val="24"/>
          <w:szCs w:val="24"/>
        </w:rPr>
        <w:t>1.1.1.</w:t>
      </w:r>
      <w:bookmarkStart w:id="0" w:name="_GoBack"/>
      <w:bookmarkEnd w:id="0"/>
      <w:r w:rsidR="006F5DD8" w:rsidRPr="00C36F2D">
        <w:rPr>
          <w:color w:val="1D1B11" w:themeColor="background2" w:themeShade="1A"/>
          <w:sz w:val="24"/>
          <w:szCs w:val="24"/>
        </w:rPr>
        <w:t xml:space="preserve"> П</w:t>
      </w:r>
      <w:r w:rsidRPr="00C36F2D">
        <w:rPr>
          <w:color w:val="1D1B11" w:themeColor="background2" w:themeShade="1A"/>
          <w:sz w:val="24"/>
          <w:szCs w:val="24"/>
        </w:rPr>
        <w:t xml:space="preserve">лана работы </w:t>
      </w:r>
      <w:r w:rsidR="006F5DD8" w:rsidRPr="00C36F2D">
        <w:rPr>
          <w:color w:val="1D1B11" w:themeColor="background2" w:themeShade="1A"/>
          <w:sz w:val="24"/>
          <w:szCs w:val="24"/>
        </w:rPr>
        <w:t>Контрольно-счетной палаты на 2020</w:t>
      </w:r>
      <w:r w:rsidRPr="00C36F2D">
        <w:rPr>
          <w:color w:val="1D1B11" w:themeColor="background2" w:themeShade="1A"/>
          <w:sz w:val="24"/>
          <w:szCs w:val="24"/>
        </w:rPr>
        <w:t xml:space="preserve"> год.</w:t>
      </w:r>
    </w:p>
    <w:p w:rsidR="00BD2078" w:rsidRPr="00C36F2D" w:rsidRDefault="00BD2078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На рассмотрение в Контрольно-счетную палату Кромского района администрацией Кромского района</w:t>
      </w:r>
      <w:r w:rsidR="00200CD8" w:rsidRPr="00C36F2D">
        <w:rPr>
          <w:color w:val="1D1B11" w:themeColor="background2" w:themeShade="1A"/>
          <w:sz w:val="24"/>
          <w:szCs w:val="24"/>
        </w:rPr>
        <w:t xml:space="preserve"> проект решения внесен 12.11.2020</w:t>
      </w:r>
      <w:r w:rsidRPr="00C36F2D">
        <w:rPr>
          <w:color w:val="1D1B11" w:themeColor="background2" w:themeShade="1A"/>
          <w:sz w:val="24"/>
          <w:szCs w:val="24"/>
        </w:rPr>
        <w:t>г. с необходимыми документами и материалами.</w:t>
      </w:r>
    </w:p>
    <w:p w:rsidR="00D439FF" w:rsidRPr="00C36F2D" w:rsidRDefault="00373415" w:rsidP="007C341E">
      <w:pPr>
        <w:pStyle w:val="1"/>
        <w:spacing w:before="126"/>
        <w:ind w:left="1134"/>
        <w:jc w:val="center"/>
        <w:rPr>
          <w:color w:val="1D1B11" w:themeColor="background2" w:themeShade="1A"/>
          <w:sz w:val="26"/>
          <w:szCs w:val="26"/>
        </w:rPr>
      </w:pPr>
      <w:r w:rsidRPr="00C36F2D">
        <w:rPr>
          <w:color w:val="1D1B11" w:themeColor="background2" w:themeShade="1A"/>
          <w:sz w:val="26"/>
          <w:szCs w:val="26"/>
        </w:rPr>
        <w:t>Основные характеристики проекта решения о бюджете</w:t>
      </w:r>
    </w:p>
    <w:p w:rsidR="001719FD" w:rsidRPr="00C36F2D" w:rsidRDefault="001719FD" w:rsidP="007C341E">
      <w:pPr>
        <w:pStyle w:val="1"/>
        <w:spacing w:before="126"/>
        <w:ind w:left="1134"/>
        <w:jc w:val="center"/>
        <w:rPr>
          <w:color w:val="1D1B11" w:themeColor="background2" w:themeShade="1A"/>
          <w:sz w:val="26"/>
          <w:szCs w:val="26"/>
        </w:rPr>
      </w:pPr>
    </w:p>
    <w:p w:rsidR="004B2407" w:rsidRPr="00C36F2D" w:rsidRDefault="004B2407" w:rsidP="00CA1DF6">
      <w:pPr>
        <w:ind w:right="344" w:firstLine="567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В целом проект бюджета на предстоящий трехлетний бюджетный цикл сформирован в соответствии с бюджетным законодательством и нормами бюджетного планирования. В проекте Решения соблюдены ограничения, установленные Бюджетным кодексом в части размера дефицита, предельного объема муниципального долга, расходов на его обслуживание, размера резервного фонда. </w:t>
      </w:r>
    </w:p>
    <w:p w:rsidR="004B2407" w:rsidRPr="00C36F2D" w:rsidRDefault="004B2407" w:rsidP="00CA1DF6">
      <w:pPr>
        <w:ind w:right="344" w:firstLine="709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При составлении проекта бюджета на 2021 год и на плановый период 2022 и 2023 годов учтены изменения порядка применения кодов бюджетной классификации - использованы коды бюджетной классификации, утвержденные Приказом Минфина России от 8 июня 2020 г. N99н "Об утверждении кодов (перечней кодов) бюджетной классификации Российской Федерации на 2021 год (на 2021 год и на плановый период 2022 и 2023 годов)" (далее по тексту – Приказ №99н),   Приказом Минфина России от 6 июня 2019 г. N85н "О Порядке формирования и применения кодов бюджетной классификации Российской Федерации, их структуре и принципах назначения" (далее по тексту приказ №85н).</w:t>
      </w:r>
    </w:p>
    <w:p w:rsidR="009C4650" w:rsidRPr="00C36F2D" w:rsidRDefault="00373415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Проектом решения предусмотрены следующие ос</w:t>
      </w:r>
      <w:r w:rsidR="00A0685E" w:rsidRPr="00C36F2D">
        <w:rPr>
          <w:color w:val="1D1B11" w:themeColor="background2" w:themeShade="1A"/>
          <w:sz w:val="24"/>
          <w:szCs w:val="24"/>
        </w:rPr>
        <w:t>новные характеристики бюджета на</w:t>
      </w:r>
      <w:r w:rsidRPr="00C36F2D">
        <w:rPr>
          <w:color w:val="1D1B11" w:themeColor="background2" w:themeShade="1A"/>
          <w:sz w:val="24"/>
          <w:szCs w:val="24"/>
        </w:rPr>
        <w:t xml:space="preserve"> 202</w:t>
      </w:r>
      <w:r w:rsidR="004B2407" w:rsidRPr="00C36F2D">
        <w:rPr>
          <w:color w:val="1D1B11" w:themeColor="background2" w:themeShade="1A"/>
          <w:sz w:val="24"/>
          <w:szCs w:val="24"/>
        </w:rPr>
        <w:t>1</w:t>
      </w:r>
      <w:r w:rsidRPr="00C36F2D">
        <w:rPr>
          <w:color w:val="1D1B11" w:themeColor="background2" w:themeShade="1A"/>
          <w:sz w:val="24"/>
          <w:szCs w:val="24"/>
        </w:rPr>
        <w:t xml:space="preserve"> год и плановый период 202</w:t>
      </w:r>
      <w:r w:rsidR="004B2407" w:rsidRPr="00C36F2D">
        <w:rPr>
          <w:color w:val="1D1B11" w:themeColor="background2" w:themeShade="1A"/>
          <w:sz w:val="24"/>
          <w:szCs w:val="24"/>
        </w:rPr>
        <w:t>2</w:t>
      </w:r>
      <w:r w:rsidRPr="00C36F2D">
        <w:rPr>
          <w:color w:val="1D1B11" w:themeColor="background2" w:themeShade="1A"/>
          <w:sz w:val="24"/>
          <w:szCs w:val="24"/>
        </w:rPr>
        <w:t>-202</w:t>
      </w:r>
      <w:r w:rsidR="004B2407" w:rsidRPr="00C36F2D">
        <w:rPr>
          <w:color w:val="1D1B11" w:themeColor="background2" w:themeShade="1A"/>
          <w:sz w:val="24"/>
          <w:szCs w:val="24"/>
        </w:rPr>
        <w:t>3</w:t>
      </w:r>
      <w:r w:rsidRPr="00C36F2D">
        <w:rPr>
          <w:color w:val="1D1B11" w:themeColor="background2" w:themeShade="1A"/>
          <w:sz w:val="24"/>
          <w:szCs w:val="24"/>
        </w:rPr>
        <w:t xml:space="preserve"> годов.</w:t>
      </w:r>
    </w:p>
    <w:p w:rsidR="00D439FF" w:rsidRPr="00C36F2D" w:rsidRDefault="00373415" w:rsidP="009C4650">
      <w:pPr>
        <w:pStyle w:val="a3"/>
        <w:ind w:left="0" w:firstLine="709"/>
        <w:jc w:val="right"/>
        <w:rPr>
          <w:color w:val="1D1B11" w:themeColor="background2" w:themeShade="1A"/>
          <w:sz w:val="20"/>
          <w:szCs w:val="20"/>
        </w:rPr>
      </w:pPr>
      <w:r w:rsidRPr="00C36F2D">
        <w:rPr>
          <w:color w:val="1D1B11" w:themeColor="background2" w:themeShade="1A"/>
          <w:sz w:val="20"/>
          <w:szCs w:val="20"/>
        </w:rPr>
        <w:t>Таблица 1, тыс. рублей</w:t>
      </w:r>
    </w:p>
    <w:tbl>
      <w:tblPr>
        <w:tblStyle w:val="TableNormal"/>
        <w:tblW w:w="10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052"/>
        <w:gridCol w:w="1167"/>
        <w:gridCol w:w="1175"/>
        <w:gridCol w:w="980"/>
        <w:gridCol w:w="1207"/>
        <w:gridCol w:w="934"/>
        <w:gridCol w:w="1370"/>
        <w:gridCol w:w="948"/>
      </w:tblGrid>
      <w:tr w:rsidR="00C36F2D" w:rsidRPr="00C36F2D" w:rsidTr="00622C47">
        <w:trPr>
          <w:trHeight w:val="432"/>
          <w:jc w:val="center"/>
        </w:trPr>
        <w:tc>
          <w:tcPr>
            <w:tcW w:w="2316" w:type="dxa"/>
            <w:gridSpan w:val="2"/>
            <w:vMerge w:val="restart"/>
          </w:tcPr>
          <w:p w:rsidR="00D439FF" w:rsidRPr="00C36F2D" w:rsidRDefault="00D439FF">
            <w:pPr>
              <w:pStyle w:val="TableParagraph"/>
              <w:rPr>
                <w:color w:val="1D1B11" w:themeColor="background2" w:themeShade="1A"/>
                <w:sz w:val="20"/>
              </w:rPr>
            </w:pPr>
          </w:p>
          <w:p w:rsidR="00D439FF" w:rsidRPr="00C36F2D" w:rsidRDefault="00D439FF">
            <w:pPr>
              <w:pStyle w:val="TableParagraph"/>
              <w:spacing w:before="1"/>
              <w:rPr>
                <w:color w:val="1D1B11" w:themeColor="background2" w:themeShade="1A"/>
                <w:sz w:val="17"/>
              </w:rPr>
            </w:pPr>
          </w:p>
          <w:p w:rsidR="00D439FF" w:rsidRPr="00C36F2D" w:rsidRDefault="00373415">
            <w:pPr>
              <w:pStyle w:val="TableParagraph"/>
              <w:spacing w:before="1"/>
              <w:ind w:left="696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Наименование</w:t>
            </w:r>
          </w:p>
        </w:tc>
        <w:tc>
          <w:tcPr>
            <w:tcW w:w="1167" w:type="dxa"/>
            <w:vMerge w:val="restart"/>
          </w:tcPr>
          <w:p w:rsidR="00D439FF" w:rsidRPr="00C36F2D" w:rsidRDefault="00D439FF">
            <w:pPr>
              <w:pStyle w:val="TableParagraph"/>
              <w:spacing w:before="2"/>
              <w:rPr>
                <w:color w:val="1D1B11" w:themeColor="background2" w:themeShade="1A"/>
                <w:sz w:val="19"/>
              </w:rPr>
            </w:pPr>
          </w:p>
          <w:p w:rsidR="00D439FF" w:rsidRPr="00C36F2D" w:rsidRDefault="004B2407" w:rsidP="004B2407">
            <w:pPr>
              <w:pStyle w:val="TableParagraph"/>
              <w:ind w:left="107" w:right="99" w:firstLine="12"/>
              <w:jc w:val="both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Ожидаемое исполнение 2020</w:t>
            </w:r>
            <w:r w:rsidR="00373415" w:rsidRPr="00C36F2D">
              <w:rPr>
                <w:b/>
                <w:color w:val="1D1B11" w:themeColor="background2" w:themeShade="1A"/>
                <w:sz w:val="18"/>
              </w:rPr>
              <w:t xml:space="preserve"> года</w:t>
            </w:r>
          </w:p>
        </w:tc>
        <w:tc>
          <w:tcPr>
            <w:tcW w:w="2155" w:type="dxa"/>
            <w:gridSpan w:val="2"/>
          </w:tcPr>
          <w:p w:rsidR="00D439FF" w:rsidRPr="00C36F2D" w:rsidRDefault="00373415" w:rsidP="004B2407">
            <w:pPr>
              <w:pStyle w:val="TableParagraph"/>
              <w:spacing w:before="113"/>
              <w:ind w:left="723" w:right="713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</w:t>
            </w:r>
            <w:r w:rsidR="004B2407" w:rsidRPr="00C36F2D">
              <w:rPr>
                <w:b/>
                <w:color w:val="1D1B11" w:themeColor="background2" w:themeShade="1A"/>
                <w:sz w:val="18"/>
              </w:rPr>
              <w:t>1</w:t>
            </w:r>
            <w:r w:rsidRPr="00C36F2D">
              <w:rPr>
                <w:b/>
                <w:color w:val="1D1B11" w:themeColor="background2" w:themeShade="1A"/>
                <w:sz w:val="18"/>
              </w:rPr>
              <w:t xml:space="preserve"> год</w:t>
            </w:r>
          </w:p>
        </w:tc>
        <w:tc>
          <w:tcPr>
            <w:tcW w:w="2141" w:type="dxa"/>
            <w:gridSpan w:val="2"/>
          </w:tcPr>
          <w:p w:rsidR="00D439FF" w:rsidRPr="00C36F2D" w:rsidRDefault="00373415" w:rsidP="004B2407">
            <w:pPr>
              <w:pStyle w:val="TableParagraph"/>
              <w:spacing w:before="113"/>
              <w:ind w:left="717" w:right="705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</w:t>
            </w:r>
            <w:r w:rsidR="004B2407" w:rsidRPr="00C36F2D">
              <w:rPr>
                <w:b/>
                <w:color w:val="1D1B11" w:themeColor="background2" w:themeShade="1A"/>
                <w:sz w:val="18"/>
              </w:rPr>
              <w:t>2</w:t>
            </w:r>
            <w:r w:rsidRPr="00C36F2D">
              <w:rPr>
                <w:b/>
                <w:color w:val="1D1B11" w:themeColor="background2" w:themeShade="1A"/>
                <w:sz w:val="18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right w:val="single" w:sz="6" w:space="0" w:color="000000"/>
            </w:tcBorders>
          </w:tcPr>
          <w:p w:rsidR="00D439FF" w:rsidRPr="00C36F2D" w:rsidRDefault="00373415">
            <w:pPr>
              <w:pStyle w:val="TableParagraph"/>
              <w:spacing w:before="113"/>
              <w:ind w:left="806" w:right="791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</w:t>
            </w:r>
            <w:r w:rsidR="004B2407" w:rsidRPr="00C36F2D">
              <w:rPr>
                <w:b/>
                <w:color w:val="1D1B11" w:themeColor="background2" w:themeShade="1A"/>
                <w:sz w:val="18"/>
              </w:rPr>
              <w:t>023</w:t>
            </w:r>
            <w:r w:rsidRPr="00C36F2D">
              <w:rPr>
                <w:b/>
                <w:color w:val="1D1B11" w:themeColor="background2" w:themeShade="1A"/>
                <w:sz w:val="18"/>
              </w:rPr>
              <w:t xml:space="preserve"> год</w:t>
            </w:r>
          </w:p>
        </w:tc>
      </w:tr>
      <w:tr w:rsidR="00C36F2D" w:rsidRPr="00C36F2D" w:rsidTr="00622C47">
        <w:trPr>
          <w:trHeight w:val="618"/>
          <w:jc w:val="center"/>
        </w:trPr>
        <w:tc>
          <w:tcPr>
            <w:tcW w:w="2316" w:type="dxa"/>
            <w:gridSpan w:val="2"/>
            <w:vMerge/>
            <w:tcBorders>
              <w:top w:val="nil"/>
            </w:tcBorders>
          </w:tcPr>
          <w:p w:rsidR="00D439FF" w:rsidRPr="00C36F2D" w:rsidRDefault="00D439FF">
            <w:pPr>
              <w:rPr>
                <w:color w:val="1D1B11" w:themeColor="background2" w:themeShade="1A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D439FF" w:rsidRPr="00C36F2D" w:rsidRDefault="00D439FF">
            <w:pPr>
              <w:rPr>
                <w:color w:val="1D1B11" w:themeColor="background2" w:themeShade="1A"/>
                <w:sz w:val="2"/>
                <w:szCs w:val="2"/>
              </w:rPr>
            </w:pPr>
          </w:p>
        </w:tc>
        <w:tc>
          <w:tcPr>
            <w:tcW w:w="1175" w:type="dxa"/>
          </w:tcPr>
          <w:p w:rsidR="00D439FF" w:rsidRPr="00C36F2D" w:rsidRDefault="00373415" w:rsidP="006D0F05">
            <w:pPr>
              <w:pStyle w:val="TableParagraph"/>
              <w:tabs>
                <w:tab w:val="left" w:pos="608"/>
              </w:tabs>
              <w:spacing w:before="103"/>
              <w:ind w:firstLine="60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Проект решения</w:t>
            </w:r>
          </w:p>
        </w:tc>
        <w:tc>
          <w:tcPr>
            <w:tcW w:w="980" w:type="dxa"/>
          </w:tcPr>
          <w:p w:rsidR="00AD0AEE" w:rsidRPr="00C36F2D" w:rsidRDefault="00373415" w:rsidP="00AD0AEE">
            <w:pPr>
              <w:pStyle w:val="TableParagraph"/>
              <w:spacing w:before="103"/>
              <w:ind w:left="167" w:right="127" w:hanging="88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%</w:t>
            </w:r>
            <w:r w:rsidR="00AD0AEE" w:rsidRPr="00C36F2D">
              <w:rPr>
                <w:b/>
                <w:color w:val="1D1B11" w:themeColor="background2" w:themeShade="1A"/>
                <w:sz w:val="18"/>
              </w:rPr>
              <w:t xml:space="preserve"> </w:t>
            </w:r>
            <w:r w:rsidRPr="00C36F2D">
              <w:rPr>
                <w:b/>
                <w:color w:val="1D1B11" w:themeColor="background2" w:themeShade="1A"/>
                <w:sz w:val="18"/>
              </w:rPr>
              <w:t>к</w:t>
            </w:r>
          </w:p>
          <w:p w:rsidR="00D439FF" w:rsidRPr="00C36F2D" w:rsidRDefault="00CB1036" w:rsidP="00CB1036">
            <w:pPr>
              <w:pStyle w:val="TableParagraph"/>
              <w:spacing w:before="103"/>
              <w:ind w:left="167" w:right="127" w:hanging="88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pacing w:val="-15"/>
                <w:sz w:val="18"/>
              </w:rPr>
              <w:t>2020</w:t>
            </w:r>
            <w:r w:rsidR="00AD0AEE" w:rsidRPr="00C36F2D">
              <w:rPr>
                <w:b/>
                <w:color w:val="1D1B11" w:themeColor="background2" w:themeShade="1A"/>
                <w:spacing w:val="-15"/>
                <w:sz w:val="18"/>
              </w:rPr>
              <w:t xml:space="preserve"> г</w:t>
            </w:r>
            <w:r w:rsidR="00373415" w:rsidRPr="00C36F2D">
              <w:rPr>
                <w:b/>
                <w:color w:val="1D1B11" w:themeColor="background2" w:themeShade="1A"/>
                <w:spacing w:val="-15"/>
                <w:sz w:val="18"/>
              </w:rPr>
              <w:t>оду</w:t>
            </w:r>
          </w:p>
        </w:tc>
        <w:tc>
          <w:tcPr>
            <w:tcW w:w="1207" w:type="dxa"/>
          </w:tcPr>
          <w:p w:rsidR="00D439FF" w:rsidRPr="00C36F2D" w:rsidRDefault="00373415">
            <w:pPr>
              <w:pStyle w:val="TableParagraph"/>
              <w:spacing w:before="103"/>
              <w:ind w:left="244" w:right="216" w:firstLine="60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Проект решения</w:t>
            </w:r>
          </w:p>
        </w:tc>
        <w:tc>
          <w:tcPr>
            <w:tcW w:w="934" w:type="dxa"/>
          </w:tcPr>
          <w:p w:rsidR="00D439FF" w:rsidRPr="00C36F2D" w:rsidRDefault="00373415">
            <w:pPr>
              <w:pStyle w:val="TableParagraph"/>
              <w:spacing w:before="3" w:line="206" w:lineRule="exact"/>
              <w:ind w:left="110" w:right="94" w:firstLine="20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%</w:t>
            </w:r>
            <w:r w:rsidR="00AD0AEE" w:rsidRPr="00C36F2D">
              <w:rPr>
                <w:b/>
                <w:color w:val="1D1B11" w:themeColor="background2" w:themeShade="1A"/>
                <w:sz w:val="18"/>
              </w:rPr>
              <w:t xml:space="preserve"> </w:t>
            </w:r>
            <w:r w:rsidRPr="00C36F2D">
              <w:rPr>
                <w:b/>
                <w:color w:val="1D1B11" w:themeColor="background2" w:themeShade="1A"/>
                <w:sz w:val="18"/>
              </w:rPr>
              <w:t xml:space="preserve">к </w:t>
            </w:r>
            <w:r w:rsidRPr="00C36F2D">
              <w:rPr>
                <w:b/>
                <w:color w:val="1D1B11" w:themeColor="background2" w:themeShade="1A"/>
                <w:spacing w:val="-16"/>
                <w:sz w:val="18"/>
              </w:rPr>
              <w:t>проекту</w:t>
            </w:r>
            <w:r w:rsidR="00A0685E" w:rsidRPr="00C36F2D">
              <w:rPr>
                <w:b/>
                <w:color w:val="1D1B11" w:themeColor="background2" w:themeShade="1A"/>
                <w:spacing w:val="-16"/>
                <w:sz w:val="18"/>
              </w:rPr>
              <w:t xml:space="preserve"> </w:t>
            </w:r>
            <w:r w:rsidRPr="00C36F2D">
              <w:rPr>
                <w:b/>
                <w:color w:val="1D1B11" w:themeColor="background2" w:themeShade="1A"/>
                <w:spacing w:val="-16"/>
                <w:sz w:val="18"/>
              </w:rPr>
              <w:t xml:space="preserve">на </w:t>
            </w:r>
            <w:r w:rsidR="00FD4515" w:rsidRPr="00C36F2D">
              <w:rPr>
                <w:b/>
                <w:color w:val="1D1B11" w:themeColor="background2" w:themeShade="1A"/>
                <w:spacing w:val="-14"/>
                <w:sz w:val="18"/>
              </w:rPr>
              <w:t>2021</w:t>
            </w:r>
            <w:r w:rsidRPr="00C36F2D">
              <w:rPr>
                <w:b/>
                <w:color w:val="1D1B11" w:themeColor="background2" w:themeShade="1A"/>
                <w:spacing w:val="-14"/>
                <w:sz w:val="18"/>
              </w:rPr>
              <w:t>год</w:t>
            </w:r>
          </w:p>
        </w:tc>
        <w:tc>
          <w:tcPr>
            <w:tcW w:w="1370" w:type="dxa"/>
          </w:tcPr>
          <w:p w:rsidR="00D439FF" w:rsidRPr="00C36F2D" w:rsidRDefault="00373415">
            <w:pPr>
              <w:pStyle w:val="TableParagraph"/>
              <w:spacing w:before="103"/>
              <w:ind w:left="329" w:right="294" w:firstLine="57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Проект решения</w:t>
            </w:r>
          </w:p>
        </w:tc>
        <w:tc>
          <w:tcPr>
            <w:tcW w:w="948" w:type="dxa"/>
            <w:tcBorders>
              <w:right w:val="single" w:sz="6" w:space="0" w:color="000000"/>
            </w:tcBorders>
          </w:tcPr>
          <w:p w:rsidR="00D439FF" w:rsidRPr="00C36F2D" w:rsidRDefault="00373415" w:rsidP="00FD4515">
            <w:pPr>
              <w:pStyle w:val="TableParagraph"/>
              <w:spacing w:before="3" w:line="206" w:lineRule="exact"/>
              <w:ind w:left="125" w:right="91" w:firstLine="1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%</w:t>
            </w:r>
            <w:r w:rsidR="00AD0AEE" w:rsidRPr="00C36F2D">
              <w:rPr>
                <w:b/>
                <w:color w:val="1D1B11" w:themeColor="background2" w:themeShade="1A"/>
                <w:sz w:val="18"/>
              </w:rPr>
              <w:t xml:space="preserve"> </w:t>
            </w:r>
            <w:r w:rsidRPr="00C36F2D">
              <w:rPr>
                <w:b/>
                <w:color w:val="1D1B11" w:themeColor="background2" w:themeShade="1A"/>
                <w:sz w:val="18"/>
              </w:rPr>
              <w:t xml:space="preserve">к </w:t>
            </w:r>
            <w:r w:rsidRPr="00C36F2D">
              <w:rPr>
                <w:b/>
                <w:color w:val="1D1B11" w:themeColor="background2" w:themeShade="1A"/>
                <w:spacing w:val="-16"/>
                <w:sz w:val="18"/>
              </w:rPr>
              <w:t>проекту</w:t>
            </w:r>
            <w:r w:rsidR="00A0685E" w:rsidRPr="00C36F2D">
              <w:rPr>
                <w:b/>
                <w:color w:val="1D1B11" w:themeColor="background2" w:themeShade="1A"/>
                <w:spacing w:val="-16"/>
                <w:sz w:val="18"/>
              </w:rPr>
              <w:t xml:space="preserve"> </w:t>
            </w:r>
            <w:r w:rsidRPr="00C36F2D">
              <w:rPr>
                <w:b/>
                <w:color w:val="1D1B11" w:themeColor="background2" w:themeShade="1A"/>
                <w:spacing w:val="-16"/>
                <w:sz w:val="18"/>
              </w:rPr>
              <w:t xml:space="preserve">на </w:t>
            </w:r>
            <w:r w:rsidRPr="00C36F2D">
              <w:rPr>
                <w:b/>
                <w:color w:val="1D1B11" w:themeColor="background2" w:themeShade="1A"/>
                <w:spacing w:val="-14"/>
                <w:sz w:val="18"/>
              </w:rPr>
              <w:t>202</w:t>
            </w:r>
            <w:r w:rsidR="00FD4515" w:rsidRPr="00C36F2D">
              <w:rPr>
                <w:b/>
                <w:color w:val="1D1B11" w:themeColor="background2" w:themeShade="1A"/>
                <w:spacing w:val="-14"/>
                <w:sz w:val="18"/>
              </w:rPr>
              <w:t>2</w:t>
            </w:r>
            <w:r w:rsidRPr="00C36F2D">
              <w:rPr>
                <w:b/>
                <w:color w:val="1D1B11" w:themeColor="background2" w:themeShade="1A"/>
                <w:spacing w:val="-14"/>
                <w:sz w:val="18"/>
              </w:rPr>
              <w:t>год</w:t>
            </w:r>
          </w:p>
        </w:tc>
      </w:tr>
      <w:tr w:rsidR="00C36F2D" w:rsidRPr="00C36F2D" w:rsidTr="00622C47">
        <w:trPr>
          <w:trHeight w:val="429"/>
          <w:jc w:val="center"/>
        </w:trPr>
        <w:tc>
          <w:tcPr>
            <w:tcW w:w="2316" w:type="dxa"/>
            <w:gridSpan w:val="2"/>
          </w:tcPr>
          <w:p w:rsidR="00622C47" w:rsidRPr="00C36F2D" w:rsidRDefault="00622C47" w:rsidP="00622C47">
            <w:pPr>
              <w:pStyle w:val="TableParagraph"/>
              <w:spacing w:before="110"/>
              <w:ind w:left="107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ДОХОДЫ</w:t>
            </w:r>
          </w:p>
        </w:tc>
        <w:tc>
          <w:tcPr>
            <w:tcW w:w="1167" w:type="dxa"/>
            <w:vAlign w:val="center"/>
          </w:tcPr>
          <w:p w:rsidR="00622C47" w:rsidRPr="00C36F2D" w:rsidRDefault="007C3555" w:rsidP="00622C47">
            <w:pPr>
              <w:pStyle w:val="TableParagraph"/>
              <w:spacing w:before="110"/>
              <w:ind w:left="90" w:right="8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392059,491</w:t>
            </w:r>
          </w:p>
        </w:tc>
        <w:tc>
          <w:tcPr>
            <w:tcW w:w="1175" w:type="dxa"/>
            <w:vAlign w:val="center"/>
          </w:tcPr>
          <w:p w:rsidR="00622C47" w:rsidRPr="00C36F2D" w:rsidRDefault="00622C47" w:rsidP="00622C47">
            <w:pPr>
              <w:pStyle w:val="TableParagraph"/>
              <w:spacing w:before="110"/>
              <w:ind w:left="90" w:right="8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431339,408</w:t>
            </w:r>
          </w:p>
        </w:tc>
        <w:tc>
          <w:tcPr>
            <w:tcW w:w="980" w:type="dxa"/>
            <w:vAlign w:val="center"/>
          </w:tcPr>
          <w:p w:rsidR="00622C47" w:rsidRPr="00C36F2D" w:rsidRDefault="00095B45" w:rsidP="00622C47">
            <w:pPr>
              <w:pStyle w:val="TableParagraph"/>
              <w:spacing w:before="110"/>
              <w:ind w:left="234" w:right="227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110,0</w:t>
            </w:r>
          </w:p>
        </w:tc>
        <w:tc>
          <w:tcPr>
            <w:tcW w:w="1207" w:type="dxa"/>
            <w:vAlign w:val="center"/>
          </w:tcPr>
          <w:p w:rsidR="00622C47" w:rsidRPr="00C36F2D" w:rsidRDefault="00622C47" w:rsidP="00622C47">
            <w:pPr>
              <w:pStyle w:val="TableParagraph"/>
              <w:spacing w:before="110"/>
              <w:ind w:right="117"/>
              <w:jc w:val="right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300921,491</w:t>
            </w:r>
          </w:p>
        </w:tc>
        <w:tc>
          <w:tcPr>
            <w:tcW w:w="934" w:type="dxa"/>
            <w:vAlign w:val="center"/>
          </w:tcPr>
          <w:p w:rsidR="00622C47" w:rsidRPr="00C36F2D" w:rsidRDefault="00095B45" w:rsidP="00622C47">
            <w:pPr>
              <w:pStyle w:val="TableParagraph"/>
              <w:spacing w:before="110"/>
              <w:ind w:left="247" w:right="23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69,8</w:t>
            </w:r>
          </w:p>
        </w:tc>
        <w:tc>
          <w:tcPr>
            <w:tcW w:w="1370" w:type="dxa"/>
            <w:vAlign w:val="center"/>
          </w:tcPr>
          <w:p w:rsidR="00622C47" w:rsidRPr="00C36F2D" w:rsidRDefault="00622C47" w:rsidP="00622C47">
            <w:pPr>
              <w:pStyle w:val="TableParagraph"/>
              <w:spacing w:before="110"/>
              <w:ind w:left="194" w:right="181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306115,491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:rsidR="00622C47" w:rsidRPr="00C36F2D" w:rsidRDefault="00095B45" w:rsidP="00622C47">
            <w:pPr>
              <w:pStyle w:val="TableParagraph"/>
              <w:spacing w:before="110"/>
              <w:ind w:left="252" w:right="237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101,7</w:t>
            </w:r>
          </w:p>
        </w:tc>
      </w:tr>
      <w:tr w:rsidR="00C36F2D" w:rsidRPr="00C36F2D" w:rsidTr="00622C47">
        <w:trPr>
          <w:trHeight w:val="316"/>
          <w:jc w:val="center"/>
        </w:trPr>
        <w:tc>
          <w:tcPr>
            <w:tcW w:w="2316" w:type="dxa"/>
            <w:gridSpan w:val="2"/>
          </w:tcPr>
          <w:p w:rsidR="00622C47" w:rsidRPr="00C36F2D" w:rsidRDefault="00622C47" w:rsidP="00622C47">
            <w:pPr>
              <w:pStyle w:val="TableParagraph"/>
              <w:spacing w:before="55"/>
              <w:ind w:left="107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РАСХОДЫ</w:t>
            </w:r>
          </w:p>
        </w:tc>
        <w:tc>
          <w:tcPr>
            <w:tcW w:w="1167" w:type="dxa"/>
            <w:vAlign w:val="center"/>
          </w:tcPr>
          <w:p w:rsidR="00622C47" w:rsidRPr="00C36F2D" w:rsidRDefault="007C3555" w:rsidP="00622C47">
            <w:pPr>
              <w:pStyle w:val="TableParagraph"/>
              <w:spacing w:before="55"/>
              <w:ind w:left="90" w:right="8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424621,117</w:t>
            </w:r>
          </w:p>
        </w:tc>
        <w:tc>
          <w:tcPr>
            <w:tcW w:w="1175" w:type="dxa"/>
            <w:vAlign w:val="center"/>
          </w:tcPr>
          <w:p w:rsidR="00622C47" w:rsidRPr="00C36F2D" w:rsidRDefault="00622C47" w:rsidP="00622C47">
            <w:pPr>
              <w:pStyle w:val="TableParagraph"/>
              <w:spacing w:before="55"/>
              <w:ind w:left="90" w:right="8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450805,109</w:t>
            </w:r>
          </w:p>
        </w:tc>
        <w:tc>
          <w:tcPr>
            <w:tcW w:w="980" w:type="dxa"/>
            <w:vAlign w:val="center"/>
          </w:tcPr>
          <w:p w:rsidR="00622C47" w:rsidRPr="00C36F2D" w:rsidRDefault="00095B45" w:rsidP="00622C47">
            <w:pPr>
              <w:pStyle w:val="TableParagraph"/>
              <w:spacing w:before="55"/>
              <w:ind w:left="234" w:right="227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106,2</w:t>
            </w:r>
          </w:p>
        </w:tc>
        <w:tc>
          <w:tcPr>
            <w:tcW w:w="1207" w:type="dxa"/>
            <w:vAlign w:val="center"/>
          </w:tcPr>
          <w:p w:rsidR="00622C47" w:rsidRPr="00C36F2D" w:rsidRDefault="00622C47" w:rsidP="00622C47">
            <w:pPr>
              <w:pStyle w:val="TableParagraph"/>
              <w:spacing w:before="55"/>
              <w:ind w:right="117"/>
              <w:jc w:val="right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300921,491</w:t>
            </w:r>
          </w:p>
        </w:tc>
        <w:tc>
          <w:tcPr>
            <w:tcW w:w="934" w:type="dxa"/>
            <w:vAlign w:val="center"/>
          </w:tcPr>
          <w:p w:rsidR="00622C47" w:rsidRPr="00C36F2D" w:rsidRDefault="00095B45" w:rsidP="00622C47">
            <w:pPr>
              <w:pStyle w:val="TableParagraph"/>
              <w:spacing w:before="55"/>
              <w:ind w:left="247" w:right="23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66,8</w:t>
            </w:r>
          </w:p>
        </w:tc>
        <w:tc>
          <w:tcPr>
            <w:tcW w:w="1370" w:type="dxa"/>
            <w:vAlign w:val="center"/>
          </w:tcPr>
          <w:p w:rsidR="00622C47" w:rsidRPr="00C36F2D" w:rsidRDefault="00622C47" w:rsidP="00622C47">
            <w:pPr>
              <w:pStyle w:val="TableParagraph"/>
              <w:spacing w:before="55"/>
              <w:ind w:left="194" w:right="181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309115,491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:rsidR="00622C47" w:rsidRPr="00C36F2D" w:rsidRDefault="00095B45" w:rsidP="00622C47">
            <w:pPr>
              <w:pStyle w:val="TableParagraph"/>
              <w:spacing w:before="55"/>
              <w:ind w:left="252" w:right="237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102,7</w:t>
            </w:r>
          </w:p>
        </w:tc>
      </w:tr>
      <w:tr w:rsidR="00C36F2D" w:rsidRPr="00C36F2D" w:rsidTr="00622C47">
        <w:trPr>
          <w:trHeight w:val="401"/>
          <w:jc w:val="center"/>
        </w:trPr>
        <w:tc>
          <w:tcPr>
            <w:tcW w:w="2316" w:type="dxa"/>
            <w:gridSpan w:val="2"/>
          </w:tcPr>
          <w:p w:rsidR="00D439FF" w:rsidRPr="00C36F2D" w:rsidRDefault="00373415">
            <w:pPr>
              <w:pStyle w:val="TableParagraph"/>
              <w:spacing w:before="86" w:line="207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Резервный фонд</w:t>
            </w:r>
          </w:p>
          <w:p w:rsidR="00D439FF" w:rsidRPr="00C36F2D" w:rsidRDefault="00373415" w:rsidP="008F104C">
            <w:pPr>
              <w:pStyle w:val="TableParagraph"/>
              <w:spacing w:line="207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администрации </w:t>
            </w:r>
            <w:r w:rsidR="008F104C" w:rsidRPr="00C36F2D">
              <w:rPr>
                <w:color w:val="1D1B11" w:themeColor="background2" w:themeShade="1A"/>
                <w:sz w:val="10"/>
                <w:szCs w:val="10"/>
              </w:rPr>
              <w:t>МР</w:t>
            </w:r>
          </w:p>
        </w:tc>
        <w:tc>
          <w:tcPr>
            <w:tcW w:w="1167" w:type="dxa"/>
            <w:vAlign w:val="center"/>
          </w:tcPr>
          <w:p w:rsidR="008F104C" w:rsidRPr="00C36F2D" w:rsidRDefault="008F104C">
            <w:pPr>
              <w:pStyle w:val="TableParagraph"/>
              <w:ind w:left="89" w:right="82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D439FF" w:rsidRPr="00C36F2D" w:rsidRDefault="00A377DA">
            <w:pPr>
              <w:pStyle w:val="TableParagraph"/>
              <w:ind w:left="89" w:right="8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52,710</w:t>
            </w:r>
          </w:p>
        </w:tc>
        <w:tc>
          <w:tcPr>
            <w:tcW w:w="1175" w:type="dxa"/>
            <w:vAlign w:val="center"/>
          </w:tcPr>
          <w:p w:rsidR="008F104C" w:rsidRPr="00C36F2D" w:rsidRDefault="008F104C" w:rsidP="008F104C">
            <w:pPr>
              <w:pStyle w:val="TableParagraph"/>
              <w:ind w:left="347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D439FF" w:rsidRPr="00C36F2D" w:rsidRDefault="007E6972" w:rsidP="00622C47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</w:t>
            </w:r>
            <w:r w:rsidR="008F104C" w:rsidRPr="00C36F2D">
              <w:rPr>
                <w:color w:val="1D1B11" w:themeColor="background2" w:themeShade="1A"/>
                <w:sz w:val="10"/>
                <w:szCs w:val="10"/>
              </w:rPr>
              <w:t>00,0</w:t>
            </w:r>
          </w:p>
        </w:tc>
        <w:tc>
          <w:tcPr>
            <w:tcW w:w="980" w:type="dxa"/>
            <w:vAlign w:val="center"/>
          </w:tcPr>
          <w:p w:rsidR="00D439FF" w:rsidRPr="00C36F2D" w:rsidRDefault="00D439FF">
            <w:pPr>
              <w:pStyle w:val="TableParagraph"/>
              <w:ind w:left="234" w:right="227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8F104C" w:rsidRPr="00C36F2D" w:rsidRDefault="00095B45" w:rsidP="008F104C">
            <w:pPr>
              <w:pStyle w:val="TableParagraph"/>
              <w:ind w:left="79" w:right="22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379,4</w:t>
            </w:r>
          </w:p>
        </w:tc>
        <w:tc>
          <w:tcPr>
            <w:tcW w:w="1207" w:type="dxa"/>
            <w:vAlign w:val="center"/>
          </w:tcPr>
          <w:p w:rsidR="008F104C" w:rsidRPr="00C36F2D" w:rsidRDefault="008F104C" w:rsidP="00622C47">
            <w:pPr>
              <w:pStyle w:val="TableParagraph"/>
              <w:ind w:left="333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D439FF" w:rsidRPr="00C36F2D" w:rsidRDefault="007E6972" w:rsidP="00622C47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</w:t>
            </w:r>
            <w:r w:rsidR="008F104C" w:rsidRPr="00C36F2D">
              <w:rPr>
                <w:color w:val="1D1B11" w:themeColor="background2" w:themeShade="1A"/>
                <w:sz w:val="10"/>
                <w:szCs w:val="10"/>
              </w:rPr>
              <w:t>00,0</w:t>
            </w:r>
          </w:p>
        </w:tc>
        <w:tc>
          <w:tcPr>
            <w:tcW w:w="934" w:type="dxa"/>
            <w:vAlign w:val="center"/>
          </w:tcPr>
          <w:p w:rsidR="00D439FF" w:rsidRPr="00C36F2D" w:rsidRDefault="00D439FF">
            <w:pPr>
              <w:pStyle w:val="TableParagraph"/>
              <w:ind w:left="247" w:right="232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8F104C" w:rsidRPr="00C36F2D" w:rsidRDefault="008F104C">
            <w:pPr>
              <w:pStyle w:val="TableParagraph"/>
              <w:ind w:left="247" w:right="23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</w:t>
            </w:r>
            <w:r w:rsidR="00095B45" w:rsidRPr="00C36F2D">
              <w:rPr>
                <w:color w:val="1D1B11" w:themeColor="background2" w:themeShade="1A"/>
                <w:sz w:val="10"/>
                <w:szCs w:val="10"/>
              </w:rPr>
              <w:t>,0</w:t>
            </w:r>
          </w:p>
        </w:tc>
        <w:tc>
          <w:tcPr>
            <w:tcW w:w="1370" w:type="dxa"/>
            <w:vAlign w:val="center"/>
          </w:tcPr>
          <w:p w:rsidR="00D439FF" w:rsidRPr="00C36F2D" w:rsidRDefault="00D439FF">
            <w:pPr>
              <w:pStyle w:val="TableParagraph"/>
              <w:ind w:left="194" w:right="178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8F104C" w:rsidRPr="00C36F2D" w:rsidRDefault="007E6972" w:rsidP="00622C47">
            <w:pPr>
              <w:pStyle w:val="TableParagraph"/>
              <w:ind w:right="17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</w:t>
            </w:r>
            <w:r w:rsidR="008F104C" w:rsidRPr="00C36F2D">
              <w:rPr>
                <w:color w:val="1D1B11" w:themeColor="background2" w:themeShade="1A"/>
                <w:sz w:val="10"/>
                <w:szCs w:val="10"/>
              </w:rPr>
              <w:t>00,0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:rsidR="00D439FF" w:rsidRPr="00C36F2D" w:rsidRDefault="00D439FF">
            <w:pPr>
              <w:pStyle w:val="TableParagraph"/>
              <w:ind w:left="252" w:right="238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8F104C" w:rsidRPr="00C36F2D" w:rsidRDefault="00095B45">
            <w:pPr>
              <w:pStyle w:val="TableParagraph"/>
              <w:ind w:left="252" w:right="23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622C47">
        <w:trPr>
          <w:trHeight w:val="523"/>
          <w:jc w:val="center"/>
        </w:trPr>
        <w:tc>
          <w:tcPr>
            <w:tcW w:w="2316" w:type="dxa"/>
            <w:gridSpan w:val="2"/>
          </w:tcPr>
          <w:p w:rsidR="008F104C" w:rsidRPr="00C36F2D" w:rsidRDefault="008F104C" w:rsidP="008F104C">
            <w:pPr>
              <w:pStyle w:val="TableParagraph"/>
              <w:spacing w:before="50"/>
              <w:ind w:left="107" w:right="705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Верхний </w:t>
            </w:r>
            <w:proofErr w:type="gramStart"/>
            <w:r w:rsidRPr="00C36F2D">
              <w:rPr>
                <w:color w:val="1D1B11" w:themeColor="background2" w:themeShade="1A"/>
                <w:sz w:val="10"/>
                <w:szCs w:val="10"/>
              </w:rPr>
              <w:t>предел  внутреннего</w:t>
            </w:r>
            <w:proofErr w:type="gramEnd"/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 муниципального долга</w:t>
            </w:r>
          </w:p>
        </w:tc>
        <w:tc>
          <w:tcPr>
            <w:tcW w:w="1167" w:type="dxa"/>
            <w:vAlign w:val="center"/>
          </w:tcPr>
          <w:p w:rsidR="008F104C" w:rsidRPr="00C36F2D" w:rsidRDefault="00622C47" w:rsidP="00622C47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1175" w:type="dxa"/>
            <w:vAlign w:val="center"/>
          </w:tcPr>
          <w:p w:rsidR="008F104C" w:rsidRPr="00C36F2D" w:rsidRDefault="008F104C" w:rsidP="007C3555">
            <w:pPr>
              <w:pStyle w:val="TableParagraph"/>
              <w:spacing w:before="15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80" w:type="dxa"/>
            <w:vAlign w:val="center"/>
          </w:tcPr>
          <w:p w:rsidR="008F104C" w:rsidRPr="00C36F2D" w:rsidRDefault="008F104C" w:rsidP="008F104C">
            <w:pPr>
              <w:pStyle w:val="TableParagraph"/>
              <w:spacing w:before="153"/>
              <w:ind w:left="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х</w:t>
            </w:r>
          </w:p>
        </w:tc>
        <w:tc>
          <w:tcPr>
            <w:tcW w:w="1207" w:type="dxa"/>
            <w:vAlign w:val="center"/>
          </w:tcPr>
          <w:p w:rsidR="008F104C" w:rsidRPr="00C36F2D" w:rsidRDefault="00622C47" w:rsidP="007C3555">
            <w:pPr>
              <w:pStyle w:val="TableParagraph"/>
              <w:spacing w:before="15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5874,0</w:t>
            </w:r>
          </w:p>
        </w:tc>
        <w:tc>
          <w:tcPr>
            <w:tcW w:w="934" w:type="dxa"/>
            <w:vAlign w:val="center"/>
          </w:tcPr>
          <w:p w:rsidR="008F104C" w:rsidRPr="00C36F2D" w:rsidRDefault="008F104C" w:rsidP="007C3555">
            <w:pPr>
              <w:pStyle w:val="TableParagraph"/>
              <w:spacing w:before="15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1370" w:type="dxa"/>
            <w:vAlign w:val="center"/>
          </w:tcPr>
          <w:p w:rsidR="008F104C" w:rsidRPr="00C36F2D" w:rsidRDefault="008F104C" w:rsidP="007C3555">
            <w:pPr>
              <w:pStyle w:val="TableParagraph"/>
              <w:spacing w:before="15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48" w:type="dxa"/>
            <w:vAlign w:val="center"/>
          </w:tcPr>
          <w:p w:rsidR="008F104C" w:rsidRPr="00C36F2D" w:rsidRDefault="008F104C" w:rsidP="007C3555">
            <w:pPr>
              <w:pStyle w:val="TableParagraph"/>
              <w:spacing w:before="15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622C47">
        <w:trPr>
          <w:trHeight w:val="542"/>
          <w:jc w:val="center"/>
        </w:trPr>
        <w:tc>
          <w:tcPr>
            <w:tcW w:w="2316" w:type="dxa"/>
            <w:gridSpan w:val="2"/>
          </w:tcPr>
          <w:p w:rsidR="008F104C" w:rsidRPr="00C36F2D" w:rsidRDefault="008F104C" w:rsidP="008F104C">
            <w:pPr>
              <w:pStyle w:val="TableParagraph"/>
              <w:spacing w:before="59"/>
              <w:ind w:left="107" w:right="705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Верхний </w:t>
            </w:r>
            <w:proofErr w:type="gramStart"/>
            <w:r w:rsidRPr="00C36F2D">
              <w:rPr>
                <w:color w:val="1D1B11" w:themeColor="background2" w:themeShade="1A"/>
                <w:sz w:val="10"/>
                <w:szCs w:val="10"/>
              </w:rPr>
              <w:t>предел  муниципального</w:t>
            </w:r>
            <w:proofErr w:type="gramEnd"/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 долга по муниципальным гарантиям</w:t>
            </w:r>
          </w:p>
        </w:tc>
        <w:tc>
          <w:tcPr>
            <w:tcW w:w="1167" w:type="dxa"/>
            <w:vAlign w:val="center"/>
          </w:tcPr>
          <w:p w:rsidR="008F104C" w:rsidRPr="00C36F2D" w:rsidRDefault="00622C47" w:rsidP="00622C47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1175" w:type="dxa"/>
            <w:vAlign w:val="center"/>
          </w:tcPr>
          <w:p w:rsidR="008F104C" w:rsidRPr="00C36F2D" w:rsidRDefault="008F104C" w:rsidP="007C3555">
            <w:pPr>
              <w:pStyle w:val="TableParagraph"/>
              <w:spacing w:before="163"/>
              <w:ind w:left="-8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80" w:type="dxa"/>
            <w:vAlign w:val="center"/>
          </w:tcPr>
          <w:p w:rsidR="008F104C" w:rsidRPr="00C36F2D" w:rsidRDefault="008F104C" w:rsidP="008F104C">
            <w:pPr>
              <w:pStyle w:val="TableParagraph"/>
              <w:spacing w:before="163"/>
              <w:ind w:left="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х</w:t>
            </w:r>
          </w:p>
        </w:tc>
        <w:tc>
          <w:tcPr>
            <w:tcW w:w="1207" w:type="dxa"/>
            <w:vAlign w:val="center"/>
          </w:tcPr>
          <w:p w:rsidR="008F104C" w:rsidRPr="00C36F2D" w:rsidRDefault="008F104C" w:rsidP="007C3555">
            <w:pPr>
              <w:pStyle w:val="a3"/>
              <w:spacing w:before="163"/>
              <w:ind w:left="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34" w:type="dxa"/>
            <w:vAlign w:val="center"/>
          </w:tcPr>
          <w:p w:rsidR="008F104C" w:rsidRPr="00C36F2D" w:rsidRDefault="008F104C" w:rsidP="008F104C">
            <w:pPr>
              <w:pStyle w:val="TableParagraph"/>
              <w:spacing w:before="163"/>
              <w:ind w:left="19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1370" w:type="dxa"/>
            <w:vAlign w:val="center"/>
          </w:tcPr>
          <w:p w:rsidR="008F104C" w:rsidRPr="00C36F2D" w:rsidRDefault="008F104C" w:rsidP="007C3555">
            <w:pPr>
              <w:pStyle w:val="a3"/>
              <w:spacing w:before="163"/>
              <w:ind w:left="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48" w:type="dxa"/>
            <w:vAlign w:val="center"/>
          </w:tcPr>
          <w:p w:rsidR="008F104C" w:rsidRPr="00C36F2D" w:rsidRDefault="008F104C" w:rsidP="008F104C">
            <w:pPr>
              <w:pStyle w:val="TableParagraph"/>
              <w:spacing w:before="163"/>
              <w:ind w:left="19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622C47">
        <w:trPr>
          <w:trHeight w:val="304"/>
          <w:jc w:val="center"/>
        </w:trPr>
        <w:tc>
          <w:tcPr>
            <w:tcW w:w="264" w:type="dxa"/>
            <w:vMerge w:val="restart"/>
            <w:textDirection w:val="btLr"/>
          </w:tcPr>
          <w:p w:rsidR="007C3555" w:rsidRPr="00C36F2D" w:rsidRDefault="007C3555" w:rsidP="001719FD">
            <w:pPr>
              <w:pStyle w:val="TableParagraph"/>
              <w:ind w:left="113" w:right="113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ДЕФИЦИТ</w:t>
            </w:r>
          </w:p>
          <w:p w:rsidR="007C3555" w:rsidRPr="00C36F2D" w:rsidRDefault="007C3555" w:rsidP="007C3555">
            <w:pPr>
              <w:pStyle w:val="TableParagraph"/>
              <w:spacing w:before="4"/>
              <w:ind w:left="113" w:right="113"/>
              <w:rPr>
                <w:b/>
                <w:color w:val="1D1B11" w:themeColor="background2" w:themeShade="1A"/>
                <w:sz w:val="10"/>
                <w:szCs w:val="10"/>
              </w:rPr>
            </w:pPr>
          </w:p>
          <w:p w:rsidR="007C3555" w:rsidRPr="00C36F2D" w:rsidRDefault="007C3555" w:rsidP="007C3555">
            <w:pPr>
              <w:pStyle w:val="TableParagraph"/>
              <w:ind w:left="107" w:right="113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ДЕФИЦИТ</w:t>
            </w:r>
          </w:p>
        </w:tc>
        <w:tc>
          <w:tcPr>
            <w:tcW w:w="2052" w:type="dxa"/>
          </w:tcPr>
          <w:p w:rsidR="007C3555" w:rsidRPr="00C36F2D" w:rsidRDefault="007C3555" w:rsidP="007C3555">
            <w:pPr>
              <w:pStyle w:val="TableParagraph"/>
              <w:spacing w:before="100"/>
              <w:ind w:left="110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сумма</w:t>
            </w:r>
          </w:p>
        </w:tc>
        <w:tc>
          <w:tcPr>
            <w:tcW w:w="1167" w:type="dxa"/>
            <w:vAlign w:val="center"/>
          </w:tcPr>
          <w:p w:rsidR="007C3555" w:rsidRPr="00C36F2D" w:rsidRDefault="007C3555" w:rsidP="007C3555">
            <w:pPr>
              <w:pStyle w:val="TableParagraph"/>
              <w:spacing w:before="100"/>
              <w:ind w:left="89" w:right="8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31561,626</w:t>
            </w:r>
          </w:p>
        </w:tc>
        <w:tc>
          <w:tcPr>
            <w:tcW w:w="1175" w:type="dxa"/>
            <w:vAlign w:val="center"/>
          </w:tcPr>
          <w:p w:rsidR="007C3555" w:rsidRPr="00C36F2D" w:rsidRDefault="007C3555" w:rsidP="007C3555">
            <w:pPr>
              <w:pStyle w:val="TableParagraph"/>
              <w:spacing w:before="100"/>
              <w:ind w:left="89" w:right="8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19465,701</w:t>
            </w:r>
          </w:p>
        </w:tc>
        <w:tc>
          <w:tcPr>
            <w:tcW w:w="980" w:type="dxa"/>
            <w:vAlign w:val="center"/>
          </w:tcPr>
          <w:p w:rsidR="007C3555" w:rsidRPr="00C36F2D" w:rsidRDefault="00095B45" w:rsidP="00095B45">
            <w:pPr>
              <w:pStyle w:val="TableParagraph"/>
              <w:spacing w:before="100"/>
              <w:ind w:left="234" w:right="227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-61,7</w:t>
            </w:r>
          </w:p>
        </w:tc>
        <w:tc>
          <w:tcPr>
            <w:tcW w:w="1207" w:type="dxa"/>
            <w:vAlign w:val="center"/>
          </w:tcPr>
          <w:p w:rsidR="007C3555" w:rsidRPr="00C36F2D" w:rsidRDefault="007C3555" w:rsidP="007C3555">
            <w:pPr>
              <w:pStyle w:val="TableParagraph"/>
              <w:spacing w:before="100"/>
              <w:ind w:left="21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34" w:type="dxa"/>
            <w:vAlign w:val="center"/>
          </w:tcPr>
          <w:p w:rsidR="007C3555" w:rsidRPr="00C36F2D" w:rsidRDefault="007C3555" w:rsidP="007C3555">
            <w:pPr>
              <w:pStyle w:val="TableParagraph"/>
              <w:spacing w:before="100"/>
              <w:ind w:left="247" w:right="23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х</w:t>
            </w:r>
          </w:p>
        </w:tc>
        <w:tc>
          <w:tcPr>
            <w:tcW w:w="1370" w:type="dxa"/>
            <w:vAlign w:val="center"/>
          </w:tcPr>
          <w:p w:rsidR="007C3555" w:rsidRPr="00C36F2D" w:rsidRDefault="007C3555" w:rsidP="007C3555">
            <w:pPr>
              <w:pStyle w:val="TableParagraph"/>
              <w:spacing w:before="100"/>
              <w:ind w:left="194" w:right="178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3000,0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:rsidR="007C3555" w:rsidRPr="00C36F2D" w:rsidRDefault="00095B45" w:rsidP="007C3555">
            <w:pPr>
              <w:pStyle w:val="TableParagraph"/>
              <w:spacing w:before="100"/>
              <w:ind w:left="252" w:right="238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1719FD">
        <w:trPr>
          <w:trHeight w:val="483"/>
          <w:jc w:val="center"/>
        </w:trPr>
        <w:tc>
          <w:tcPr>
            <w:tcW w:w="264" w:type="dxa"/>
            <w:vMerge/>
            <w:tcBorders>
              <w:top w:val="nil"/>
            </w:tcBorders>
          </w:tcPr>
          <w:p w:rsidR="007C3555" w:rsidRPr="00C36F2D" w:rsidRDefault="007C3555" w:rsidP="007C3555">
            <w:pPr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2052" w:type="dxa"/>
          </w:tcPr>
          <w:p w:rsidR="007C3555" w:rsidRPr="00C36F2D" w:rsidRDefault="007C3555" w:rsidP="007C3555">
            <w:pPr>
              <w:pStyle w:val="TableParagraph"/>
              <w:ind w:left="110" w:right="6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% к общему годовому объему доходов</w:t>
            </w:r>
          </w:p>
          <w:p w:rsidR="007C3555" w:rsidRPr="00C36F2D" w:rsidRDefault="007C3555" w:rsidP="007C3555">
            <w:pPr>
              <w:pStyle w:val="TableParagraph"/>
              <w:ind w:left="110" w:right="29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бюджета без учета</w:t>
            </w:r>
            <w:r w:rsidRPr="00C36F2D">
              <w:rPr>
                <w:color w:val="1D1B11" w:themeColor="background2" w:themeShade="1A"/>
                <w:spacing w:val="-5"/>
                <w:sz w:val="10"/>
                <w:szCs w:val="10"/>
              </w:rPr>
              <w:t xml:space="preserve"> </w:t>
            </w: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объема </w:t>
            </w:r>
            <w:r w:rsidRPr="00C36F2D">
              <w:rPr>
                <w:color w:val="1D1B11" w:themeColor="background2" w:themeShade="1A"/>
                <w:spacing w:val="-1"/>
                <w:sz w:val="10"/>
                <w:szCs w:val="10"/>
              </w:rPr>
              <w:t xml:space="preserve">безвозмездных </w:t>
            </w:r>
            <w:r w:rsidRPr="00C36F2D">
              <w:rPr>
                <w:color w:val="1D1B11" w:themeColor="background2" w:themeShade="1A"/>
                <w:sz w:val="10"/>
                <w:szCs w:val="10"/>
              </w:rPr>
              <w:t>поступлений</w:t>
            </w:r>
          </w:p>
        </w:tc>
        <w:tc>
          <w:tcPr>
            <w:tcW w:w="1167" w:type="dxa"/>
            <w:vAlign w:val="center"/>
          </w:tcPr>
          <w:p w:rsidR="007C3555" w:rsidRPr="00C36F2D" w:rsidRDefault="007C3555" w:rsidP="007C3555">
            <w:pPr>
              <w:pStyle w:val="TableParagraph"/>
              <w:spacing w:before="1"/>
              <w:ind w:left="89" w:right="8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26,7</w:t>
            </w:r>
          </w:p>
        </w:tc>
        <w:tc>
          <w:tcPr>
            <w:tcW w:w="1175" w:type="dxa"/>
            <w:vAlign w:val="center"/>
          </w:tcPr>
          <w:p w:rsidR="007C3555" w:rsidRPr="00C36F2D" w:rsidRDefault="007C3555" w:rsidP="007C3555">
            <w:pPr>
              <w:pStyle w:val="TableParagraph"/>
              <w:spacing w:before="1"/>
              <w:ind w:left="89" w:right="8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15,4</w:t>
            </w:r>
          </w:p>
        </w:tc>
        <w:tc>
          <w:tcPr>
            <w:tcW w:w="980" w:type="dxa"/>
            <w:vAlign w:val="center"/>
          </w:tcPr>
          <w:p w:rsidR="007C3555" w:rsidRPr="00C36F2D" w:rsidRDefault="007C3555" w:rsidP="007C3555">
            <w:pPr>
              <w:pStyle w:val="TableParagraph"/>
              <w:rPr>
                <w:color w:val="1D1B11" w:themeColor="background2" w:themeShade="1A"/>
                <w:sz w:val="10"/>
                <w:szCs w:val="10"/>
              </w:rPr>
            </w:pPr>
          </w:p>
          <w:p w:rsidR="007C3555" w:rsidRPr="00C36F2D" w:rsidRDefault="007C3555" w:rsidP="007C3555">
            <w:pPr>
              <w:pStyle w:val="TableParagraph"/>
              <w:spacing w:before="1"/>
              <w:ind w:left="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х</w:t>
            </w:r>
          </w:p>
        </w:tc>
        <w:tc>
          <w:tcPr>
            <w:tcW w:w="1207" w:type="dxa"/>
            <w:vAlign w:val="center"/>
          </w:tcPr>
          <w:p w:rsidR="007C3555" w:rsidRPr="00C36F2D" w:rsidRDefault="007C3555" w:rsidP="007C3555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7C3555" w:rsidRPr="00C36F2D" w:rsidRDefault="007C3555" w:rsidP="007C3555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7C3555" w:rsidRPr="00C36F2D" w:rsidRDefault="007C3555" w:rsidP="007C3555">
            <w:pPr>
              <w:pStyle w:val="TableParagraph"/>
              <w:spacing w:before="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  <w:p w:rsidR="007C3555" w:rsidRPr="00C36F2D" w:rsidRDefault="007C3555" w:rsidP="007C3555">
            <w:pPr>
              <w:pStyle w:val="TableParagraph"/>
              <w:spacing w:before="1"/>
              <w:ind w:left="441" w:right="430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934" w:type="dxa"/>
            <w:vAlign w:val="center"/>
          </w:tcPr>
          <w:p w:rsidR="007C3555" w:rsidRPr="00C36F2D" w:rsidRDefault="007C3555" w:rsidP="007C3555">
            <w:pPr>
              <w:pStyle w:val="TableParagraph"/>
              <w:rPr>
                <w:color w:val="1D1B11" w:themeColor="background2" w:themeShade="1A"/>
                <w:sz w:val="10"/>
                <w:szCs w:val="10"/>
              </w:rPr>
            </w:pPr>
          </w:p>
          <w:p w:rsidR="007C3555" w:rsidRPr="00C36F2D" w:rsidRDefault="007C3555" w:rsidP="007C3555">
            <w:pPr>
              <w:pStyle w:val="TableParagraph"/>
              <w:spacing w:before="1"/>
              <w:ind w:left="1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х</w:t>
            </w:r>
          </w:p>
        </w:tc>
        <w:tc>
          <w:tcPr>
            <w:tcW w:w="1370" w:type="dxa"/>
            <w:vAlign w:val="center"/>
          </w:tcPr>
          <w:p w:rsidR="007C3555" w:rsidRPr="00C36F2D" w:rsidRDefault="007C3555" w:rsidP="007C3555">
            <w:pPr>
              <w:pStyle w:val="TableParagraph"/>
              <w:rPr>
                <w:color w:val="1D1B11" w:themeColor="background2" w:themeShade="1A"/>
                <w:sz w:val="10"/>
                <w:szCs w:val="10"/>
              </w:rPr>
            </w:pPr>
          </w:p>
          <w:p w:rsidR="007C3555" w:rsidRPr="00C36F2D" w:rsidRDefault="007C3555" w:rsidP="007C3555">
            <w:pPr>
              <w:pStyle w:val="TableParagraph"/>
              <w:spacing w:before="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2,2</w:t>
            </w:r>
          </w:p>
          <w:p w:rsidR="007C3555" w:rsidRPr="00C36F2D" w:rsidRDefault="007C3555" w:rsidP="007C3555">
            <w:pPr>
              <w:pStyle w:val="TableParagraph"/>
              <w:spacing w:before="1"/>
              <w:ind w:left="194" w:right="178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:rsidR="007C3555" w:rsidRPr="00C36F2D" w:rsidRDefault="007C3555" w:rsidP="007C3555">
            <w:pPr>
              <w:pStyle w:val="TableParagraph"/>
              <w:rPr>
                <w:color w:val="1D1B11" w:themeColor="background2" w:themeShade="1A"/>
                <w:sz w:val="10"/>
                <w:szCs w:val="10"/>
              </w:rPr>
            </w:pPr>
          </w:p>
          <w:p w:rsidR="007C3555" w:rsidRPr="00C36F2D" w:rsidRDefault="007C3555" w:rsidP="007C3555">
            <w:pPr>
              <w:pStyle w:val="TableParagraph"/>
              <w:spacing w:before="1"/>
              <w:ind w:left="1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х</w:t>
            </w:r>
          </w:p>
        </w:tc>
      </w:tr>
    </w:tbl>
    <w:p w:rsidR="002C4E8F" w:rsidRPr="00C36F2D" w:rsidRDefault="00373415" w:rsidP="00CA1DF6">
      <w:pPr>
        <w:pStyle w:val="a3"/>
        <w:spacing w:before="113"/>
        <w:ind w:left="-142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Проект бюджета предусматривает в 202</w:t>
      </w:r>
      <w:r w:rsidR="00095B45" w:rsidRPr="00C36F2D">
        <w:rPr>
          <w:color w:val="1D1B11" w:themeColor="background2" w:themeShade="1A"/>
          <w:sz w:val="24"/>
          <w:szCs w:val="24"/>
        </w:rPr>
        <w:t>1</w:t>
      </w:r>
      <w:r w:rsidRPr="00C36F2D">
        <w:rPr>
          <w:color w:val="1D1B11" w:themeColor="background2" w:themeShade="1A"/>
          <w:sz w:val="24"/>
          <w:szCs w:val="24"/>
        </w:rPr>
        <w:t xml:space="preserve"> году у</w:t>
      </w:r>
      <w:r w:rsidR="00095B45" w:rsidRPr="00C36F2D">
        <w:rPr>
          <w:color w:val="1D1B11" w:themeColor="background2" w:themeShade="1A"/>
          <w:sz w:val="24"/>
          <w:szCs w:val="24"/>
        </w:rPr>
        <w:t>величение</w:t>
      </w:r>
      <w:r w:rsidRPr="00C36F2D">
        <w:rPr>
          <w:color w:val="1D1B11" w:themeColor="background2" w:themeShade="1A"/>
          <w:sz w:val="24"/>
          <w:szCs w:val="24"/>
        </w:rPr>
        <w:t xml:space="preserve"> общего объема доходной </w:t>
      </w:r>
      <w:r w:rsidR="005E2A3A" w:rsidRPr="00C36F2D">
        <w:rPr>
          <w:color w:val="1D1B11" w:themeColor="background2" w:themeShade="1A"/>
          <w:sz w:val="24"/>
          <w:szCs w:val="24"/>
        </w:rPr>
        <w:t>ча</w:t>
      </w:r>
      <w:r w:rsidRPr="00C36F2D">
        <w:rPr>
          <w:color w:val="1D1B11" w:themeColor="background2" w:themeShade="1A"/>
          <w:sz w:val="24"/>
          <w:szCs w:val="24"/>
        </w:rPr>
        <w:t>ст</w:t>
      </w:r>
      <w:r w:rsidR="005E2A3A" w:rsidRPr="00C36F2D">
        <w:rPr>
          <w:color w:val="1D1B11" w:themeColor="background2" w:themeShade="1A"/>
          <w:sz w:val="24"/>
          <w:szCs w:val="24"/>
        </w:rPr>
        <w:t xml:space="preserve">и </w:t>
      </w:r>
      <w:r w:rsidR="008F104C" w:rsidRPr="00C36F2D">
        <w:rPr>
          <w:color w:val="1D1B11" w:themeColor="background2" w:themeShade="1A"/>
          <w:sz w:val="24"/>
          <w:szCs w:val="24"/>
        </w:rPr>
        <w:t>районного бюджета по</w:t>
      </w:r>
      <w:r w:rsidRPr="00C36F2D">
        <w:rPr>
          <w:color w:val="1D1B11" w:themeColor="background2" w:themeShade="1A"/>
          <w:sz w:val="24"/>
          <w:szCs w:val="24"/>
        </w:rPr>
        <w:t xml:space="preserve"> отношению к ожидаемому исп</w:t>
      </w:r>
      <w:r w:rsidR="00095B45" w:rsidRPr="00C36F2D">
        <w:rPr>
          <w:color w:val="1D1B11" w:themeColor="background2" w:themeShade="1A"/>
          <w:sz w:val="24"/>
          <w:szCs w:val="24"/>
        </w:rPr>
        <w:t>олнению параметров бюджета в 2020</w:t>
      </w:r>
      <w:r w:rsidRPr="00C36F2D">
        <w:rPr>
          <w:color w:val="1D1B11" w:themeColor="background2" w:themeShade="1A"/>
          <w:sz w:val="24"/>
          <w:szCs w:val="24"/>
        </w:rPr>
        <w:t xml:space="preserve"> году почти на </w:t>
      </w:r>
      <w:r w:rsidR="00095B45" w:rsidRPr="00C36F2D">
        <w:rPr>
          <w:color w:val="1D1B11" w:themeColor="background2" w:themeShade="1A"/>
          <w:sz w:val="24"/>
          <w:szCs w:val="24"/>
        </w:rPr>
        <w:t>10,0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="008F104C" w:rsidRPr="00C36F2D">
        <w:rPr>
          <w:color w:val="1D1B11" w:themeColor="background2" w:themeShade="1A"/>
          <w:sz w:val="24"/>
          <w:szCs w:val="24"/>
        </w:rPr>
        <w:t>%, расходной</w:t>
      </w:r>
      <w:r w:rsidR="005E2A3A" w:rsidRPr="00C36F2D">
        <w:rPr>
          <w:color w:val="1D1B11" w:themeColor="background2" w:themeShade="1A"/>
          <w:sz w:val="24"/>
          <w:szCs w:val="24"/>
        </w:rPr>
        <w:t xml:space="preserve"> части- </w:t>
      </w:r>
      <w:r w:rsidR="00095B45" w:rsidRPr="00C36F2D">
        <w:rPr>
          <w:color w:val="1D1B11" w:themeColor="background2" w:themeShade="1A"/>
          <w:sz w:val="24"/>
          <w:szCs w:val="24"/>
        </w:rPr>
        <w:t>6,2</w:t>
      </w:r>
      <w:r w:rsidR="005E2A3A" w:rsidRPr="00C36F2D">
        <w:rPr>
          <w:color w:val="1D1B11" w:themeColor="background2" w:themeShade="1A"/>
          <w:sz w:val="24"/>
          <w:szCs w:val="24"/>
        </w:rPr>
        <w:t xml:space="preserve"> %</w:t>
      </w:r>
      <w:r w:rsidR="00AD0AEE" w:rsidRPr="00C36F2D">
        <w:rPr>
          <w:color w:val="1D1B11" w:themeColor="background2" w:themeShade="1A"/>
          <w:sz w:val="24"/>
          <w:szCs w:val="24"/>
        </w:rPr>
        <w:t xml:space="preserve">, </w:t>
      </w:r>
      <w:r w:rsidR="00095B45" w:rsidRPr="00C36F2D">
        <w:rPr>
          <w:color w:val="1D1B11" w:themeColor="background2" w:themeShade="1A"/>
          <w:sz w:val="24"/>
          <w:szCs w:val="24"/>
        </w:rPr>
        <w:t>снижение</w:t>
      </w:r>
      <w:r w:rsidRPr="00C36F2D">
        <w:rPr>
          <w:color w:val="1D1B11" w:themeColor="background2" w:themeShade="1A"/>
          <w:sz w:val="24"/>
          <w:szCs w:val="24"/>
        </w:rPr>
        <w:t xml:space="preserve"> анализируемых показателей в 202</w:t>
      </w:r>
      <w:r w:rsidR="00095B45" w:rsidRPr="00C36F2D">
        <w:rPr>
          <w:color w:val="1D1B11" w:themeColor="background2" w:themeShade="1A"/>
          <w:sz w:val="24"/>
          <w:szCs w:val="24"/>
        </w:rPr>
        <w:t>2</w:t>
      </w:r>
      <w:r w:rsidRPr="00C36F2D">
        <w:rPr>
          <w:color w:val="1D1B11" w:themeColor="background2" w:themeShade="1A"/>
          <w:sz w:val="24"/>
          <w:szCs w:val="24"/>
        </w:rPr>
        <w:t xml:space="preserve"> году по </w:t>
      </w:r>
      <w:r w:rsidR="008F104C" w:rsidRPr="00C36F2D">
        <w:rPr>
          <w:color w:val="1D1B11" w:themeColor="background2" w:themeShade="1A"/>
          <w:sz w:val="24"/>
          <w:szCs w:val="24"/>
        </w:rPr>
        <w:lastRenderedPageBreak/>
        <w:t xml:space="preserve">отношению </w:t>
      </w:r>
      <w:r w:rsidR="000567BA" w:rsidRPr="00C36F2D">
        <w:rPr>
          <w:color w:val="1D1B11" w:themeColor="background2" w:themeShade="1A"/>
          <w:sz w:val="24"/>
          <w:szCs w:val="24"/>
        </w:rPr>
        <w:t>к 202</w:t>
      </w:r>
      <w:r w:rsidR="00095B45" w:rsidRPr="00C36F2D">
        <w:rPr>
          <w:color w:val="1D1B11" w:themeColor="background2" w:themeShade="1A"/>
          <w:sz w:val="24"/>
          <w:szCs w:val="24"/>
        </w:rPr>
        <w:t>1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="005E22FC" w:rsidRPr="00C36F2D">
        <w:rPr>
          <w:color w:val="1D1B11" w:themeColor="background2" w:themeShade="1A"/>
          <w:sz w:val="24"/>
          <w:szCs w:val="24"/>
        </w:rPr>
        <w:t>году (</w:t>
      </w:r>
      <w:r w:rsidR="00095B45" w:rsidRPr="00C36F2D">
        <w:rPr>
          <w:color w:val="1D1B11" w:themeColor="background2" w:themeShade="1A"/>
          <w:sz w:val="24"/>
          <w:szCs w:val="24"/>
        </w:rPr>
        <w:t>30,2</w:t>
      </w:r>
      <w:r w:rsidR="00AD0AEE" w:rsidRPr="00C36F2D">
        <w:rPr>
          <w:color w:val="1D1B11" w:themeColor="background2" w:themeShade="1A"/>
          <w:sz w:val="24"/>
          <w:szCs w:val="24"/>
        </w:rPr>
        <w:t xml:space="preserve"> % и 3</w:t>
      </w:r>
      <w:r w:rsidR="00095B45" w:rsidRPr="00C36F2D">
        <w:rPr>
          <w:color w:val="1D1B11" w:themeColor="background2" w:themeShade="1A"/>
          <w:sz w:val="24"/>
          <w:szCs w:val="24"/>
        </w:rPr>
        <w:t>3,2</w:t>
      </w:r>
      <w:r w:rsidR="00AD0AEE" w:rsidRPr="00C36F2D">
        <w:rPr>
          <w:color w:val="1D1B11" w:themeColor="background2" w:themeShade="1A"/>
          <w:sz w:val="24"/>
          <w:szCs w:val="24"/>
        </w:rPr>
        <w:t xml:space="preserve"> % соответственно) </w:t>
      </w:r>
      <w:r w:rsidRPr="00C36F2D">
        <w:rPr>
          <w:color w:val="1D1B11" w:themeColor="background2" w:themeShade="1A"/>
          <w:sz w:val="24"/>
          <w:szCs w:val="24"/>
        </w:rPr>
        <w:t>и у</w:t>
      </w:r>
      <w:r w:rsidR="00095B45" w:rsidRPr="00C36F2D">
        <w:rPr>
          <w:color w:val="1D1B11" w:themeColor="background2" w:themeShade="1A"/>
          <w:sz w:val="24"/>
          <w:szCs w:val="24"/>
        </w:rPr>
        <w:t>величение</w:t>
      </w:r>
      <w:r w:rsidRPr="00C36F2D">
        <w:rPr>
          <w:color w:val="1D1B11" w:themeColor="background2" w:themeShade="1A"/>
          <w:sz w:val="24"/>
          <w:szCs w:val="24"/>
        </w:rPr>
        <w:t xml:space="preserve"> показателей по доходам и расходам в 202</w:t>
      </w:r>
      <w:r w:rsidR="00095B45" w:rsidRPr="00C36F2D">
        <w:rPr>
          <w:color w:val="1D1B11" w:themeColor="background2" w:themeShade="1A"/>
          <w:sz w:val="24"/>
          <w:szCs w:val="24"/>
        </w:rPr>
        <w:t>3</w:t>
      </w:r>
      <w:r w:rsidRPr="00C36F2D">
        <w:rPr>
          <w:color w:val="1D1B11" w:themeColor="background2" w:themeShade="1A"/>
          <w:sz w:val="24"/>
          <w:szCs w:val="24"/>
        </w:rPr>
        <w:t xml:space="preserve"> году по отношению к 202</w:t>
      </w:r>
      <w:r w:rsidR="00095B45" w:rsidRPr="00C36F2D">
        <w:rPr>
          <w:color w:val="1D1B11" w:themeColor="background2" w:themeShade="1A"/>
          <w:sz w:val="24"/>
          <w:szCs w:val="24"/>
        </w:rPr>
        <w:t>2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="002C4E8F" w:rsidRPr="00C36F2D">
        <w:rPr>
          <w:color w:val="1D1B11" w:themeColor="background2" w:themeShade="1A"/>
          <w:sz w:val="24"/>
          <w:szCs w:val="24"/>
        </w:rPr>
        <w:t>году на 1,7 и 2,7 процента соответственно.</w:t>
      </w:r>
    </w:p>
    <w:p w:rsidR="007E0083" w:rsidRPr="00C36F2D" w:rsidRDefault="00373415" w:rsidP="00CA1DF6">
      <w:pPr>
        <w:pStyle w:val="a3"/>
        <w:spacing w:before="113"/>
        <w:ind w:left="-142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Динамика объема доходов и </w:t>
      </w:r>
      <w:r w:rsidR="008F104C" w:rsidRPr="00C36F2D">
        <w:rPr>
          <w:color w:val="1D1B11" w:themeColor="background2" w:themeShade="1A"/>
          <w:sz w:val="24"/>
          <w:szCs w:val="24"/>
        </w:rPr>
        <w:t>расходов районного</w:t>
      </w:r>
      <w:r w:rsidR="005E2A3A"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>бюджета   в 201</w:t>
      </w:r>
      <w:r w:rsidR="002C4E8F" w:rsidRPr="00C36F2D">
        <w:rPr>
          <w:color w:val="1D1B11" w:themeColor="background2" w:themeShade="1A"/>
          <w:sz w:val="24"/>
          <w:szCs w:val="24"/>
        </w:rPr>
        <w:t>9</w:t>
      </w:r>
      <w:r w:rsidRPr="00C36F2D">
        <w:rPr>
          <w:color w:val="1D1B11" w:themeColor="background2" w:themeShade="1A"/>
          <w:sz w:val="24"/>
          <w:szCs w:val="24"/>
        </w:rPr>
        <w:t>- 202</w:t>
      </w:r>
      <w:r w:rsidR="002C4E8F" w:rsidRPr="00C36F2D">
        <w:rPr>
          <w:color w:val="1D1B11" w:themeColor="background2" w:themeShade="1A"/>
          <w:sz w:val="24"/>
          <w:szCs w:val="24"/>
        </w:rPr>
        <w:t>3</w:t>
      </w:r>
      <w:r w:rsidRPr="00C36F2D">
        <w:rPr>
          <w:color w:val="1D1B11" w:themeColor="background2" w:themeShade="1A"/>
          <w:sz w:val="24"/>
          <w:szCs w:val="24"/>
        </w:rPr>
        <w:t xml:space="preserve"> годах представлена диаграммой</w:t>
      </w:r>
      <w:r w:rsidR="007E0083" w:rsidRPr="00C36F2D">
        <w:rPr>
          <w:color w:val="1D1B11" w:themeColor="background2" w:themeShade="1A"/>
          <w:sz w:val="24"/>
          <w:szCs w:val="24"/>
        </w:rPr>
        <w:t xml:space="preserve"> (тыс. рублей)</w:t>
      </w:r>
      <w:r w:rsidR="00B7040C" w:rsidRPr="00C36F2D">
        <w:rPr>
          <w:color w:val="1D1B11" w:themeColor="background2" w:themeShade="1A"/>
          <w:sz w:val="24"/>
          <w:szCs w:val="24"/>
        </w:rPr>
        <w:t>.</w:t>
      </w:r>
    </w:p>
    <w:p w:rsidR="00D439FF" w:rsidRPr="00C36F2D" w:rsidRDefault="00373415" w:rsidP="007E0083">
      <w:pPr>
        <w:pStyle w:val="a3"/>
        <w:ind w:left="1042" w:right="402" w:firstLine="638"/>
        <w:jc w:val="right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Диаграмма 1, тыс. рублей</w:t>
      </w:r>
    </w:p>
    <w:p w:rsidR="00D439FF" w:rsidRPr="00C36F2D" w:rsidRDefault="00D439FF" w:rsidP="007E0083">
      <w:pPr>
        <w:pStyle w:val="a3"/>
        <w:ind w:left="0"/>
        <w:jc w:val="right"/>
        <w:rPr>
          <w:color w:val="1D1B11" w:themeColor="background2" w:themeShade="1A"/>
          <w:sz w:val="20"/>
        </w:rPr>
      </w:pPr>
    </w:p>
    <w:p w:rsidR="00D439FF" w:rsidRPr="00C36F2D" w:rsidRDefault="00D439FF">
      <w:pPr>
        <w:pStyle w:val="a3"/>
        <w:spacing w:before="4" w:after="1"/>
        <w:ind w:left="0"/>
        <w:jc w:val="left"/>
        <w:rPr>
          <w:color w:val="1D1B11" w:themeColor="background2" w:themeShade="1A"/>
          <w:sz w:val="10"/>
        </w:rPr>
      </w:pPr>
    </w:p>
    <w:p w:rsidR="00D439FF" w:rsidRPr="00C36F2D" w:rsidRDefault="00DE29E9" w:rsidP="009C4650">
      <w:pPr>
        <w:pStyle w:val="a3"/>
        <w:spacing w:before="1"/>
        <w:ind w:left="0"/>
        <w:jc w:val="left"/>
        <w:rPr>
          <w:color w:val="1D1B11" w:themeColor="background2" w:themeShade="1A"/>
          <w:sz w:val="23"/>
        </w:rPr>
      </w:pPr>
      <w:r w:rsidRPr="00C36F2D">
        <w:rPr>
          <w:noProof/>
          <w:color w:val="1D1B11" w:themeColor="background2" w:themeShade="1A"/>
          <w:sz w:val="23"/>
          <w:lang w:bidi="ar-SA"/>
        </w:rPr>
        <w:drawing>
          <wp:inline distT="0" distB="0" distL="0" distR="0">
            <wp:extent cx="6448425" cy="1885950"/>
            <wp:effectExtent l="0" t="0" r="9525" b="0"/>
            <wp:docPr id="252" name="Диаграмма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4909" w:rsidRPr="00C36F2D" w:rsidRDefault="00C74909" w:rsidP="004554AA">
      <w:pPr>
        <w:pStyle w:val="a3"/>
        <w:ind w:left="0" w:firstLine="709"/>
        <w:rPr>
          <w:color w:val="1D1B11" w:themeColor="background2" w:themeShade="1A"/>
        </w:rPr>
      </w:pPr>
    </w:p>
    <w:p w:rsidR="00D439FF" w:rsidRPr="00C36F2D" w:rsidRDefault="00373415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Плановый размер </w:t>
      </w:r>
      <w:r w:rsidR="001C1E89" w:rsidRPr="00C36F2D">
        <w:rPr>
          <w:color w:val="1D1B11" w:themeColor="background2" w:themeShade="1A"/>
          <w:sz w:val="24"/>
          <w:szCs w:val="24"/>
        </w:rPr>
        <w:t>дефицита районного</w:t>
      </w:r>
      <w:r w:rsidR="005E22FC" w:rsidRPr="00C36F2D">
        <w:rPr>
          <w:color w:val="1D1B11" w:themeColor="background2" w:themeShade="1A"/>
          <w:sz w:val="24"/>
          <w:szCs w:val="24"/>
        </w:rPr>
        <w:t xml:space="preserve"> </w:t>
      </w:r>
      <w:r w:rsidR="001C1E89" w:rsidRPr="00C36F2D">
        <w:rPr>
          <w:color w:val="1D1B11" w:themeColor="background2" w:themeShade="1A"/>
          <w:sz w:val="24"/>
          <w:szCs w:val="24"/>
        </w:rPr>
        <w:t>бюджета на</w:t>
      </w:r>
      <w:r w:rsidRPr="00C36F2D">
        <w:rPr>
          <w:color w:val="1D1B11" w:themeColor="background2" w:themeShade="1A"/>
          <w:sz w:val="24"/>
          <w:szCs w:val="24"/>
        </w:rPr>
        <w:t xml:space="preserve"> 202</w:t>
      </w:r>
      <w:r w:rsidR="005762DC" w:rsidRPr="00C36F2D">
        <w:rPr>
          <w:color w:val="1D1B11" w:themeColor="background2" w:themeShade="1A"/>
          <w:sz w:val="24"/>
          <w:szCs w:val="24"/>
        </w:rPr>
        <w:t>1</w:t>
      </w:r>
      <w:r w:rsidRPr="00C36F2D">
        <w:rPr>
          <w:color w:val="1D1B11" w:themeColor="background2" w:themeShade="1A"/>
          <w:sz w:val="24"/>
          <w:szCs w:val="24"/>
        </w:rPr>
        <w:t>-202</w:t>
      </w:r>
      <w:r w:rsidR="005762DC" w:rsidRPr="00C36F2D">
        <w:rPr>
          <w:color w:val="1D1B11" w:themeColor="background2" w:themeShade="1A"/>
          <w:sz w:val="24"/>
          <w:szCs w:val="24"/>
        </w:rPr>
        <w:t>3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="005600CA" w:rsidRPr="00C36F2D">
        <w:rPr>
          <w:color w:val="1D1B11" w:themeColor="background2" w:themeShade="1A"/>
          <w:sz w:val="24"/>
          <w:szCs w:val="24"/>
        </w:rPr>
        <w:t>годы предусмотрен в соответствии с</w:t>
      </w:r>
      <w:r w:rsidRPr="00C36F2D">
        <w:rPr>
          <w:color w:val="1D1B11" w:themeColor="background2" w:themeShade="1A"/>
          <w:sz w:val="24"/>
          <w:szCs w:val="24"/>
        </w:rPr>
        <w:t xml:space="preserve"> пунктом 3 статьи 92.1 БК РФ</w:t>
      </w:r>
      <w:r w:rsidR="001C1E89" w:rsidRPr="00C36F2D">
        <w:rPr>
          <w:color w:val="1D1B11" w:themeColor="background2" w:themeShade="1A"/>
          <w:sz w:val="24"/>
          <w:szCs w:val="24"/>
        </w:rPr>
        <w:t>.</w:t>
      </w:r>
    </w:p>
    <w:p w:rsidR="001C1E89" w:rsidRPr="00C36F2D" w:rsidRDefault="001C1E89">
      <w:pPr>
        <w:pStyle w:val="a3"/>
        <w:ind w:right="405" w:firstLine="708"/>
        <w:rPr>
          <w:color w:val="1D1B11" w:themeColor="background2" w:themeShade="1A"/>
        </w:rPr>
      </w:pPr>
    </w:p>
    <w:p w:rsidR="00D439FF" w:rsidRPr="00C36F2D" w:rsidRDefault="00373415" w:rsidP="00C97C6B">
      <w:pPr>
        <w:pStyle w:val="1"/>
        <w:spacing w:before="125"/>
        <w:ind w:left="0"/>
        <w:jc w:val="center"/>
        <w:rPr>
          <w:color w:val="1D1B11" w:themeColor="background2" w:themeShade="1A"/>
        </w:rPr>
      </w:pPr>
      <w:r w:rsidRPr="00C36F2D">
        <w:rPr>
          <w:color w:val="1D1B11" w:themeColor="background2" w:themeShade="1A"/>
        </w:rPr>
        <w:t xml:space="preserve"> Анализ доходной части проекта бюджета</w:t>
      </w:r>
    </w:p>
    <w:p w:rsidR="00C97C6B" w:rsidRPr="00C36F2D" w:rsidRDefault="00C97C6B" w:rsidP="00C97C6B">
      <w:pPr>
        <w:pStyle w:val="1"/>
        <w:spacing w:before="125"/>
        <w:ind w:left="0"/>
        <w:jc w:val="center"/>
        <w:rPr>
          <w:color w:val="1D1B11" w:themeColor="background2" w:themeShade="1A"/>
        </w:rPr>
      </w:pPr>
    </w:p>
    <w:p w:rsidR="00A7239E" w:rsidRPr="00C36F2D" w:rsidRDefault="00C97C6B" w:rsidP="00CA1DF6">
      <w:pPr>
        <w:pStyle w:val="1"/>
        <w:spacing w:before="0"/>
        <w:ind w:left="0" w:right="344"/>
        <w:jc w:val="both"/>
        <w:rPr>
          <w:rStyle w:val="af"/>
          <w:b w:val="0"/>
          <w:bCs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</w:rPr>
        <w:tab/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Отраженные в проекте </w:t>
      </w:r>
      <w:r w:rsidR="00714C93" w:rsidRPr="00C36F2D">
        <w:rPr>
          <w:b w:val="0"/>
          <w:color w:val="1D1B11" w:themeColor="background2" w:themeShade="1A"/>
          <w:sz w:val="24"/>
          <w:szCs w:val="24"/>
        </w:rPr>
        <w:t>бюджета доходы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отнесены к группам, подгруппам и </w:t>
      </w:r>
      <w:r w:rsidR="00714C93" w:rsidRPr="00C36F2D">
        <w:rPr>
          <w:b w:val="0"/>
          <w:color w:val="1D1B11" w:themeColor="background2" w:themeShade="1A"/>
          <w:sz w:val="24"/>
          <w:szCs w:val="24"/>
        </w:rPr>
        <w:t>статьям классификации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доходов бюджетов </w:t>
      </w:r>
      <w:r w:rsidR="00714C93" w:rsidRPr="00C36F2D">
        <w:rPr>
          <w:b w:val="0"/>
          <w:color w:val="1D1B11" w:themeColor="background2" w:themeShade="1A"/>
          <w:sz w:val="24"/>
          <w:szCs w:val="24"/>
        </w:rPr>
        <w:t>Российской Федерации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по видам </w:t>
      </w:r>
      <w:r w:rsidR="00714C93" w:rsidRPr="00C36F2D">
        <w:rPr>
          <w:b w:val="0"/>
          <w:color w:val="1D1B11" w:themeColor="background2" w:themeShade="1A"/>
          <w:sz w:val="24"/>
          <w:szCs w:val="24"/>
        </w:rPr>
        <w:t>доходов в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соответствии с положениями бюджетного Кодекса РФ и приказа</w:t>
      </w:r>
      <w:r w:rsidR="00714C93" w:rsidRPr="00C36F2D">
        <w:rPr>
          <w:b w:val="0"/>
          <w:color w:val="1D1B11" w:themeColor="background2" w:themeShade="1A"/>
          <w:sz w:val="24"/>
          <w:szCs w:val="24"/>
        </w:rPr>
        <w:t xml:space="preserve"> </w:t>
      </w:r>
      <w:r w:rsidR="00714C93" w:rsidRPr="00C36F2D">
        <w:rPr>
          <w:b w:val="0"/>
          <w:color w:val="1D1B11" w:themeColor="background2" w:themeShade="1A"/>
          <w:sz w:val="24"/>
          <w:szCs w:val="24"/>
        </w:rPr>
        <w:fldChar w:fldCharType="begin"/>
      </w:r>
      <w:r w:rsidR="00714C93" w:rsidRPr="00C36F2D">
        <w:rPr>
          <w:b w:val="0"/>
          <w:color w:val="1D1B11" w:themeColor="background2" w:themeShade="1A"/>
          <w:sz w:val="24"/>
          <w:szCs w:val="24"/>
        </w:rPr>
        <w:instrText>HYPERLINK "http://internet.garant.ru/document/redirect/74585190/0"</w:instrText>
      </w:r>
      <w:r w:rsidR="00714C93" w:rsidRPr="00C36F2D">
        <w:rPr>
          <w:b w:val="0"/>
          <w:color w:val="1D1B11" w:themeColor="background2" w:themeShade="1A"/>
          <w:sz w:val="24"/>
          <w:szCs w:val="24"/>
        </w:rPr>
        <w:fldChar w:fldCharType="separate"/>
      </w:r>
      <w:r w:rsidR="00714C93" w:rsidRPr="00C36F2D">
        <w:rPr>
          <w:rStyle w:val="af"/>
          <w:b w:val="0"/>
          <w:bCs w:val="0"/>
          <w:color w:val="1D1B11" w:themeColor="background2" w:themeShade="1A"/>
          <w:sz w:val="24"/>
          <w:szCs w:val="24"/>
        </w:rPr>
        <w:t>Минфина России от 8 июня 2020 г. N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A7239E" w:rsidRPr="00C36F2D">
        <w:rPr>
          <w:rStyle w:val="af"/>
          <w:b w:val="0"/>
          <w:bCs w:val="0"/>
          <w:color w:val="1D1B11" w:themeColor="background2" w:themeShade="1A"/>
          <w:sz w:val="24"/>
          <w:szCs w:val="24"/>
        </w:rPr>
        <w:t>.</w:t>
      </w:r>
    </w:p>
    <w:p w:rsidR="00C97C6B" w:rsidRPr="00C36F2D" w:rsidRDefault="00A7239E" w:rsidP="00CA1DF6">
      <w:pPr>
        <w:pStyle w:val="1"/>
        <w:spacing w:before="0"/>
        <w:ind w:left="0" w:right="344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rStyle w:val="af"/>
          <w:b w:val="0"/>
          <w:bCs w:val="0"/>
          <w:color w:val="1D1B11" w:themeColor="background2" w:themeShade="1A"/>
          <w:sz w:val="24"/>
          <w:szCs w:val="24"/>
        </w:rPr>
        <w:t xml:space="preserve"> Прогноз доходов бюджета сформирован с учетом прогноза социально- экономического развития </w:t>
      </w:r>
      <w:r w:rsidR="00714C93" w:rsidRPr="00C36F2D">
        <w:rPr>
          <w:rStyle w:val="af"/>
          <w:b w:val="0"/>
          <w:bCs w:val="0"/>
          <w:color w:val="1D1B11" w:themeColor="background2" w:themeShade="1A"/>
          <w:sz w:val="24"/>
          <w:szCs w:val="24"/>
        </w:rPr>
        <w:t xml:space="preserve"> </w:t>
      </w:r>
      <w:r w:rsidR="00714C93" w:rsidRPr="00C36F2D">
        <w:rPr>
          <w:b w:val="0"/>
          <w:color w:val="1D1B11" w:themeColor="background2" w:themeShade="1A"/>
          <w:sz w:val="24"/>
          <w:szCs w:val="24"/>
        </w:rPr>
        <w:fldChar w:fldCharType="end"/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Кромского района, в условиях действующего на день внесения Проекта бюджета на рассмотрение представительный орган законодательства о налогах и сборах и бюджетного законодательства Российской Федерации, что соответствует требованиям ст. 174.1 БК РФ.</w:t>
      </w:r>
    </w:p>
    <w:p w:rsidR="00712ADD" w:rsidRPr="00C36F2D" w:rsidRDefault="00A7239E" w:rsidP="00CA1DF6">
      <w:pPr>
        <w:pStyle w:val="1"/>
        <w:spacing w:before="0"/>
        <w:ind w:left="0" w:right="344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 xml:space="preserve"> В составе материалов </w:t>
      </w:r>
      <w:r w:rsidR="00A03068" w:rsidRPr="00C36F2D">
        <w:rPr>
          <w:b w:val="0"/>
          <w:color w:val="1D1B11" w:themeColor="background2" w:themeShade="1A"/>
          <w:sz w:val="24"/>
          <w:szCs w:val="24"/>
        </w:rPr>
        <w:t>и документов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к Проекту бюджета представлен Реестр источников доходов бюджета Кромского района на 2021год.</w:t>
      </w:r>
    </w:p>
    <w:p w:rsidR="00F66C97" w:rsidRPr="00C36F2D" w:rsidRDefault="00F66C97" w:rsidP="00CA1DF6">
      <w:pPr>
        <w:pStyle w:val="1"/>
        <w:spacing w:before="0"/>
        <w:ind w:left="0" w:right="344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 xml:space="preserve"> </w:t>
      </w:r>
      <w:r w:rsidR="001A6BE7" w:rsidRPr="00C36F2D">
        <w:rPr>
          <w:b w:val="0"/>
          <w:color w:val="1D1B11" w:themeColor="background2" w:themeShade="1A"/>
          <w:sz w:val="24"/>
          <w:szCs w:val="24"/>
        </w:rPr>
        <w:t>Анализом Реестра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источников доходов районного бюджета на 2021 год и Приложения №</w:t>
      </w:r>
      <w:r w:rsidR="001A6BE7" w:rsidRPr="00C36F2D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5 к проекту </w:t>
      </w:r>
      <w:r w:rsidR="001A6BE7" w:rsidRPr="00C36F2D">
        <w:rPr>
          <w:b w:val="0"/>
          <w:color w:val="1D1B11" w:themeColor="background2" w:themeShade="1A"/>
          <w:sz w:val="24"/>
          <w:szCs w:val="24"/>
        </w:rPr>
        <w:t>Решения Кромского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районного Совета народных депутатов «О районном бюджете на 2021 год и на плановый период 2022 и 2023годов» установлено:</w:t>
      </w:r>
    </w:p>
    <w:p w:rsidR="001A6BE7" w:rsidRPr="00C36F2D" w:rsidRDefault="00F66C97" w:rsidP="00CA1DF6">
      <w:pPr>
        <w:pStyle w:val="1"/>
        <w:numPr>
          <w:ilvl w:val="0"/>
          <w:numId w:val="12"/>
        </w:numPr>
        <w:spacing w:before="0"/>
        <w:ind w:left="0" w:right="344" w:firstLine="567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>В Реестре источников доходов</w:t>
      </w:r>
      <w:r w:rsidR="001A6BE7" w:rsidRPr="00C36F2D">
        <w:rPr>
          <w:b w:val="0"/>
          <w:color w:val="1D1B11" w:themeColor="background2" w:themeShade="1A"/>
          <w:sz w:val="24"/>
          <w:szCs w:val="24"/>
        </w:rPr>
        <w:t xml:space="preserve"> районного бюджета на 2021 год за Департаментом </w:t>
      </w:r>
      <w:r w:rsidR="00A44AE7" w:rsidRPr="00C36F2D">
        <w:rPr>
          <w:b w:val="0"/>
          <w:color w:val="1D1B11" w:themeColor="background2" w:themeShade="1A"/>
          <w:sz w:val="24"/>
          <w:szCs w:val="24"/>
        </w:rPr>
        <w:t xml:space="preserve">образования Орловской области, </w:t>
      </w:r>
      <w:r w:rsidR="00DA559F" w:rsidRPr="00C36F2D">
        <w:rPr>
          <w:b w:val="0"/>
          <w:color w:val="1D1B11" w:themeColor="background2" w:themeShade="1A"/>
          <w:sz w:val="24"/>
          <w:szCs w:val="24"/>
        </w:rPr>
        <w:t>Управлением по</w:t>
      </w:r>
      <w:r w:rsidR="001A6BE7" w:rsidRPr="00C36F2D">
        <w:rPr>
          <w:b w:val="0"/>
          <w:color w:val="1D1B11" w:themeColor="background2" w:themeShade="1A"/>
          <w:sz w:val="24"/>
          <w:szCs w:val="24"/>
        </w:rPr>
        <w:t xml:space="preserve"> организационному обеспечению деятельности мировых судей Орловской </w:t>
      </w:r>
      <w:r w:rsidR="001719FD" w:rsidRPr="00C36F2D">
        <w:rPr>
          <w:b w:val="0"/>
          <w:color w:val="1D1B11" w:themeColor="background2" w:themeShade="1A"/>
          <w:sz w:val="24"/>
          <w:szCs w:val="24"/>
        </w:rPr>
        <w:t>области, Управлением</w:t>
      </w:r>
      <w:r w:rsidR="008508CD" w:rsidRPr="00C36F2D">
        <w:rPr>
          <w:b w:val="0"/>
          <w:color w:val="1D1B11" w:themeColor="background2" w:themeShade="1A"/>
          <w:sz w:val="24"/>
          <w:szCs w:val="24"/>
        </w:rPr>
        <w:t xml:space="preserve"> Федеральной службы государственной регистрации, кадастра и картографии по Орловской области        </w:t>
      </w:r>
      <w:r w:rsidR="001A6BE7" w:rsidRPr="00C36F2D">
        <w:rPr>
          <w:b w:val="0"/>
          <w:color w:val="1D1B11" w:themeColor="background2" w:themeShade="1A"/>
          <w:sz w:val="24"/>
          <w:szCs w:val="24"/>
        </w:rPr>
        <w:t>закреплены коды классификации доходов и их наименования, которые отсутствуют в Приложении № 5, в том числе:</w:t>
      </w:r>
    </w:p>
    <w:p w:rsidR="001A6BE7" w:rsidRPr="00C36F2D" w:rsidRDefault="001A6BE7" w:rsidP="00CA1DF6">
      <w:pPr>
        <w:pStyle w:val="1"/>
        <w:spacing w:before="0"/>
        <w:ind w:left="0" w:right="344" w:firstLine="567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>- 01111601053010000140 «Административные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прав»;</w:t>
      </w:r>
    </w:p>
    <w:p w:rsidR="001A6BE7" w:rsidRPr="00C36F2D" w:rsidRDefault="001A6BE7" w:rsidP="00CA1DF6">
      <w:pPr>
        <w:pStyle w:val="1"/>
        <w:spacing w:before="0"/>
        <w:ind w:left="0" w:right="344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>-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b w:val="0"/>
          <w:color w:val="1D1B11" w:themeColor="background2" w:themeShade="1A"/>
          <w:sz w:val="24"/>
          <w:szCs w:val="24"/>
        </w:rPr>
        <w:t>01111601203010000140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года»;</w:t>
      </w:r>
    </w:p>
    <w:p w:rsidR="001A6BE7" w:rsidRPr="00C36F2D" w:rsidRDefault="001A6BE7" w:rsidP="00CA1DF6">
      <w:pPr>
        <w:pStyle w:val="1"/>
        <w:spacing w:before="0"/>
        <w:ind w:left="0" w:right="344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>-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b w:val="0"/>
          <w:color w:val="1D1B11" w:themeColor="background2" w:themeShade="1A"/>
          <w:sz w:val="24"/>
          <w:szCs w:val="24"/>
        </w:rPr>
        <w:t>80511601203010000140 «Административные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прав»</w:t>
      </w:r>
      <w:r w:rsidR="008508CD" w:rsidRPr="00C36F2D">
        <w:rPr>
          <w:b w:val="0"/>
          <w:color w:val="1D1B11" w:themeColor="background2" w:themeShade="1A"/>
          <w:sz w:val="24"/>
          <w:szCs w:val="24"/>
        </w:rPr>
        <w:t>;</w:t>
      </w:r>
    </w:p>
    <w:p w:rsidR="008508CD" w:rsidRPr="00C36F2D" w:rsidRDefault="008508CD" w:rsidP="00CA1DF6">
      <w:pPr>
        <w:pStyle w:val="1"/>
        <w:spacing w:before="0"/>
        <w:ind w:left="0" w:right="344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>-32111610123010000140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</w:t>
      </w:r>
    </w:p>
    <w:p w:rsidR="00DA559F" w:rsidRPr="00C36F2D" w:rsidRDefault="00DA559F" w:rsidP="00CA1DF6">
      <w:pPr>
        <w:pStyle w:val="1"/>
        <w:spacing w:before="0"/>
        <w:ind w:left="0" w:right="344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 xml:space="preserve">2. В Приложении № </w:t>
      </w:r>
      <w:r w:rsidR="009A76B7" w:rsidRPr="00C36F2D">
        <w:rPr>
          <w:b w:val="0"/>
          <w:color w:val="1D1B11" w:themeColor="background2" w:themeShade="1A"/>
          <w:sz w:val="24"/>
          <w:szCs w:val="24"/>
        </w:rPr>
        <w:t>5 к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проекту Решения </w:t>
      </w:r>
      <w:r w:rsidR="009A76B7" w:rsidRPr="00C36F2D">
        <w:rPr>
          <w:b w:val="0"/>
          <w:color w:val="1D1B11" w:themeColor="background2" w:themeShade="1A"/>
          <w:sz w:val="24"/>
          <w:szCs w:val="24"/>
        </w:rPr>
        <w:t>за Федеральным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агентством по рыболовству</w:t>
      </w:r>
      <w:r w:rsidR="008508CD" w:rsidRPr="00C36F2D">
        <w:rPr>
          <w:b w:val="0"/>
          <w:color w:val="1D1B11" w:themeColor="background2" w:themeShade="1A"/>
          <w:sz w:val="24"/>
          <w:szCs w:val="24"/>
        </w:rPr>
        <w:t xml:space="preserve">, за Управлением Федеральной службы государственной регистрации, кадастра и картографии по Орловской области  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закреплены коды классификации доходов и их наименования, которые отсутствуют в Реестре источников доходов районного бюджета на 2021 год, в том числе:</w:t>
      </w:r>
    </w:p>
    <w:p w:rsidR="009A76B7" w:rsidRPr="00C36F2D" w:rsidRDefault="009A76B7" w:rsidP="00CA1DF6">
      <w:pPr>
        <w:ind w:right="344" w:firstLine="709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b/>
          <w:color w:val="1D1B11" w:themeColor="background2" w:themeShade="1A"/>
          <w:sz w:val="24"/>
          <w:szCs w:val="24"/>
        </w:rPr>
        <w:t>-</w:t>
      </w:r>
      <w:r w:rsidRPr="00C36F2D">
        <w:rPr>
          <w:color w:val="1D1B11" w:themeColor="background2" w:themeShade="1A"/>
          <w:sz w:val="24"/>
          <w:szCs w:val="24"/>
        </w:rPr>
        <w:t xml:space="preserve">07611607090050000140 </w:t>
      </w:r>
      <w:r w:rsidRPr="00C36F2D">
        <w:rPr>
          <w:b/>
          <w:color w:val="1D1B11" w:themeColor="background2" w:themeShade="1A"/>
          <w:sz w:val="24"/>
          <w:szCs w:val="24"/>
        </w:rPr>
        <w:t>«</w:t>
      </w:r>
      <w:r w:rsidRPr="00C36F2D">
        <w:rPr>
          <w:color w:val="1D1B11" w:themeColor="background2" w:themeShade="1A"/>
          <w:sz w:val="24"/>
          <w:szCs w:val="24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района»</w:t>
      </w:r>
      <w:r w:rsidR="008508CD" w:rsidRPr="00C36F2D">
        <w:rPr>
          <w:color w:val="1D1B11" w:themeColor="background2" w:themeShade="1A"/>
          <w:sz w:val="24"/>
          <w:szCs w:val="24"/>
        </w:rPr>
        <w:t>;</w:t>
      </w:r>
    </w:p>
    <w:p w:rsidR="008508CD" w:rsidRPr="00C36F2D" w:rsidRDefault="008508CD" w:rsidP="00CA1DF6">
      <w:pPr>
        <w:ind w:right="344" w:firstLine="709"/>
        <w:jc w:val="both"/>
        <w:rPr>
          <w:color w:val="1D1B11" w:themeColor="background2" w:themeShade="1A"/>
          <w:sz w:val="24"/>
          <w:szCs w:val="24"/>
          <w:lang w:bidi="ar-SA"/>
        </w:rPr>
      </w:pPr>
      <w:r w:rsidRPr="00C36F2D">
        <w:rPr>
          <w:color w:val="1D1B11" w:themeColor="background2" w:themeShade="1A"/>
          <w:sz w:val="24"/>
          <w:szCs w:val="24"/>
        </w:rPr>
        <w:t>- 32111601073010000140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прав».</w:t>
      </w:r>
    </w:p>
    <w:p w:rsidR="00D439FF" w:rsidRPr="00C36F2D" w:rsidRDefault="00373415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Прогнозирование доходной части бюджета на 202</w:t>
      </w:r>
      <w:r w:rsidR="00C74909" w:rsidRPr="00C36F2D">
        <w:rPr>
          <w:color w:val="1D1B11" w:themeColor="background2" w:themeShade="1A"/>
          <w:sz w:val="24"/>
          <w:szCs w:val="24"/>
        </w:rPr>
        <w:t>1</w:t>
      </w:r>
      <w:r w:rsidRPr="00C36F2D">
        <w:rPr>
          <w:color w:val="1D1B11" w:themeColor="background2" w:themeShade="1A"/>
          <w:sz w:val="24"/>
          <w:szCs w:val="24"/>
        </w:rPr>
        <w:t xml:space="preserve"> год и плановый период 202</w:t>
      </w:r>
      <w:r w:rsidR="00C74909" w:rsidRPr="00C36F2D">
        <w:rPr>
          <w:color w:val="1D1B11" w:themeColor="background2" w:themeShade="1A"/>
          <w:sz w:val="24"/>
          <w:szCs w:val="24"/>
        </w:rPr>
        <w:t>2 и 2023</w:t>
      </w:r>
      <w:r w:rsidRPr="00C36F2D">
        <w:rPr>
          <w:color w:val="1D1B11" w:themeColor="background2" w:themeShade="1A"/>
          <w:sz w:val="24"/>
          <w:szCs w:val="24"/>
        </w:rPr>
        <w:t xml:space="preserve"> годов осуществлено в соответствии с методиками прогнозирования поступлений доходов в</w:t>
      </w:r>
      <w:r w:rsidR="005600CA" w:rsidRPr="00C36F2D">
        <w:rPr>
          <w:color w:val="1D1B11" w:themeColor="background2" w:themeShade="1A"/>
          <w:sz w:val="24"/>
          <w:szCs w:val="24"/>
        </w:rPr>
        <w:t xml:space="preserve"> районный бюджет на</w:t>
      </w:r>
      <w:r w:rsidRPr="00C36F2D">
        <w:rPr>
          <w:color w:val="1D1B11" w:themeColor="background2" w:themeShade="1A"/>
          <w:sz w:val="24"/>
          <w:szCs w:val="24"/>
        </w:rPr>
        <w:t xml:space="preserve"> очередной финансовый год и плановый период, утвержденными главными администраторами </w:t>
      </w:r>
      <w:r w:rsidR="005600CA" w:rsidRPr="00C36F2D">
        <w:rPr>
          <w:color w:val="1D1B11" w:themeColor="background2" w:themeShade="1A"/>
          <w:sz w:val="24"/>
          <w:szCs w:val="24"/>
        </w:rPr>
        <w:t xml:space="preserve">доходов районного </w:t>
      </w:r>
      <w:r w:rsidRPr="00C36F2D">
        <w:rPr>
          <w:color w:val="1D1B11" w:themeColor="background2" w:themeShade="1A"/>
          <w:sz w:val="24"/>
          <w:szCs w:val="24"/>
        </w:rPr>
        <w:t>бюдже</w:t>
      </w:r>
      <w:r w:rsidR="005600CA" w:rsidRPr="00C36F2D">
        <w:rPr>
          <w:color w:val="1D1B11" w:themeColor="background2" w:themeShade="1A"/>
          <w:sz w:val="24"/>
          <w:szCs w:val="24"/>
        </w:rPr>
        <w:t>та</w:t>
      </w:r>
      <w:r w:rsidRPr="00C36F2D">
        <w:rPr>
          <w:color w:val="1D1B11" w:themeColor="background2" w:themeShade="1A"/>
          <w:sz w:val="24"/>
          <w:szCs w:val="24"/>
        </w:rPr>
        <w:t>.</w:t>
      </w:r>
    </w:p>
    <w:p w:rsidR="00714C93" w:rsidRPr="00C36F2D" w:rsidRDefault="00714C93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В ходе анализа методики прогнозирования поступления доходов в бюджет Кромского района главных администраторов </w:t>
      </w:r>
      <w:r w:rsidR="007B51E6" w:rsidRPr="00C36F2D">
        <w:rPr>
          <w:color w:val="1D1B11" w:themeColor="background2" w:themeShade="1A"/>
          <w:sz w:val="24"/>
          <w:szCs w:val="24"/>
        </w:rPr>
        <w:t>доходов бюджета</w:t>
      </w:r>
      <w:r w:rsidRPr="00C36F2D">
        <w:rPr>
          <w:color w:val="1D1B11" w:themeColor="background2" w:themeShade="1A"/>
          <w:sz w:val="24"/>
          <w:szCs w:val="24"/>
        </w:rPr>
        <w:t xml:space="preserve"> установлены отдельные недостатки: указаны не все коды классификации доходов, закрепленные за соответствующим главным администратором доходов</w:t>
      </w:r>
      <w:r w:rsidR="007B51E6" w:rsidRPr="00C36F2D">
        <w:rPr>
          <w:color w:val="1D1B11" w:themeColor="background2" w:themeShade="1A"/>
          <w:sz w:val="24"/>
          <w:szCs w:val="24"/>
        </w:rPr>
        <w:t>,</w:t>
      </w:r>
      <w:r w:rsidRPr="00C36F2D">
        <w:rPr>
          <w:color w:val="1D1B11" w:themeColor="background2" w:themeShade="1A"/>
          <w:sz w:val="24"/>
          <w:szCs w:val="24"/>
        </w:rPr>
        <w:t xml:space="preserve"> не соблюдено требование о необходимости указания наименования вида дохода и соответствующего кода бюджетной классификации доходов</w:t>
      </w:r>
      <w:r w:rsidR="007B51E6" w:rsidRPr="00C36F2D">
        <w:rPr>
          <w:color w:val="1D1B11" w:themeColor="background2" w:themeShade="1A"/>
          <w:sz w:val="24"/>
          <w:szCs w:val="24"/>
        </w:rPr>
        <w:t xml:space="preserve"> (Отдел по управлению муниципальным имуществом и земельным отношениям Кромского района Орловской области)</w:t>
      </w:r>
      <w:r w:rsidRPr="00C36F2D">
        <w:rPr>
          <w:color w:val="1D1B11" w:themeColor="background2" w:themeShade="1A"/>
          <w:sz w:val="24"/>
          <w:szCs w:val="24"/>
        </w:rPr>
        <w:t>.</w:t>
      </w:r>
    </w:p>
    <w:p w:rsidR="007E0083" w:rsidRPr="00C36F2D" w:rsidRDefault="005600CA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="007B51E6" w:rsidRPr="00C36F2D">
        <w:rPr>
          <w:color w:val="1D1B11" w:themeColor="background2" w:themeShade="1A"/>
          <w:sz w:val="24"/>
          <w:szCs w:val="24"/>
        </w:rPr>
        <w:t xml:space="preserve">Проект бюджета Кромского района на 2021 год и на плановый период 2022 и 2023 годов сформирован по доходам в объеме </w:t>
      </w:r>
      <w:r w:rsidR="00737E60" w:rsidRPr="00C36F2D">
        <w:rPr>
          <w:color w:val="1D1B11" w:themeColor="background2" w:themeShade="1A"/>
          <w:sz w:val="24"/>
          <w:szCs w:val="24"/>
        </w:rPr>
        <w:t>431339,408 тыс. рублей,</w:t>
      </w:r>
      <w:r w:rsidR="002F4DE5" w:rsidRPr="00C36F2D">
        <w:rPr>
          <w:color w:val="1D1B11" w:themeColor="background2" w:themeShade="1A"/>
          <w:sz w:val="24"/>
          <w:szCs w:val="24"/>
        </w:rPr>
        <w:t xml:space="preserve"> </w:t>
      </w:r>
      <w:r w:rsidR="00737E60" w:rsidRPr="00C36F2D">
        <w:rPr>
          <w:color w:val="1D1B11" w:themeColor="background2" w:themeShade="1A"/>
          <w:sz w:val="24"/>
          <w:szCs w:val="24"/>
        </w:rPr>
        <w:t>300921,491 тыс. рублей,</w:t>
      </w:r>
      <w:r w:rsidR="002F4DE5" w:rsidRPr="00C36F2D">
        <w:rPr>
          <w:color w:val="1D1B11" w:themeColor="background2" w:themeShade="1A"/>
          <w:sz w:val="24"/>
          <w:szCs w:val="24"/>
        </w:rPr>
        <w:t xml:space="preserve"> </w:t>
      </w:r>
      <w:r w:rsidR="00737E60" w:rsidRPr="00C36F2D">
        <w:rPr>
          <w:color w:val="1D1B11" w:themeColor="background2" w:themeShade="1A"/>
          <w:sz w:val="24"/>
          <w:szCs w:val="24"/>
        </w:rPr>
        <w:t>306115,491 тыс. рублей соответственно.</w:t>
      </w:r>
    </w:p>
    <w:p w:rsidR="007B51E6" w:rsidRPr="00C36F2D" w:rsidRDefault="00737E60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Параметры доходов бюджета района в динамике за 2019-2023 годы представлены в Таблице 2.</w:t>
      </w:r>
    </w:p>
    <w:p w:rsidR="007B51E6" w:rsidRPr="00C36F2D" w:rsidRDefault="002F4DE5" w:rsidP="002F4DE5">
      <w:pPr>
        <w:pStyle w:val="a3"/>
        <w:ind w:left="0" w:firstLine="709"/>
        <w:jc w:val="right"/>
        <w:rPr>
          <w:color w:val="1D1B11" w:themeColor="background2" w:themeShade="1A"/>
          <w:sz w:val="20"/>
          <w:szCs w:val="20"/>
        </w:rPr>
      </w:pPr>
      <w:r w:rsidRPr="00C36F2D">
        <w:rPr>
          <w:color w:val="1D1B11" w:themeColor="background2" w:themeShade="1A"/>
          <w:sz w:val="20"/>
          <w:szCs w:val="20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271"/>
        <w:gridCol w:w="1071"/>
        <w:gridCol w:w="749"/>
        <w:gridCol w:w="1073"/>
        <w:gridCol w:w="750"/>
        <w:gridCol w:w="1134"/>
        <w:gridCol w:w="750"/>
        <w:gridCol w:w="1136"/>
        <w:gridCol w:w="709"/>
      </w:tblGrid>
      <w:tr w:rsidR="00C36F2D" w:rsidRPr="00C36F2D" w:rsidTr="002F4DE5">
        <w:trPr>
          <w:trHeight w:val="320"/>
          <w:jc w:val="center"/>
        </w:trPr>
        <w:tc>
          <w:tcPr>
            <w:tcW w:w="1465" w:type="dxa"/>
            <w:vMerge w:val="restart"/>
            <w:vAlign w:val="center"/>
          </w:tcPr>
          <w:p w:rsidR="00737E60" w:rsidRPr="00C36F2D" w:rsidRDefault="00737E60" w:rsidP="00737E60">
            <w:pPr>
              <w:pStyle w:val="a3"/>
              <w:ind w:left="0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C36F2D">
              <w:rPr>
                <w:b/>
                <w:color w:val="1D1B11" w:themeColor="background2" w:themeShade="1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737E60" w:rsidRPr="00C36F2D" w:rsidRDefault="00737E60" w:rsidP="00737E60">
            <w:pPr>
              <w:pStyle w:val="a3"/>
              <w:ind w:left="0" w:hanging="19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C36F2D">
              <w:rPr>
                <w:b/>
                <w:color w:val="1D1B11" w:themeColor="background2" w:themeShade="1A"/>
                <w:sz w:val="20"/>
                <w:szCs w:val="20"/>
              </w:rPr>
              <w:t>2019 исполнение</w:t>
            </w:r>
          </w:p>
        </w:tc>
        <w:tc>
          <w:tcPr>
            <w:tcW w:w="1820" w:type="dxa"/>
            <w:gridSpan w:val="2"/>
            <w:vAlign w:val="center"/>
          </w:tcPr>
          <w:p w:rsidR="00737E60" w:rsidRPr="00C36F2D" w:rsidRDefault="00737E60" w:rsidP="00737E60">
            <w:pPr>
              <w:pStyle w:val="a3"/>
              <w:ind w:left="0"/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C36F2D">
              <w:rPr>
                <w:b/>
                <w:color w:val="1D1B11" w:themeColor="background2" w:themeShade="1A"/>
                <w:sz w:val="20"/>
                <w:szCs w:val="20"/>
              </w:rPr>
              <w:t>2020 год ожидаемое исполнение</w:t>
            </w:r>
          </w:p>
        </w:tc>
        <w:tc>
          <w:tcPr>
            <w:tcW w:w="1823" w:type="dxa"/>
            <w:gridSpan w:val="2"/>
          </w:tcPr>
          <w:p w:rsidR="00737E60" w:rsidRPr="00C36F2D" w:rsidRDefault="00737E60" w:rsidP="00737E60">
            <w:pPr>
              <w:jc w:val="center"/>
              <w:rPr>
                <w:b/>
                <w:color w:val="1D1B11" w:themeColor="background2" w:themeShade="1A"/>
              </w:rPr>
            </w:pPr>
            <w:r w:rsidRPr="00C36F2D">
              <w:rPr>
                <w:b/>
                <w:color w:val="1D1B11" w:themeColor="background2" w:themeShade="1A"/>
              </w:rPr>
              <w:t xml:space="preserve">2021 год </w:t>
            </w:r>
          </w:p>
        </w:tc>
        <w:tc>
          <w:tcPr>
            <w:tcW w:w="1884" w:type="dxa"/>
            <w:gridSpan w:val="2"/>
          </w:tcPr>
          <w:p w:rsidR="00737E60" w:rsidRPr="00C36F2D" w:rsidRDefault="00737E60" w:rsidP="00737E60">
            <w:pPr>
              <w:jc w:val="center"/>
              <w:rPr>
                <w:b/>
                <w:color w:val="1D1B11" w:themeColor="background2" w:themeShade="1A"/>
              </w:rPr>
            </w:pPr>
            <w:r w:rsidRPr="00C36F2D">
              <w:rPr>
                <w:b/>
                <w:color w:val="1D1B11" w:themeColor="background2" w:themeShade="1A"/>
              </w:rPr>
              <w:t xml:space="preserve">2022 год </w:t>
            </w:r>
          </w:p>
        </w:tc>
        <w:tc>
          <w:tcPr>
            <w:tcW w:w="1845" w:type="dxa"/>
            <w:gridSpan w:val="2"/>
          </w:tcPr>
          <w:p w:rsidR="00737E60" w:rsidRPr="00C36F2D" w:rsidRDefault="00737E60" w:rsidP="00737E60">
            <w:pPr>
              <w:jc w:val="center"/>
              <w:rPr>
                <w:b/>
                <w:color w:val="1D1B11" w:themeColor="background2" w:themeShade="1A"/>
              </w:rPr>
            </w:pPr>
            <w:r w:rsidRPr="00C36F2D">
              <w:rPr>
                <w:b/>
                <w:color w:val="1D1B11" w:themeColor="background2" w:themeShade="1A"/>
              </w:rPr>
              <w:t xml:space="preserve">2023 год </w:t>
            </w:r>
          </w:p>
        </w:tc>
      </w:tr>
      <w:tr w:rsidR="00C36F2D" w:rsidRPr="00C36F2D" w:rsidTr="002F4DE5">
        <w:trPr>
          <w:trHeight w:val="320"/>
          <w:jc w:val="center"/>
        </w:trPr>
        <w:tc>
          <w:tcPr>
            <w:tcW w:w="1465" w:type="dxa"/>
            <w:vMerge/>
            <w:vAlign w:val="center"/>
          </w:tcPr>
          <w:p w:rsidR="00737E60" w:rsidRPr="00C36F2D" w:rsidRDefault="00737E60" w:rsidP="00737E60">
            <w:pPr>
              <w:pStyle w:val="a3"/>
              <w:ind w:left="0" w:firstLine="709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37E60" w:rsidRPr="00C36F2D" w:rsidRDefault="00737E60" w:rsidP="00737E60">
            <w:pPr>
              <w:pStyle w:val="a3"/>
              <w:ind w:left="-1058" w:firstLine="967"/>
              <w:rPr>
                <w:color w:val="1D1B11" w:themeColor="background2" w:themeShade="1A"/>
                <w:sz w:val="20"/>
                <w:szCs w:val="20"/>
              </w:rPr>
            </w:pPr>
            <w:r w:rsidRPr="00C36F2D">
              <w:rPr>
                <w:color w:val="1D1B11" w:themeColor="background2" w:themeShade="1A"/>
                <w:sz w:val="20"/>
                <w:szCs w:val="20"/>
              </w:rPr>
              <w:t>Тыс. рублей</w:t>
            </w:r>
          </w:p>
        </w:tc>
        <w:tc>
          <w:tcPr>
            <w:tcW w:w="1071" w:type="dxa"/>
            <w:vAlign w:val="center"/>
          </w:tcPr>
          <w:p w:rsidR="00737E60" w:rsidRPr="00C36F2D" w:rsidRDefault="00737E60" w:rsidP="00737E60">
            <w:pPr>
              <w:pStyle w:val="a3"/>
              <w:ind w:left="0" w:firstLine="74"/>
              <w:rPr>
                <w:color w:val="1D1B11" w:themeColor="background2" w:themeShade="1A"/>
                <w:sz w:val="20"/>
                <w:szCs w:val="20"/>
              </w:rPr>
            </w:pPr>
            <w:r w:rsidRPr="00C36F2D">
              <w:rPr>
                <w:color w:val="1D1B11" w:themeColor="background2" w:themeShade="1A"/>
                <w:sz w:val="20"/>
                <w:szCs w:val="20"/>
              </w:rPr>
              <w:t>Тыс. рублей</w:t>
            </w:r>
          </w:p>
        </w:tc>
        <w:tc>
          <w:tcPr>
            <w:tcW w:w="749" w:type="dxa"/>
          </w:tcPr>
          <w:p w:rsidR="00737E60" w:rsidRPr="00C36F2D" w:rsidRDefault="00737E60" w:rsidP="00737E60">
            <w:pPr>
              <w:rPr>
                <w:color w:val="1D1B11" w:themeColor="background2" w:themeShade="1A"/>
              </w:rPr>
            </w:pPr>
            <w:r w:rsidRPr="00C36F2D">
              <w:rPr>
                <w:color w:val="1D1B11" w:themeColor="background2" w:themeShade="1A"/>
              </w:rPr>
              <w:t>% к пред. году</w:t>
            </w:r>
          </w:p>
        </w:tc>
        <w:tc>
          <w:tcPr>
            <w:tcW w:w="1073" w:type="dxa"/>
            <w:vAlign w:val="center"/>
          </w:tcPr>
          <w:p w:rsidR="00737E60" w:rsidRPr="00C36F2D" w:rsidRDefault="00737E60" w:rsidP="00737E60">
            <w:pPr>
              <w:pStyle w:val="a3"/>
              <w:ind w:left="0" w:firstLine="74"/>
              <w:rPr>
                <w:color w:val="1D1B11" w:themeColor="background2" w:themeShade="1A"/>
                <w:sz w:val="20"/>
                <w:szCs w:val="20"/>
              </w:rPr>
            </w:pPr>
            <w:r w:rsidRPr="00C36F2D">
              <w:rPr>
                <w:color w:val="1D1B11" w:themeColor="background2" w:themeShade="1A"/>
                <w:sz w:val="20"/>
                <w:szCs w:val="20"/>
              </w:rPr>
              <w:t>Тыс. рублей</w:t>
            </w:r>
          </w:p>
        </w:tc>
        <w:tc>
          <w:tcPr>
            <w:tcW w:w="750" w:type="dxa"/>
          </w:tcPr>
          <w:p w:rsidR="00737E60" w:rsidRPr="00C36F2D" w:rsidRDefault="00737E60" w:rsidP="00737E60">
            <w:pPr>
              <w:rPr>
                <w:color w:val="1D1B11" w:themeColor="background2" w:themeShade="1A"/>
              </w:rPr>
            </w:pPr>
            <w:r w:rsidRPr="00C36F2D">
              <w:rPr>
                <w:color w:val="1D1B11" w:themeColor="background2" w:themeShade="1A"/>
              </w:rPr>
              <w:t>% к пред. году</w:t>
            </w:r>
          </w:p>
        </w:tc>
        <w:tc>
          <w:tcPr>
            <w:tcW w:w="1134" w:type="dxa"/>
            <w:vAlign w:val="center"/>
          </w:tcPr>
          <w:p w:rsidR="00737E60" w:rsidRPr="00C36F2D" w:rsidRDefault="00737E60" w:rsidP="00737E60">
            <w:pPr>
              <w:pStyle w:val="a3"/>
              <w:ind w:left="0" w:firstLine="74"/>
              <w:rPr>
                <w:color w:val="1D1B11" w:themeColor="background2" w:themeShade="1A"/>
                <w:sz w:val="20"/>
                <w:szCs w:val="20"/>
              </w:rPr>
            </w:pPr>
            <w:r w:rsidRPr="00C36F2D">
              <w:rPr>
                <w:color w:val="1D1B11" w:themeColor="background2" w:themeShade="1A"/>
                <w:sz w:val="20"/>
                <w:szCs w:val="20"/>
              </w:rPr>
              <w:t>Тыс. рублей</w:t>
            </w:r>
          </w:p>
        </w:tc>
        <w:tc>
          <w:tcPr>
            <w:tcW w:w="750" w:type="dxa"/>
          </w:tcPr>
          <w:p w:rsidR="00737E60" w:rsidRPr="00C36F2D" w:rsidRDefault="00737E60" w:rsidP="00737E60">
            <w:pPr>
              <w:rPr>
                <w:color w:val="1D1B11" w:themeColor="background2" w:themeShade="1A"/>
              </w:rPr>
            </w:pPr>
            <w:r w:rsidRPr="00C36F2D">
              <w:rPr>
                <w:color w:val="1D1B11" w:themeColor="background2" w:themeShade="1A"/>
              </w:rPr>
              <w:t>% к пред. году</w:t>
            </w:r>
          </w:p>
        </w:tc>
        <w:tc>
          <w:tcPr>
            <w:tcW w:w="1136" w:type="dxa"/>
            <w:vAlign w:val="center"/>
          </w:tcPr>
          <w:p w:rsidR="00737E60" w:rsidRPr="00C36F2D" w:rsidRDefault="00737E60" w:rsidP="00737E60">
            <w:pPr>
              <w:pStyle w:val="a3"/>
              <w:ind w:left="0" w:firstLine="74"/>
              <w:rPr>
                <w:color w:val="1D1B11" w:themeColor="background2" w:themeShade="1A"/>
                <w:sz w:val="20"/>
                <w:szCs w:val="20"/>
              </w:rPr>
            </w:pPr>
            <w:r w:rsidRPr="00C36F2D">
              <w:rPr>
                <w:color w:val="1D1B11" w:themeColor="background2" w:themeShade="1A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</w:tcPr>
          <w:p w:rsidR="00737E60" w:rsidRPr="00C36F2D" w:rsidRDefault="00737E60" w:rsidP="00737E60">
            <w:pPr>
              <w:rPr>
                <w:color w:val="1D1B11" w:themeColor="background2" w:themeShade="1A"/>
              </w:rPr>
            </w:pPr>
            <w:r w:rsidRPr="00C36F2D">
              <w:rPr>
                <w:color w:val="1D1B11" w:themeColor="background2" w:themeShade="1A"/>
              </w:rPr>
              <w:t>% к пред. году</w:t>
            </w:r>
          </w:p>
        </w:tc>
      </w:tr>
      <w:tr w:rsidR="002F4DE5" w:rsidRPr="00C36F2D" w:rsidTr="002F4DE5">
        <w:trPr>
          <w:trHeight w:val="320"/>
          <w:jc w:val="center"/>
        </w:trPr>
        <w:tc>
          <w:tcPr>
            <w:tcW w:w="1465" w:type="dxa"/>
            <w:vAlign w:val="center"/>
          </w:tcPr>
          <w:p w:rsidR="002F4DE5" w:rsidRPr="00C36F2D" w:rsidRDefault="002F4DE5" w:rsidP="002F4DE5">
            <w:pPr>
              <w:pStyle w:val="a3"/>
              <w:ind w:left="0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Доходы</w:t>
            </w:r>
          </w:p>
        </w:tc>
        <w:tc>
          <w:tcPr>
            <w:tcW w:w="1218" w:type="dxa"/>
            <w:vAlign w:val="center"/>
          </w:tcPr>
          <w:p w:rsidR="002F4DE5" w:rsidRPr="00C36F2D" w:rsidRDefault="000B5C83" w:rsidP="002F4DE5">
            <w:pPr>
              <w:pStyle w:val="a3"/>
              <w:ind w:left="0" w:right="-56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452312,466</w:t>
            </w:r>
          </w:p>
        </w:tc>
        <w:tc>
          <w:tcPr>
            <w:tcW w:w="1071" w:type="dxa"/>
            <w:vAlign w:val="center"/>
          </w:tcPr>
          <w:p w:rsidR="002F4DE5" w:rsidRPr="00C36F2D" w:rsidRDefault="002F4DE5" w:rsidP="002F4DE5">
            <w:pPr>
              <w:pStyle w:val="a3"/>
              <w:ind w:left="0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392059,491</w:t>
            </w:r>
          </w:p>
        </w:tc>
        <w:tc>
          <w:tcPr>
            <w:tcW w:w="749" w:type="dxa"/>
            <w:vAlign w:val="center"/>
          </w:tcPr>
          <w:p w:rsidR="002F4DE5" w:rsidRPr="00C36F2D" w:rsidRDefault="002F4DE5" w:rsidP="002F4DE5">
            <w:pPr>
              <w:pStyle w:val="a3"/>
              <w:ind w:left="0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86,7</w:t>
            </w:r>
          </w:p>
        </w:tc>
        <w:tc>
          <w:tcPr>
            <w:tcW w:w="1073" w:type="dxa"/>
            <w:vAlign w:val="center"/>
          </w:tcPr>
          <w:p w:rsidR="002F4DE5" w:rsidRPr="00C36F2D" w:rsidRDefault="002F4DE5" w:rsidP="002F4DE5">
            <w:pPr>
              <w:pStyle w:val="a3"/>
              <w:ind w:left="0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431339,408</w:t>
            </w:r>
          </w:p>
        </w:tc>
        <w:tc>
          <w:tcPr>
            <w:tcW w:w="750" w:type="dxa"/>
            <w:vAlign w:val="center"/>
          </w:tcPr>
          <w:p w:rsidR="002F4DE5" w:rsidRPr="00C36F2D" w:rsidRDefault="002F4DE5" w:rsidP="002F4DE5">
            <w:pPr>
              <w:pStyle w:val="a3"/>
              <w:ind w:left="0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110,0</w:t>
            </w:r>
          </w:p>
        </w:tc>
        <w:tc>
          <w:tcPr>
            <w:tcW w:w="1134" w:type="dxa"/>
            <w:vAlign w:val="center"/>
          </w:tcPr>
          <w:p w:rsidR="002F4DE5" w:rsidRPr="00C36F2D" w:rsidRDefault="002F4DE5" w:rsidP="002F4DE5">
            <w:pPr>
              <w:pStyle w:val="a3"/>
              <w:ind w:left="0" w:firstLine="3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300921,491</w:t>
            </w:r>
          </w:p>
        </w:tc>
        <w:tc>
          <w:tcPr>
            <w:tcW w:w="750" w:type="dxa"/>
            <w:vAlign w:val="center"/>
          </w:tcPr>
          <w:p w:rsidR="002F4DE5" w:rsidRPr="00C36F2D" w:rsidRDefault="002F4DE5" w:rsidP="002F4DE5">
            <w:pPr>
              <w:pStyle w:val="a3"/>
              <w:ind w:left="0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69,8</w:t>
            </w:r>
          </w:p>
        </w:tc>
        <w:tc>
          <w:tcPr>
            <w:tcW w:w="1136" w:type="dxa"/>
            <w:vAlign w:val="center"/>
          </w:tcPr>
          <w:p w:rsidR="002F4DE5" w:rsidRPr="00C36F2D" w:rsidRDefault="002F4DE5" w:rsidP="002F4DE5">
            <w:pPr>
              <w:pStyle w:val="a3"/>
              <w:ind w:left="0" w:firstLine="5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306115,491</w:t>
            </w:r>
          </w:p>
        </w:tc>
        <w:tc>
          <w:tcPr>
            <w:tcW w:w="709" w:type="dxa"/>
          </w:tcPr>
          <w:p w:rsidR="002F4DE5" w:rsidRPr="00C36F2D" w:rsidRDefault="002F4DE5" w:rsidP="002F4DE5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101,7</w:t>
            </w:r>
          </w:p>
        </w:tc>
      </w:tr>
    </w:tbl>
    <w:p w:rsidR="007B51E6" w:rsidRPr="00C36F2D" w:rsidRDefault="007B51E6" w:rsidP="007B51E6">
      <w:pPr>
        <w:pStyle w:val="a3"/>
        <w:ind w:left="0" w:firstLine="709"/>
        <w:rPr>
          <w:color w:val="1D1B11" w:themeColor="background2" w:themeShade="1A"/>
        </w:rPr>
      </w:pPr>
    </w:p>
    <w:p w:rsidR="007B51E6" w:rsidRPr="00C36F2D" w:rsidRDefault="002F4DE5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Сравнительный анализ прогнозируемых поступлений доходов на 2021-2023 годы с ожидаемым поступлением доходов в 2020 году, а также с фактическими доходами бюджета района за 2019 год показал следующее.</w:t>
      </w:r>
    </w:p>
    <w:p w:rsidR="002F4DE5" w:rsidRPr="00C36F2D" w:rsidRDefault="002F4DE5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 В соответствии с проектом бюджета и относительно ожидаемого исполнения бюджета в 2020 году </w:t>
      </w:r>
      <w:proofErr w:type="gramStart"/>
      <w:r w:rsidRPr="00C36F2D">
        <w:rPr>
          <w:color w:val="1D1B11" w:themeColor="background2" w:themeShade="1A"/>
          <w:sz w:val="24"/>
          <w:szCs w:val="24"/>
        </w:rPr>
        <w:t>прогнозируется  рост</w:t>
      </w:r>
      <w:proofErr w:type="gramEnd"/>
      <w:r w:rsidRPr="00C36F2D">
        <w:rPr>
          <w:color w:val="1D1B11" w:themeColor="background2" w:themeShade="1A"/>
          <w:sz w:val="24"/>
          <w:szCs w:val="24"/>
        </w:rPr>
        <w:t xml:space="preserve"> доходов в 2021 году на 10,0 %, в 2022 году относительно прогноза 2021 года – снижение на 30,2%, в 2023 году относительно прогноза 2022 года-  увеличение</w:t>
      </w:r>
      <w:r w:rsidR="000B5C83"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>1,7 %.</w:t>
      </w:r>
    </w:p>
    <w:p w:rsidR="002F4DE5" w:rsidRPr="00C36F2D" w:rsidRDefault="002F4DE5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 В </w:t>
      </w:r>
      <w:r w:rsidR="000B5C83" w:rsidRPr="00C36F2D">
        <w:rPr>
          <w:color w:val="1D1B11" w:themeColor="background2" w:themeShade="1A"/>
          <w:sz w:val="24"/>
          <w:szCs w:val="24"/>
        </w:rPr>
        <w:t>целом за</w:t>
      </w:r>
      <w:r w:rsidRPr="00C36F2D">
        <w:rPr>
          <w:color w:val="1D1B11" w:themeColor="background2" w:themeShade="1A"/>
          <w:sz w:val="24"/>
          <w:szCs w:val="24"/>
        </w:rPr>
        <w:t xml:space="preserve"> 2021-2023 годы доходы бюджета </w:t>
      </w:r>
      <w:r w:rsidR="000B5C83" w:rsidRPr="00C36F2D">
        <w:rPr>
          <w:color w:val="1D1B11" w:themeColor="background2" w:themeShade="1A"/>
          <w:sz w:val="24"/>
          <w:szCs w:val="24"/>
        </w:rPr>
        <w:t>снизятся на 11,7 % относительно оценки ожидаемого исполнения бюджета в 2020 году.</w:t>
      </w:r>
      <w:r w:rsidR="0084150F" w:rsidRPr="00C36F2D">
        <w:rPr>
          <w:color w:val="1D1B11" w:themeColor="background2" w:themeShade="1A"/>
          <w:sz w:val="24"/>
          <w:szCs w:val="24"/>
        </w:rPr>
        <w:t xml:space="preserve"> При </w:t>
      </w:r>
      <w:r w:rsidR="00417C6C" w:rsidRPr="00C36F2D">
        <w:rPr>
          <w:color w:val="1D1B11" w:themeColor="background2" w:themeShade="1A"/>
          <w:sz w:val="24"/>
          <w:szCs w:val="24"/>
        </w:rPr>
        <w:t>этом доля</w:t>
      </w:r>
      <w:r w:rsidR="0084150F" w:rsidRPr="00C36F2D">
        <w:rPr>
          <w:color w:val="1D1B11" w:themeColor="background2" w:themeShade="1A"/>
          <w:sz w:val="24"/>
          <w:szCs w:val="24"/>
        </w:rPr>
        <w:t xml:space="preserve"> (%) налоговых и </w:t>
      </w:r>
      <w:r w:rsidR="00417C6C" w:rsidRPr="00C36F2D">
        <w:rPr>
          <w:color w:val="1D1B11" w:themeColor="background2" w:themeShade="1A"/>
          <w:sz w:val="24"/>
          <w:szCs w:val="24"/>
        </w:rPr>
        <w:t>неналоговых доходов</w:t>
      </w:r>
      <w:r w:rsidR="0084150F" w:rsidRPr="00C36F2D">
        <w:rPr>
          <w:color w:val="1D1B11" w:themeColor="background2" w:themeShade="1A"/>
          <w:sz w:val="24"/>
          <w:szCs w:val="24"/>
        </w:rPr>
        <w:t xml:space="preserve"> в </w:t>
      </w:r>
      <w:r w:rsidR="00417C6C" w:rsidRPr="00C36F2D">
        <w:rPr>
          <w:color w:val="1D1B11" w:themeColor="background2" w:themeShade="1A"/>
          <w:sz w:val="24"/>
          <w:szCs w:val="24"/>
        </w:rPr>
        <w:t>Проекте бюджета</w:t>
      </w:r>
      <w:r w:rsidR="0084150F" w:rsidRPr="00C36F2D">
        <w:rPr>
          <w:color w:val="1D1B11" w:themeColor="background2" w:themeShade="1A"/>
          <w:sz w:val="24"/>
          <w:szCs w:val="24"/>
        </w:rPr>
        <w:t xml:space="preserve"> на 2021-2023годы</w:t>
      </w:r>
      <w:r w:rsidR="00417C6C" w:rsidRPr="00C36F2D">
        <w:rPr>
          <w:color w:val="1D1B11" w:themeColor="background2" w:themeShade="1A"/>
          <w:sz w:val="24"/>
          <w:szCs w:val="24"/>
        </w:rPr>
        <w:t xml:space="preserve"> прогнозируется на рост, а безвозмездные поступления на снижение относительно оценке ожидаемого исполнения бюджета в 2020 году.</w:t>
      </w:r>
    </w:p>
    <w:p w:rsidR="000B5C83" w:rsidRPr="00C36F2D" w:rsidRDefault="000B5C83" w:rsidP="00CA1DF6">
      <w:pPr>
        <w:pStyle w:val="a3"/>
        <w:spacing w:before="1"/>
        <w:ind w:left="0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Структура доходов районного бюджета в динамике за период 2019-2023 годов представлена в Таблице 3.  </w:t>
      </w:r>
    </w:p>
    <w:p w:rsidR="000B5C83" w:rsidRPr="00C36F2D" w:rsidRDefault="000B5C83" w:rsidP="000B5C83">
      <w:pPr>
        <w:pStyle w:val="a3"/>
        <w:spacing w:before="1"/>
        <w:ind w:left="0" w:firstLine="708"/>
        <w:jc w:val="right"/>
        <w:rPr>
          <w:color w:val="1D1B11" w:themeColor="background2" w:themeShade="1A"/>
        </w:rPr>
      </w:pPr>
      <w:r w:rsidRPr="00C36F2D">
        <w:rPr>
          <w:color w:val="1D1B11" w:themeColor="background2" w:themeShade="1A"/>
        </w:rPr>
        <w:t xml:space="preserve">                                                       </w:t>
      </w:r>
      <w:r w:rsidRPr="00C36F2D">
        <w:rPr>
          <w:color w:val="1D1B11" w:themeColor="background2" w:themeShade="1A"/>
          <w:sz w:val="20"/>
          <w:szCs w:val="20"/>
        </w:rPr>
        <w:t>Таблица 3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709"/>
        <w:gridCol w:w="992"/>
        <w:gridCol w:w="567"/>
        <w:gridCol w:w="1134"/>
        <w:gridCol w:w="709"/>
        <w:gridCol w:w="992"/>
        <w:gridCol w:w="851"/>
        <w:gridCol w:w="992"/>
        <w:gridCol w:w="567"/>
      </w:tblGrid>
      <w:tr w:rsidR="00C36F2D" w:rsidRPr="00C36F2D" w:rsidTr="00C001A8">
        <w:trPr>
          <w:trHeight w:val="621"/>
        </w:trPr>
        <w:tc>
          <w:tcPr>
            <w:tcW w:w="1701" w:type="dxa"/>
            <w:vMerge w:val="restart"/>
          </w:tcPr>
          <w:p w:rsidR="000B5C83" w:rsidRPr="00C36F2D" w:rsidRDefault="000B5C83" w:rsidP="00C001A8">
            <w:pPr>
              <w:pStyle w:val="TableParagraph"/>
              <w:spacing w:before="6"/>
              <w:rPr>
                <w:color w:val="1D1B11" w:themeColor="background2" w:themeShade="1A"/>
                <w:sz w:val="27"/>
              </w:rPr>
            </w:pPr>
          </w:p>
          <w:p w:rsidR="000B5C83" w:rsidRPr="00C36F2D" w:rsidRDefault="000B5C83" w:rsidP="00C001A8">
            <w:pPr>
              <w:pStyle w:val="TableParagraph"/>
              <w:ind w:left="365" w:right="198" w:hanging="137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Источники доходов</w:t>
            </w:r>
          </w:p>
        </w:tc>
        <w:tc>
          <w:tcPr>
            <w:tcW w:w="1843" w:type="dxa"/>
            <w:gridSpan w:val="2"/>
          </w:tcPr>
          <w:p w:rsidR="000B5C83" w:rsidRPr="00C36F2D" w:rsidRDefault="000B5C83" w:rsidP="00C001A8">
            <w:pPr>
              <w:pStyle w:val="TableParagraph"/>
              <w:spacing w:before="1"/>
              <w:rPr>
                <w:color w:val="1D1B11" w:themeColor="background2" w:themeShade="1A"/>
                <w:sz w:val="18"/>
              </w:rPr>
            </w:pPr>
          </w:p>
          <w:p w:rsidR="000B5C83" w:rsidRPr="00C36F2D" w:rsidRDefault="000B5C83" w:rsidP="000B5C83">
            <w:pPr>
              <w:pStyle w:val="TableParagraph"/>
              <w:ind w:left="438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2019 (отчет)</w:t>
            </w:r>
          </w:p>
        </w:tc>
        <w:tc>
          <w:tcPr>
            <w:tcW w:w="1559" w:type="dxa"/>
            <w:gridSpan w:val="2"/>
          </w:tcPr>
          <w:p w:rsidR="000B5C83" w:rsidRPr="00C36F2D" w:rsidRDefault="000B5C83" w:rsidP="00C001A8">
            <w:pPr>
              <w:pStyle w:val="TableParagraph"/>
              <w:spacing w:before="2" w:line="200" w:lineRule="atLeast"/>
              <w:ind w:left="153" w:right="137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2020 год ожидаемое исполнение</w:t>
            </w:r>
          </w:p>
        </w:tc>
        <w:tc>
          <w:tcPr>
            <w:tcW w:w="1843" w:type="dxa"/>
            <w:gridSpan w:val="2"/>
            <w:tcBorders>
              <w:right w:val="single" w:sz="6" w:space="0" w:color="000000"/>
            </w:tcBorders>
          </w:tcPr>
          <w:p w:rsidR="000B5C83" w:rsidRPr="00C36F2D" w:rsidRDefault="000B5C83" w:rsidP="00C001A8">
            <w:pPr>
              <w:pStyle w:val="TableParagraph"/>
              <w:spacing w:before="1"/>
              <w:rPr>
                <w:color w:val="1D1B11" w:themeColor="background2" w:themeShade="1A"/>
                <w:sz w:val="18"/>
              </w:rPr>
            </w:pPr>
          </w:p>
          <w:p w:rsidR="000B5C83" w:rsidRPr="00C36F2D" w:rsidRDefault="000B5C83" w:rsidP="00C001A8">
            <w:pPr>
              <w:pStyle w:val="TableParagraph"/>
              <w:ind w:left="374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2021 (прогноз)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B5C83" w:rsidRPr="00C36F2D" w:rsidRDefault="000B5C83" w:rsidP="00C001A8">
            <w:pPr>
              <w:pStyle w:val="TableParagraph"/>
              <w:spacing w:before="1"/>
              <w:rPr>
                <w:color w:val="1D1B11" w:themeColor="background2" w:themeShade="1A"/>
                <w:sz w:val="18"/>
              </w:rPr>
            </w:pPr>
          </w:p>
          <w:p w:rsidR="000B5C83" w:rsidRPr="00C36F2D" w:rsidRDefault="000B5C83" w:rsidP="000B5C83">
            <w:pPr>
              <w:pStyle w:val="TableParagraph"/>
              <w:ind w:left="302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2022 (прогноз)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</w:tcBorders>
          </w:tcPr>
          <w:p w:rsidR="000B5C83" w:rsidRPr="00C36F2D" w:rsidRDefault="000B5C83" w:rsidP="00C001A8">
            <w:pPr>
              <w:pStyle w:val="TableParagraph"/>
              <w:spacing w:before="1"/>
              <w:rPr>
                <w:color w:val="1D1B11" w:themeColor="background2" w:themeShade="1A"/>
                <w:sz w:val="18"/>
              </w:rPr>
            </w:pPr>
          </w:p>
          <w:p w:rsidR="000B5C83" w:rsidRPr="00C36F2D" w:rsidRDefault="000B5C83" w:rsidP="00C001A8">
            <w:pPr>
              <w:pStyle w:val="TableParagraph"/>
              <w:ind w:left="316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2023 (прогноз)</w:t>
            </w:r>
          </w:p>
        </w:tc>
      </w:tr>
      <w:tr w:rsidR="00C36F2D" w:rsidRPr="00C36F2D" w:rsidTr="00C001A8">
        <w:trPr>
          <w:trHeight w:val="413"/>
        </w:trPr>
        <w:tc>
          <w:tcPr>
            <w:tcW w:w="1701" w:type="dxa"/>
            <w:vMerge/>
            <w:tcBorders>
              <w:top w:val="nil"/>
            </w:tcBorders>
          </w:tcPr>
          <w:p w:rsidR="000B5C83" w:rsidRPr="00C36F2D" w:rsidRDefault="000B5C83" w:rsidP="00C001A8">
            <w:pPr>
              <w:rPr>
                <w:color w:val="1D1B11" w:themeColor="background2" w:themeShade="1A"/>
                <w:sz w:val="2"/>
                <w:szCs w:val="2"/>
              </w:rPr>
            </w:pPr>
          </w:p>
        </w:tc>
        <w:tc>
          <w:tcPr>
            <w:tcW w:w="1134" w:type="dxa"/>
          </w:tcPr>
          <w:p w:rsidR="000B5C83" w:rsidRPr="00C36F2D" w:rsidRDefault="000B5C83" w:rsidP="00C001A8">
            <w:pPr>
              <w:pStyle w:val="TableParagraph"/>
              <w:spacing w:before="102"/>
              <w:ind w:left="145" w:right="130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сумма</w:t>
            </w:r>
          </w:p>
        </w:tc>
        <w:tc>
          <w:tcPr>
            <w:tcW w:w="709" w:type="dxa"/>
          </w:tcPr>
          <w:p w:rsidR="000B5C83" w:rsidRPr="00C36F2D" w:rsidRDefault="000B5C83" w:rsidP="00C001A8">
            <w:pPr>
              <w:pStyle w:val="TableParagraph"/>
              <w:spacing w:line="206" w:lineRule="exact"/>
              <w:ind w:left="146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доля</w:t>
            </w:r>
          </w:p>
          <w:p w:rsidR="000B5C83" w:rsidRPr="00C36F2D" w:rsidRDefault="000B5C83" w:rsidP="00C001A8">
            <w:pPr>
              <w:pStyle w:val="TableParagraph"/>
              <w:spacing w:before="2" w:line="186" w:lineRule="exact"/>
              <w:ind w:left="187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(%)</w:t>
            </w:r>
          </w:p>
        </w:tc>
        <w:tc>
          <w:tcPr>
            <w:tcW w:w="992" w:type="dxa"/>
          </w:tcPr>
          <w:p w:rsidR="000B5C83" w:rsidRPr="00C36F2D" w:rsidRDefault="000B5C83" w:rsidP="00C001A8">
            <w:pPr>
              <w:pStyle w:val="TableParagraph"/>
              <w:spacing w:before="102"/>
              <w:ind w:left="94" w:right="79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сумма</w:t>
            </w:r>
          </w:p>
        </w:tc>
        <w:tc>
          <w:tcPr>
            <w:tcW w:w="567" w:type="dxa"/>
          </w:tcPr>
          <w:p w:rsidR="000B5C83" w:rsidRPr="00C36F2D" w:rsidRDefault="000B5C83" w:rsidP="00C001A8">
            <w:pPr>
              <w:pStyle w:val="TableParagraph"/>
              <w:spacing w:line="206" w:lineRule="exact"/>
              <w:ind w:left="107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доля</w:t>
            </w:r>
          </w:p>
          <w:p w:rsidR="000B5C83" w:rsidRPr="00C36F2D" w:rsidRDefault="000B5C83" w:rsidP="00C001A8">
            <w:pPr>
              <w:pStyle w:val="TableParagraph"/>
              <w:spacing w:before="2" w:line="186" w:lineRule="exact"/>
              <w:ind w:left="146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(%)</w:t>
            </w:r>
          </w:p>
        </w:tc>
        <w:tc>
          <w:tcPr>
            <w:tcW w:w="1134" w:type="dxa"/>
          </w:tcPr>
          <w:p w:rsidR="000B5C83" w:rsidRPr="00C36F2D" w:rsidRDefault="000B5C83" w:rsidP="00C001A8">
            <w:pPr>
              <w:pStyle w:val="TableParagraph"/>
              <w:spacing w:before="102"/>
              <w:ind w:left="348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сумма</w:t>
            </w:r>
          </w:p>
        </w:tc>
        <w:tc>
          <w:tcPr>
            <w:tcW w:w="709" w:type="dxa"/>
          </w:tcPr>
          <w:p w:rsidR="000B5C83" w:rsidRPr="00C36F2D" w:rsidRDefault="000B5C83" w:rsidP="00C001A8">
            <w:pPr>
              <w:pStyle w:val="TableParagraph"/>
              <w:spacing w:line="206" w:lineRule="exact"/>
              <w:ind w:left="163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доля</w:t>
            </w:r>
          </w:p>
          <w:p w:rsidR="000B5C83" w:rsidRPr="00C36F2D" w:rsidRDefault="000B5C83" w:rsidP="00C001A8">
            <w:pPr>
              <w:pStyle w:val="TableParagraph"/>
              <w:spacing w:before="2" w:line="186" w:lineRule="exact"/>
              <w:ind w:left="204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(%)</w:t>
            </w:r>
          </w:p>
        </w:tc>
        <w:tc>
          <w:tcPr>
            <w:tcW w:w="992" w:type="dxa"/>
          </w:tcPr>
          <w:p w:rsidR="000B5C83" w:rsidRPr="00C36F2D" w:rsidRDefault="000B5C83" w:rsidP="00C001A8">
            <w:pPr>
              <w:pStyle w:val="TableParagraph"/>
              <w:spacing w:before="102"/>
              <w:ind w:left="317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сумма</w:t>
            </w:r>
          </w:p>
        </w:tc>
        <w:tc>
          <w:tcPr>
            <w:tcW w:w="851" w:type="dxa"/>
          </w:tcPr>
          <w:p w:rsidR="000B5C83" w:rsidRPr="00C36F2D" w:rsidRDefault="000B5C83" w:rsidP="00C001A8">
            <w:pPr>
              <w:pStyle w:val="TableParagraph"/>
              <w:spacing w:line="206" w:lineRule="exact"/>
              <w:ind w:left="122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доля</w:t>
            </w:r>
          </w:p>
          <w:p w:rsidR="000B5C83" w:rsidRPr="00C36F2D" w:rsidRDefault="000B5C83" w:rsidP="00C001A8">
            <w:pPr>
              <w:pStyle w:val="TableParagraph"/>
              <w:spacing w:before="2" w:line="186" w:lineRule="exact"/>
              <w:ind w:left="163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(%)</w:t>
            </w:r>
          </w:p>
        </w:tc>
        <w:tc>
          <w:tcPr>
            <w:tcW w:w="992" w:type="dxa"/>
          </w:tcPr>
          <w:p w:rsidR="000B5C83" w:rsidRPr="00C36F2D" w:rsidRDefault="000B5C83" w:rsidP="00C001A8">
            <w:pPr>
              <w:pStyle w:val="TableParagraph"/>
              <w:spacing w:before="102"/>
              <w:ind w:left="106" w:right="99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сумма</w:t>
            </w:r>
          </w:p>
        </w:tc>
        <w:tc>
          <w:tcPr>
            <w:tcW w:w="567" w:type="dxa"/>
          </w:tcPr>
          <w:p w:rsidR="000B5C83" w:rsidRPr="00C36F2D" w:rsidRDefault="000B5C83" w:rsidP="00C001A8">
            <w:pPr>
              <w:pStyle w:val="TableParagraph"/>
              <w:spacing w:line="206" w:lineRule="exact"/>
              <w:ind w:left="149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доля</w:t>
            </w:r>
          </w:p>
          <w:p w:rsidR="000B5C83" w:rsidRPr="00C36F2D" w:rsidRDefault="000B5C83" w:rsidP="00C001A8">
            <w:pPr>
              <w:pStyle w:val="TableParagraph"/>
              <w:spacing w:before="2" w:line="186" w:lineRule="exact"/>
              <w:ind w:left="188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(%)</w:t>
            </w:r>
          </w:p>
        </w:tc>
      </w:tr>
      <w:tr w:rsidR="00C36F2D" w:rsidRPr="00C36F2D" w:rsidTr="00C001A8">
        <w:trPr>
          <w:trHeight w:val="412"/>
        </w:trPr>
        <w:tc>
          <w:tcPr>
            <w:tcW w:w="1701" w:type="dxa"/>
          </w:tcPr>
          <w:p w:rsidR="000B5C83" w:rsidRPr="00C36F2D" w:rsidRDefault="000B5C83" w:rsidP="00C001A8">
            <w:pPr>
              <w:pStyle w:val="TableParagraph"/>
              <w:spacing w:line="202" w:lineRule="exact"/>
              <w:ind w:left="107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Налоговые</w:t>
            </w:r>
          </w:p>
          <w:p w:rsidR="000B5C83" w:rsidRPr="00C36F2D" w:rsidRDefault="000B5C83" w:rsidP="00C001A8">
            <w:pPr>
              <w:pStyle w:val="TableParagraph"/>
              <w:spacing w:line="191" w:lineRule="exact"/>
              <w:ind w:left="107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доходы</w:t>
            </w:r>
          </w:p>
        </w:tc>
        <w:tc>
          <w:tcPr>
            <w:tcW w:w="1134" w:type="dxa"/>
          </w:tcPr>
          <w:p w:rsidR="000B5C83" w:rsidRPr="00C36F2D" w:rsidRDefault="000B5C83" w:rsidP="000B5C83">
            <w:pPr>
              <w:pStyle w:val="TableParagraph"/>
              <w:spacing w:before="98"/>
              <w:ind w:right="131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106094,574</w:t>
            </w:r>
          </w:p>
        </w:tc>
        <w:tc>
          <w:tcPr>
            <w:tcW w:w="709" w:type="dxa"/>
          </w:tcPr>
          <w:p w:rsidR="000B5C83" w:rsidRPr="00C36F2D" w:rsidRDefault="000B5C83" w:rsidP="00C001A8">
            <w:pPr>
              <w:pStyle w:val="TableParagraph"/>
              <w:spacing w:before="98"/>
              <w:ind w:right="121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23,6</w:t>
            </w:r>
          </w:p>
        </w:tc>
        <w:tc>
          <w:tcPr>
            <w:tcW w:w="992" w:type="dxa"/>
          </w:tcPr>
          <w:p w:rsidR="000B5C83" w:rsidRPr="00C36F2D" w:rsidRDefault="0084150F" w:rsidP="00C001A8">
            <w:pPr>
              <w:pStyle w:val="TableParagraph"/>
              <w:spacing w:before="98"/>
              <w:ind w:left="94" w:right="80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105705,00</w:t>
            </w:r>
          </w:p>
        </w:tc>
        <w:tc>
          <w:tcPr>
            <w:tcW w:w="567" w:type="dxa"/>
          </w:tcPr>
          <w:p w:rsidR="000B5C83" w:rsidRPr="00C36F2D" w:rsidRDefault="0084150F" w:rsidP="00C001A8">
            <w:pPr>
              <w:pStyle w:val="TableParagraph"/>
              <w:spacing w:before="98"/>
              <w:ind w:right="128"/>
              <w:jc w:val="right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27,0</w:t>
            </w:r>
          </w:p>
        </w:tc>
        <w:tc>
          <w:tcPr>
            <w:tcW w:w="1134" w:type="dxa"/>
          </w:tcPr>
          <w:p w:rsidR="000B5C83" w:rsidRPr="00C36F2D" w:rsidRDefault="0084150F" w:rsidP="00C001A8">
            <w:pPr>
              <w:pStyle w:val="TableParagraph"/>
              <w:spacing w:before="98"/>
              <w:ind w:left="172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113068,00</w:t>
            </w:r>
          </w:p>
        </w:tc>
        <w:tc>
          <w:tcPr>
            <w:tcW w:w="709" w:type="dxa"/>
          </w:tcPr>
          <w:p w:rsidR="000B5C83" w:rsidRPr="00C36F2D" w:rsidRDefault="0084150F" w:rsidP="00C001A8">
            <w:pPr>
              <w:pStyle w:val="TableParagraph"/>
              <w:spacing w:before="98"/>
              <w:ind w:left="197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26,2</w:t>
            </w:r>
          </w:p>
        </w:tc>
        <w:tc>
          <w:tcPr>
            <w:tcW w:w="992" w:type="dxa"/>
          </w:tcPr>
          <w:p w:rsidR="000B5C83" w:rsidRPr="00C36F2D" w:rsidRDefault="0084150F" w:rsidP="00C001A8">
            <w:pPr>
              <w:pStyle w:val="TableParagraph"/>
              <w:spacing w:before="98"/>
              <w:ind w:left="141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119014,0</w:t>
            </w:r>
          </w:p>
        </w:tc>
        <w:tc>
          <w:tcPr>
            <w:tcW w:w="851" w:type="dxa"/>
          </w:tcPr>
          <w:p w:rsidR="000B5C83" w:rsidRPr="00C36F2D" w:rsidRDefault="0084150F" w:rsidP="00C001A8">
            <w:pPr>
              <w:pStyle w:val="TableParagraph"/>
              <w:spacing w:before="98"/>
              <w:ind w:right="102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39,5</w:t>
            </w:r>
          </w:p>
        </w:tc>
        <w:tc>
          <w:tcPr>
            <w:tcW w:w="992" w:type="dxa"/>
          </w:tcPr>
          <w:p w:rsidR="000B5C83" w:rsidRPr="00C36F2D" w:rsidRDefault="0084150F" w:rsidP="00C001A8">
            <w:pPr>
              <w:pStyle w:val="TableParagraph"/>
              <w:spacing w:before="98"/>
              <w:ind w:left="106" w:right="101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124214,0</w:t>
            </w:r>
          </w:p>
        </w:tc>
        <w:tc>
          <w:tcPr>
            <w:tcW w:w="567" w:type="dxa"/>
          </w:tcPr>
          <w:p w:rsidR="000B5C83" w:rsidRPr="00C36F2D" w:rsidRDefault="0084150F" w:rsidP="00C001A8">
            <w:pPr>
              <w:pStyle w:val="TableParagraph"/>
              <w:spacing w:before="98"/>
              <w:ind w:left="181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40,6</w:t>
            </w:r>
          </w:p>
        </w:tc>
      </w:tr>
      <w:tr w:rsidR="00C36F2D" w:rsidRPr="00C36F2D" w:rsidTr="00FA562F">
        <w:trPr>
          <w:trHeight w:val="239"/>
        </w:trPr>
        <w:tc>
          <w:tcPr>
            <w:tcW w:w="1701" w:type="dxa"/>
          </w:tcPr>
          <w:p w:rsidR="000B5C83" w:rsidRPr="00C36F2D" w:rsidRDefault="000B5C83" w:rsidP="00C001A8">
            <w:pPr>
              <w:pStyle w:val="TableParagraph"/>
              <w:spacing w:line="206" w:lineRule="exact"/>
              <w:ind w:left="107" w:right="218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Неналоговые доходы</w:t>
            </w:r>
          </w:p>
        </w:tc>
        <w:tc>
          <w:tcPr>
            <w:tcW w:w="1134" w:type="dxa"/>
          </w:tcPr>
          <w:p w:rsidR="000B5C83" w:rsidRPr="00C36F2D" w:rsidRDefault="000B5C83" w:rsidP="000B5C83">
            <w:pPr>
              <w:pStyle w:val="TableParagraph"/>
              <w:spacing w:before="100"/>
              <w:ind w:right="131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66570,630</w:t>
            </w:r>
          </w:p>
        </w:tc>
        <w:tc>
          <w:tcPr>
            <w:tcW w:w="709" w:type="dxa"/>
          </w:tcPr>
          <w:p w:rsidR="000B5C83" w:rsidRPr="00C36F2D" w:rsidRDefault="000B5C83" w:rsidP="00C001A8">
            <w:pPr>
              <w:pStyle w:val="TableParagraph"/>
              <w:spacing w:before="100"/>
              <w:ind w:right="124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14,7</w:t>
            </w:r>
          </w:p>
        </w:tc>
        <w:tc>
          <w:tcPr>
            <w:tcW w:w="992" w:type="dxa"/>
          </w:tcPr>
          <w:p w:rsidR="000B5C83" w:rsidRPr="00C36F2D" w:rsidRDefault="0084150F" w:rsidP="00C001A8">
            <w:pPr>
              <w:pStyle w:val="TableParagraph"/>
              <w:spacing w:before="100"/>
              <w:ind w:left="94" w:right="80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12483,00</w:t>
            </w:r>
          </w:p>
        </w:tc>
        <w:tc>
          <w:tcPr>
            <w:tcW w:w="567" w:type="dxa"/>
          </w:tcPr>
          <w:p w:rsidR="000B5C83" w:rsidRPr="00C36F2D" w:rsidRDefault="0084150F" w:rsidP="00C001A8">
            <w:pPr>
              <w:pStyle w:val="TableParagraph"/>
              <w:spacing w:before="100"/>
              <w:ind w:left="-6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3,2</w:t>
            </w:r>
          </w:p>
        </w:tc>
        <w:tc>
          <w:tcPr>
            <w:tcW w:w="1134" w:type="dxa"/>
          </w:tcPr>
          <w:p w:rsidR="000B5C83" w:rsidRPr="00C36F2D" w:rsidRDefault="0084150F" w:rsidP="00C001A8">
            <w:pPr>
              <w:pStyle w:val="TableParagraph"/>
              <w:spacing w:before="100"/>
              <w:ind w:left="239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13212,00</w:t>
            </w:r>
          </w:p>
        </w:tc>
        <w:tc>
          <w:tcPr>
            <w:tcW w:w="709" w:type="dxa"/>
          </w:tcPr>
          <w:p w:rsidR="000B5C83" w:rsidRPr="00C36F2D" w:rsidRDefault="0084150F" w:rsidP="00C001A8">
            <w:pPr>
              <w:pStyle w:val="TableParagraph"/>
              <w:spacing w:before="100"/>
              <w:ind w:left="240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3,1</w:t>
            </w:r>
          </w:p>
        </w:tc>
        <w:tc>
          <w:tcPr>
            <w:tcW w:w="992" w:type="dxa"/>
          </w:tcPr>
          <w:p w:rsidR="000B5C83" w:rsidRPr="00C36F2D" w:rsidRDefault="0084150F" w:rsidP="00C001A8">
            <w:pPr>
              <w:pStyle w:val="TableParagraph"/>
              <w:spacing w:before="100"/>
              <w:ind w:left="209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13126,0</w:t>
            </w:r>
          </w:p>
        </w:tc>
        <w:tc>
          <w:tcPr>
            <w:tcW w:w="851" w:type="dxa"/>
          </w:tcPr>
          <w:p w:rsidR="000B5C83" w:rsidRPr="00C36F2D" w:rsidRDefault="0084150F" w:rsidP="00C001A8">
            <w:pPr>
              <w:pStyle w:val="TableParagraph"/>
              <w:spacing w:before="100"/>
              <w:ind w:left="112" w:right="105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4,4</w:t>
            </w:r>
          </w:p>
        </w:tc>
        <w:tc>
          <w:tcPr>
            <w:tcW w:w="992" w:type="dxa"/>
          </w:tcPr>
          <w:p w:rsidR="000B5C83" w:rsidRPr="00C36F2D" w:rsidRDefault="0084150F" w:rsidP="00C001A8">
            <w:pPr>
              <w:pStyle w:val="TableParagraph"/>
              <w:spacing w:before="100"/>
              <w:ind w:left="106" w:right="101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13120,0</w:t>
            </w:r>
          </w:p>
        </w:tc>
        <w:tc>
          <w:tcPr>
            <w:tcW w:w="567" w:type="dxa"/>
          </w:tcPr>
          <w:p w:rsidR="000B5C83" w:rsidRPr="00C36F2D" w:rsidRDefault="0084150F" w:rsidP="00C001A8">
            <w:pPr>
              <w:pStyle w:val="TableParagraph"/>
              <w:spacing w:before="100"/>
              <w:ind w:left="226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4,3</w:t>
            </w:r>
          </w:p>
        </w:tc>
      </w:tr>
      <w:tr w:rsidR="00C36F2D" w:rsidRPr="00C36F2D" w:rsidTr="00C001A8">
        <w:trPr>
          <w:trHeight w:val="414"/>
        </w:trPr>
        <w:tc>
          <w:tcPr>
            <w:tcW w:w="1701" w:type="dxa"/>
          </w:tcPr>
          <w:p w:rsidR="000B5C83" w:rsidRPr="00C36F2D" w:rsidRDefault="000B5C83" w:rsidP="00C001A8">
            <w:pPr>
              <w:pStyle w:val="TableParagraph"/>
              <w:spacing w:line="202" w:lineRule="exact"/>
              <w:ind w:left="107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Безвозмездные</w:t>
            </w:r>
          </w:p>
          <w:p w:rsidR="000B5C83" w:rsidRPr="00C36F2D" w:rsidRDefault="000B5C83" w:rsidP="00C001A8">
            <w:pPr>
              <w:pStyle w:val="TableParagraph"/>
              <w:spacing w:line="193" w:lineRule="exact"/>
              <w:ind w:left="107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поступления</w:t>
            </w:r>
          </w:p>
        </w:tc>
        <w:tc>
          <w:tcPr>
            <w:tcW w:w="1134" w:type="dxa"/>
          </w:tcPr>
          <w:p w:rsidR="000B5C83" w:rsidRPr="00C36F2D" w:rsidRDefault="000B5C83" w:rsidP="000B5C83">
            <w:pPr>
              <w:pStyle w:val="TableParagraph"/>
              <w:spacing w:before="98"/>
              <w:ind w:right="131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279647,262</w:t>
            </w:r>
          </w:p>
        </w:tc>
        <w:tc>
          <w:tcPr>
            <w:tcW w:w="709" w:type="dxa"/>
          </w:tcPr>
          <w:p w:rsidR="000B5C83" w:rsidRPr="00C36F2D" w:rsidRDefault="000B5C83" w:rsidP="00C001A8">
            <w:pPr>
              <w:pStyle w:val="TableParagraph"/>
              <w:spacing w:before="98"/>
              <w:ind w:right="121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61,7</w:t>
            </w:r>
          </w:p>
        </w:tc>
        <w:tc>
          <w:tcPr>
            <w:tcW w:w="992" w:type="dxa"/>
          </w:tcPr>
          <w:p w:rsidR="000B5C83" w:rsidRPr="00C36F2D" w:rsidRDefault="0084150F" w:rsidP="0084150F">
            <w:pPr>
              <w:pStyle w:val="TableParagraph"/>
              <w:spacing w:before="98"/>
              <w:ind w:right="80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273871,491</w:t>
            </w:r>
          </w:p>
        </w:tc>
        <w:tc>
          <w:tcPr>
            <w:tcW w:w="567" w:type="dxa"/>
          </w:tcPr>
          <w:p w:rsidR="000B5C83" w:rsidRPr="00C36F2D" w:rsidRDefault="0084150F" w:rsidP="00C001A8">
            <w:pPr>
              <w:pStyle w:val="TableParagraph"/>
              <w:spacing w:before="98"/>
              <w:ind w:right="128"/>
              <w:jc w:val="right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69,8</w:t>
            </w:r>
          </w:p>
        </w:tc>
        <w:tc>
          <w:tcPr>
            <w:tcW w:w="1134" w:type="dxa"/>
          </w:tcPr>
          <w:p w:rsidR="000B5C83" w:rsidRPr="00C36F2D" w:rsidRDefault="0084150F" w:rsidP="00C001A8">
            <w:pPr>
              <w:pStyle w:val="TableParagraph"/>
              <w:spacing w:before="98"/>
              <w:ind w:left="172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305059,408</w:t>
            </w:r>
          </w:p>
        </w:tc>
        <w:tc>
          <w:tcPr>
            <w:tcW w:w="709" w:type="dxa"/>
          </w:tcPr>
          <w:p w:rsidR="000B5C83" w:rsidRPr="00C36F2D" w:rsidRDefault="0084150F" w:rsidP="00C001A8">
            <w:pPr>
              <w:pStyle w:val="TableParagraph"/>
              <w:spacing w:before="98"/>
              <w:ind w:left="197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70,7</w:t>
            </w:r>
          </w:p>
        </w:tc>
        <w:tc>
          <w:tcPr>
            <w:tcW w:w="992" w:type="dxa"/>
          </w:tcPr>
          <w:p w:rsidR="000B5C83" w:rsidRPr="00C36F2D" w:rsidRDefault="0084150F" w:rsidP="0084150F">
            <w:pPr>
              <w:pStyle w:val="TableParagraph"/>
              <w:spacing w:before="98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168781,491</w:t>
            </w:r>
          </w:p>
        </w:tc>
        <w:tc>
          <w:tcPr>
            <w:tcW w:w="851" w:type="dxa"/>
          </w:tcPr>
          <w:p w:rsidR="000B5C83" w:rsidRPr="00C36F2D" w:rsidRDefault="0084150F" w:rsidP="00C001A8">
            <w:pPr>
              <w:pStyle w:val="TableParagraph"/>
              <w:spacing w:before="98"/>
              <w:ind w:right="102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56,1</w:t>
            </w:r>
          </w:p>
        </w:tc>
        <w:tc>
          <w:tcPr>
            <w:tcW w:w="992" w:type="dxa"/>
          </w:tcPr>
          <w:p w:rsidR="000B5C83" w:rsidRPr="00C36F2D" w:rsidRDefault="0084150F" w:rsidP="0084150F">
            <w:pPr>
              <w:pStyle w:val="TableParagraph"/>
              <w:spacing w:before="98"/>
              <w:ind w:right="101"/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168781,491</w:t>
            </w:r>
          </w:p>
        </w:tc>
        <w:tc>
          <w:tcPr>
            <w:tcW w:w="567" w:type="dxa"/>
          </w:tcPr>
          <w:p w:rsidR="000B5C83" w:rsidRPr="00C36F2D" w:rsidRDefault="0084150F" w:rsidP="00C001A8">
            <w:pPr>
              <w:pStyle w:val="TableParagraph"/>
              <w:spacing w:before="98"/>
              <w:ind w:left="181"/>
              <w:rPr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color w:val="1D1B11" w:themeColor="background2" w:themeShade="1A"/>
                <w:sz w:val="12"/>
                <w:szCs w:val="12"/>
              </w:rPr>
              <w:t>55,1</w:t>
            </w:r>
          </w:p>
        </w:tc>
      </w:tr>
      <w:tr w:rsidR="00C36F2D" w:rsidRPr="00C36F2D" w:rsidTr="00C001A8">
        <w:trPr>
          <w:trHeight w:val="314"/>
        </w:trPr>
        <w:tc>
          <w:tcPr>
            <w:tcW w:w="1701" w:type="dxa"/>
            <w:shd w:val="clear" w:color="auto" w:fill="EAF0DD"/>
          </w:tcPr>
          <w:p w:rsidR="000B5C83" w:rsidRPr="00C36F2D" w:rsidRDefault="000B5C83" w:rsidP="00C001A8">
            <w:pPr>
              <w:pStyle w:val="TableParagraph"/>
              <w:spacing w:before="52"/>
              <w:ind w:left="107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Всего доходов</w:t>
            </w:r>
          </w:p>
        </w:tc>
        <w:tc>
          <w:tcPr>
            <w:tcW w:w="1134" w:type="dxa"/>
            <w:shd w:val="clear" w:color="auto" w:fill="EAF0DD"/>
          </w:tcPr>
          <w:p w:rsidR="000B5C83" w:rsidRPr="00C36F2D" w:rsidRDefault="000B5C83" w:rsidP="00C001A8">
            <w:pPr>
              <w:pStyle w:val="TableParagraph"/>
              <w:spacing w:before="61"/>
              <w:ind w:left="145" w:right="131"/>
              <w:jc w:val="center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452312,466</w:t>
            </w:r>
          </w:p>
        </w:tc>
        <w:tc>
          <w:tcPr>
            <w:tcW w:w="709" w:type="dxa"/>
            <w:shd w:val="clear" w:color="auto" w:fill="EAF0DD"/>
          </w:tcPr>
          <w:p w:rsidR="000B5C83" w:rsidRPr="00C36F2D" w:rsidRDefault="000B5C83" w:rsidP="000B5C83">
            <w:pPr>
              <w:pStyle w:val="TableParagraph"/>
              <w:spacing w:before="61"/>
              <w:ind w:left="-128"/>
              <w:jc w:val="center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100,0</w:t>
            </w:r>
          </w:p>
        </w:tc>
        <w:tc>
          <w:tcPr>
            <w:tcW w:w="992" w:type="dxa"/>
            <w:shd w:val="clear" w:color="auto" w:fill="EAF0DD"/>
          </w:tcPr>
          <w:p w:rsidR="000B5C83" w:rsidRPr="00C36F2D" w:rsidRDefault="0084150F" w:rsidP="00C001A8">
            <w:pPr>
              <w:pStyle w:val="TableParagraph"/>
              <w:spacing w:before="61"/>
              <w:ind w:left="94" w:right="80"/>
              <w:jc w:val="center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392059,491</w:t>
            </w:r>
          </w:p>
        </w:tc>
        <w:tc>
          <w:tcPr>
            <w:tcW w:w="567" w:type="dxa"/>
            <w:shd w:val="clear" w:color="auto" w:fill="EAF0DD"/>
          </w:tcPr>
          <w:p w:rsidR="000B5C83" w:rsidRPr="00C36F2D" w:rsidRDefault="0084150F" w:rsidP="00C001A8">
            <w:pPr>
              <w:pStyle w:val="TableParagraph"/>
              <w:spacing w:before="61"/>
              <w:ind w:right="104"/>
              <w:jc w:val="right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100,0</w:t>
            </w:r>
          </w:p>
        </w:tc>
        <w:tc>
          <w:tcPr>
            <w:tcW w:w="1134" w:type="dxa"/>
            <w:shd w:val="clear" w:color="auto" w:fill="EAF0DD"/>
          </w:tcPr>
          <w:p w:rsidR="000B5C83" w:rsidRPr="00C36F2D" w:rsidRDefault="0084150F" w:rsidP="00C001A8">
            <w:pPr>
              <w:pStyle w:val="TableParagraph"/>
              <w:spacing w:before="61"/>
              <w:ind w:left="179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431339,408</w:t>
            </w:r>
          </w:p>
        </w:tc>
        <w:tc>
          <w:tcPr>
            <w:tcW w:w="709" w:type="dxa"/>
            <w:shd w:val="clear" w:color="auto" w:fill="EAF0DD"/>
          </w:tcPr>
          <w:p w:rsidR="000B5C83" w:rsidRPr="00C36F2D" w:rsidRDefault="0084150F" w:rsidP="00C001A8">
            <w:pPr>
              <w:pStyle w:val="TableParagraph"/>
              <w:spacing w:before="61"/>
              <w:ind w:left="172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100,0</w:t>
            </w:r>
          </w:p>
        </w:tc>
        <w:tc>
          <w:tcPr>
            <w:tcW w:w="992" w:type="dxa"/>
            <w:shd w:val="clear" w:color="auto" w:fill="EAF0DD"/>
          </w:tcPr>
          <w:p w:rsidR="000B5C83" w:rsidRPr="00C36F2D" w:rsidRDefault="0084150F" w:rsidP="00C001A8">
            <w:pPr>
              <w:pStyle w:val="TableParagraph"/>
              <w:spacing w:before="61"/>
              <w:ind w:left="149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300921,491</w:t>
            </w:r>
          </w:p>
        </w:tc>
        <w:tc>
          <w:tcPr>
            <w:tcW w:w="851" w:type="dxa"/>
            <w:shd w:val="clear" w:color="auto" w:fill="EAF0DD"/>
          </w:tcPr>
          <w:p w:rsidR="000B5C83" w:rsidRPr="00C36F2D" w:rsidRDefault="0084150F" w:rsidP="00C001A8">
            <w:pPr>
              <w:pStyle w:val="TableParagraph"/>
              <w:spacing w:before="61"/>
              <w:ind w:left="112" w:right="105"/>
              <w:jc w:val="center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100,0</w:t>
            </w:r>
          </w:p>
        </w:tc>
        <w:tc>
          <w:tcPr>
            <w:tcW w:w="992" w:type="dxa"/>
            <w:shd w:val="clear" w:color="auto" w:fill="EAF0DD"/>
          </w:tcPr>
          <w:p w:rsidR="000B5C83" w:rsidRPr="00C36F2D" w:rsidRDefault="0084150F" w:rsidP="00C001A8">
            <w:pPr>
              <w:pStyle w:val="TableParagraph"/>
              <w:spacing w:before="61"/>
              <w:ind w:left="106" w:right="100"/>
              <w:jc w:val="center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306115,491</w:t>
            </w:r>
          </w:p>
        </w:tc>
        <w:tc>
          <w:tcPr>
            <w:tcW w:w="567" w:type="dxa"/>
            <w:shd w:val="clear" w:color="auto" w:fill="EAF0DD"/>
          </w:tcPr>
          <w:p w:rsidR="000B5C83" w:rsidRPr="00C36F2D" w:rsidRDefault="0084150F" w:rsidP="00C001A8">
            <w:pPr>
              <w:pStyle w:val="TableParagraph"/>
              <w:spacing w:before="61"/>
              <w:ind w:left="159"/>
              <w:rPr>
                <w:b/>
                <w:color w:val="1D1B11" w:themeColor="background2" w:themeShade="1A"/>
                <w:sz w:val="12"/>
                <w:szCs w:val="12"/>
              </w:rPr>
            </w:pPr>
            <w:r w:rsidRPr="00C36F2D">
              <w:rPr>
                <w:b/>
                <w:color w:val="1D1B11" w:themeColor="background2" w:themeShade="1A"/>
                <w:sz w:val="12"/>
                <w:szCs w:val="12"/>
              </w:rPr>
              <w:t>100,0</w:t>
            </w:r>
          </w:p>
        </w:tc>
      </w:tr>
    </w:tbl>
    <w:p w:rsidR="000B5C83" w:rsidRPr="00C36F2D" w:rsidRDefault="000B5C83" w:rsidP="007B51E6">
      <w:pPr>
        <w:pStyle w:val="a3"/>
        <w:ind w:left="0" w:firstLine="709"/>
        <w:rPr>
          <w:color w:val="1D1B11" w:themeColor="background2" w:themeShade="1A"/>
        </w:rPr>
      </w:pPr>
    </w:p>
    <w:p w:rsidR="007A726D" w:rsidRPr="00C36F2D" w:rsidRDefault="00417C6C" w:rsidP="00CA1DF6">
      <w:pPr>
        <w:pStyle w:val="a3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Структура доходов районного бюджета</w:t>
      </w:r>
      <w:r w:rsidR="00B7040C" w:rsidRPr="00C36F2D">
        <w:rPr>
          <w:color w:val="1D1B11" w:themeColor="background2" w:themeShade="1A"/>
          <w:sz w:val="24"/>
          <w:szCs w:val="24"/>
        </w:rPr>
        <w:t xml:space="preserve"> в </w:t>
      </w:r>
      <w:r w:rsidR="006E4554" w:rsidRPr="00C36F2D">
        <w:rPr>
          <w:color w:val="1D1B11" w:themeColor="background2" w:themeShade="1A"/>
          <w:sz w:val="24"/>
          <w:szCs w:val="24"/>
        </w:rPr>
        <w:t>разрезе доходных</w:t>
      </w:r>
      <w:r w:rsidRPr="00C36F2D">
        <w:rPr>
          <w:color w:val="1D1B11" w:themeColor="background2" w:themeShade="1A"/>
          <w:sz w:val="24"/>
          <w:szCs w:val="24"/>
        </w:rPr>
        <w:t xml:space="preserve"> источников </w:t>
      </w:r>
      <w:r w:rsidR="006E4554" w:rsidRPr="00C36F2D">
        <w:rPr>
          <w:color w:val="1D1B11" w:themeColor="background2" w:themeShade="1A"/>
          <w:sz w:val="24"/>
          <w:szCs w:val="24"/>
        </w:rPr>
        <w:t>в динамике</w:t>
      </w:r>
      <w:r w:rsidRPr="00C36F2D">
        <w:rPr>
          <w:color w:val="1D1B11" w:themeColor="background2" w:themeShade="1A"/>
          <w:sz w:val="24"/>
          <w:szCs w:val="24"/>
        </w:rPr>
        <w:t xml:space="preserve"> за </w:t>
      </w:r>
      <w:r w:rsidR="006E4554" w:rsidRPr="00C36F2D">
        <w:rPr>
          <w:color w:val="1D1B11" w:themeColor="background2" w:themeShade="1A"/>
          <w:sz w:val="24"/>
          <w:szCs w:val="24"/>
        </w:rPr>
        <w:t>период 2019</w:t>
      </w:r>
      <w:r w:rsidR="00B7040C" w:rsidRPr="00C36F2D">
        <w:rPr>
          <w:color w:val="1D1B11" w:themeColor="background2" w:themeShade="1A"/>
          <w:sz w:val="24"/>
          <w:szCs w:val="24"/>
        </w:rPr>
        <w:t>-202</w:t>
      </w:r>
      <w:r w:rsidRPr="00C36F2D">
        <w:rPr>
          <w:color w:val="1D1B11" w:themeColor="background2" w:themeShade="1A"/>
          <w:sz w:val="24"/>
          <w:szCs w:val="24"/>
        </w:rPr>
        <w:t>3</w:t>
      </w:r>
      <w:r w:rsidR="00B7040C" w:rsidRPr="00C36F2D">
        <w:rPr>
          <w:color w:val="1D1B11" w:themeColor="background2" w:themeShade="1A"/>
          <w:sz w:val="24"/>
          <w:szCs w:val="24"/>
        </w:rPr>
        <w:t xml:space="preserve"> год</w:t>
      </w:r>
      <w:r w:rsidRPr="00C36F2D">
        <w:rPr>
          <w:color w:val="1D1B11" w:themeColor="background2" w:themeShade="1A"/>
          <w:sz w:val="24"/>
          <w:szCs w:val="24"/>
        </w:rPr>
        <w:t>ов</w:t>
      </w:r>
      <w:r w:rsidR="00B7040C" w:rsidRPr="00C36F2D">
        <w:rPr>
          <w:color w:val="1D1B11" w:themeColor="background2" w:themeShade="1A"/>
          <w:sz w:val="24"/>
          <w:szCs w:val="24"/>
        </w:rPr>
        <w:t xml:space="preserve"> приведен</w:t>
      </w:r>
      <w:r w:rsidRPr="00C36F2D">
        <w:rPr>
          <w:color w:val="1D1B11" w:themeColor="background2" w:themeShade="1A"/>
          <w:sz w:val="24"/>
          <w:szCs w:val="24"/>
        </w:rPr>
        <w:t>а</w:t>
      </w:r>
      <w:r w:rsidR="00B7040C" w:rsidRPr="00C36F2D">
        <w:rPr>
          <w:color w:val="1D1B11" w:themeColor="background2" w:themeShade="1A"/>
          <w:sz w:val="24"/>
          <w:szCs w:val="24"/>
        </w:rPr>
        <w:t xml:space="preserve"> в </w:t>
      </w:r>
      <w:r w:rsidRPr="00C36F2D">
        <w:rPr>
          <w:color w:val="1D1B11" w:themeColor="background2" w:themeShade="1A"/>
          <w:sz w:val="24"/>
          <w:szCs w:val="24"/>
        </w:rPr>
        <w:t>Т</w:t>
      </w:r>
      <w:r w:rsidR="007E0083" w:rsidRPr="00C36F2D">
        <w:rPr>
          <w:color w:val="1D1B11" w:themeColor="background2" w:themeShade="1A"/>
          <w:sz w:val="24"/>
          <w:szCs w:val="24"/>
        </w:rPr>
        <w:t xml:space="preserve">аблице </w:t>
      </w:r>
      <w:r w:rsidRPr="00C36F2D">
        <w:rPr>
          <w:color w:val="1D1B11" w:themeColor="background2" w:themeShade="1A"/>
          <w:sz w:val="24"/>
          <w:szCs w:val="24"/>
        </w:rPr>
        <w:t>4</w:t>
      </w:r>
      <w:r w:rsidR="007E0083" w:rsidRPr="00C36F2D">
        <w:rPr>
          <w:color w:val="1D1B11" w:themeColor="background2" w:themeShade="1A"/>
          <w:sz w:val="24"/>
          <w:szCs w:val="24"/>
        </w:rPr>
        <w:t>.</w:t>
      </w:r>
    </w:p>
    <w:p w:rsidR="007E0083" w:rsidRPr="00C36F2D" w:rsidRDefault="00417C6C" w:rsidP="007E0083">
      <w:pPr>
        <w:pStyle w:val="a3"/>
        <w:ind w:left="993" w:right="391" w:hanging="142"/>
        <w:jc w:val="right"/>
        <w:rPr>
          <w:color w:val="1D1B11" w:themeColor="background2" w:themeShade="1A"/>
          <w:sz w:val="20"/>
          <w:szCs w:val="20"/>
        </w:rPr>
      </w:pPr>
      <w:r w:rsidRPr="00C36F2D">
        <w:rPr>
          <w:color w:val="1D1B11" w:themeColor="background2" w:themeShade="1A"/>
          <w:sz w:val="20"/>
          <w:szCs w:val="20"/>
        </w:rPr>
        <w:t>Таблица 4</w:t>
      </w:r>
      <w:r w:rsidR="007E0083" w:rsidRPr="00C36F2D">
        <w:rPr>
          <w:color w:val="1D1B11" w:themeColor="background2" w:themeShade="1A"/>
          <w:sz w:val="20"/>
          <w:szCs w:val="20"/>
        </w:rPr>
        <w:t xml:space="preserve"> </w:t>
      </w:r>
    </w:p>
    <w:tbl>
      <w:tblPr>
        <w:tblStyle w:val="TableNormal1"/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1134"/>
        <w:gridCol w:w="992"/>
        <w:gridCol w:w="993"/>
        <w:gridCol w:w="992"/>
        <w:gridCol w:w="992"/>
        <w:gridCol w:w="709"/>
        <w:gridCol w:w="709"/>
      </w:tblGrid>
      <w:tr w:rsidR="00C36F2D" w:rsidRPr="00C36F2D" w:rsidTr="00B72671">
        <w:trPr>
          <w:trHeight w:val="411"/>
          <w:jc w:val="center"/>
        </w:trPr>
        <w:tc>
          <w:tcPr>
            <w:tcW w:w="2835" w:type="dxa"/>
            <w:vMerge w:val="restart"/>
          </w:tcPr>
          <w:p w:rsidR="007E0083" w:rsidRPr="00C36F2D" w:rsidRDefault="007E0083" w:rsidP="007E0083">
            <w:pPr>
              <w:rPr>
                <w:color w:val="1D1B11" w:themeColor="background2" w:themeShade="1A"/>
                <w:sz w:val="20"/>
                <w:lang w:val="en-US"/>
              </w:rPr>
            </w:pPr>
          </w:p>
          <w:p w:rsidR="007E0083" w:rsidRPr="00C36F2D" w:rsidRDefault="007E0083" w:rsidP="007E0083">
            <w:pPr>
              <w:ind w:left="283" w:right="850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>Наименование</w:t>
            </w:r>
            <w:r w:rsidR="003020D6" w:rsidRPr="00C36F2D">
              <w:rPr>
                <w:b/>
                <w:color w:val="1D1B11" w:themeColor="background2" w:themeShade="1A"/>
                <w:sz w:val="18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E0083" w:rsidRPr="00C36F2D" w:rsidRDefault="007E0083" w:rsidP="003020D6">
            <w:pPr>
              <w:jc w:val="center"/>
              <w:rPr>
                <w:color w:val="1D1B11" w:themeColor="background2" w:themeShade="1A"/>
                <w:sz w:val="20"/>
                <w:lang w:val="en-US"/>
              </w:rPr>
            </w:pPr>
          </w:p>
          <w:p w:rsidR="007E0083" w:rsidRPr="00C36F2D" w:rsidRDefault="007E0083" w:rsidP="003020D6">
            <w:pPr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>201</w:t>
            </w:r>
            <w:r w:rsidR="006E4554" w:rsidRPr="00C36F2D">
              <w:rPr>
                <w:b/>
                <w:color w:val="1D1B11" w:themeColor="background2" w:themeShade="1A"/>
                <w:sz w:val="18"/>
              </w:rPr>
              <w:t>9</w:t>
            </w:r>
          </w:p>
          <w:p w:rsidR="007E0083" w:rsidRPr="00C36F2D" w:rsidRDefault="007E0083" w:rsidP="003020D6">
            <w:pPr>
              <w:jc w:val="center"/>
              <w:rPr>
                <w:b/>
                <w:color w:val="1D1B11" w:themeColor="background2" w:themeShade="1A"/>
                <w:sz w:val="18"/>
                <w:lang w:val="en-US"/>
              </w:rPr>
            </w:pPr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>(отчет)</w:t>
            </w:r>
          </w:p>
        </w:tc>
        <w:tc>
          <w:tcPr>
            <w:tcW w:w="1134" w:type="dxa"/>
            <w:vMerge w:val="restart"/>
          </w:tcPr>
          <w:p w:rsidR="007E0083" w:rsidRPr="00C36F2D" w:rsidRDefault="006E4554" w:rsidP="003020D6">
            <w:pPr>
              <w:spacing w:before="1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2020 год ожидаемое поступление</w:t>
            </w:r>
          </w:p>
        </w:tc>
        <w:tc>
          <w:tcPr>
            <w:tcW w:w="2977" w:type="dxa"/>
            <w:gridSpan w:val="3"/>
          </w:tcPr>
          <w:p w:rsidR="007E0083" w:rsidRPr="00C36F2D" w:rsidRDefault="007E0083" w:rsidP="00680811">
            <w:pPr>
              <w:spacing w:before="26"/>
              <w:ind w:left="425"/>
              <w:jc w:val="center"/>
              <w:rPr>
                <w:b/>
                <w:color w:val="1D1B11" w:themeColor="background2" w:themeShade="1A"/>
                <w:sz w:val="18"/>
                <w:lang w:val="en-US"/>
              </w:rPr>
            </w:pPr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 xml:space="preserve">Проект </w:t>
            </w:r>
            <w:proofErr w:type="spellStart"/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>бюджета</w:t>
            </w:r>
            <w:proofErr w:type="spellEnd"/>
          </w:p>
        </w:tc>
        <w:tc>
          <w:tcPr>
            <w:tcW w:w="2410" w:type="dxa"/>
            <w:gridSpan w:val="3"/>
          </w:tcPr>
          <w:p w:rsidR="007E0083" w:rsidRPr="00C36F2D" w:rsidRDefault="007E0083" w:rsidP="003020D6">
            <w:pPr>
              <w:tabs>
                <w:tab w:val="left" w:pos="1701"/>
              </w:tabs>
              <w:spacing w:before="26"/>
              <w:ind w:left="283" w:right="567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 xml:space="preserve">        </w:t>
            </w:r>
            <w:r w:rsidR="00AF439D" w:rsidRPr="00C36F2D">
              <w:rPr>
                <w:b/>
                <w:color w:val="1D1B11" w:themeColor="background2" w:themeShade="1A"/>
                <w:sz w:val="18"/>
              </w:rPr>
              <w:t>Удельный в</w:t>
            </w:r>
            <w:r w:rsidR="003020D6" w:rsidRPr="00C36F2D">
              <w:rPr>
                <w:b/>
                <w:color w:val="1D1B11" w:themeColor="background2" w:themeShade="1A"/>
                <w:sz w:val="18"/>
              </w:rPr>
              <w:t>е</w:t>
            </w:r>
            <w:r w:rsidR="00AF439D" w:rsidRPr="00C36F2D">
              <w:rPr>
                <w:b/>
                <w:color w:val="1D1B11" w:themeColor="background2" w:themeShade="1A"/>
                <w:sz w:val="18"/>
              </w:rPr>
              <w:t>с</w:t>
            </w:r>
          </w:p>
        </w:tc>
      </w:tr>
      <w:tr w:rsidR="00C36F2D" w:rsidRPr="00C36F2D" w:rsidTr="00B72671">
        <w:trPr>
          <w:trHeight w:val="687"/>
          <w:jc w:val="center"/>
        </w:trPr>
        <w:tc>
          <w:tcPr>
            <w:tcW w:w="2835" w:type="dxa"/>
            <w:vMerge/>
          </w:tcPr>
          <w:p w:rsidR="007E0083" w:rsidRPr="00C36F2D" w:rsidRDefault="007E0083" w:rsidP="007E0083">
            <w:pPr>
              <w:rPr>
                <w:color w:val="1D1B11" w:themeColor="background2" w:themeShade="1A"/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vMerge/>
          </w:tcPr>
          <w:p w:rsidR="007E0083" w:rsidRPr="00C36F2D" w:rsidRDefault="007E0083" w:rsidP="007E0083">
            <w:pPr>
              <w:rPr>
                <w:color w:val="1D1B11" w:themeColor="background2" w:themeShade="1A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</w:tcPr>
          <w:p w:rsidR="007E0083" w:rsidRPr="00C36F2D" w:rsidRDefault="007E0083" w:rsidP="007E0083">
            <w:pPr>
              <w:spacing w:before="1"/>
              <w:ind w:left="264"/>
              <w:rPr>
                <w:b/>
                <w:color w:val="1D1B11" w:themeColor="background2" w:themeShade="1A"/>
                <w:sz w:val="18"/>
                <w:lang w:val="en-US"/>
              </w:rPr>
            </w:pPr>
          </w:p>
        </w:tc>
        <w:tc>
          <w:tcPr>
            <w:tcW w:w="992" w:type="dxa"/>
          </w:tcPr>
          <w:p w:rsidR="007E0083" w:rsidRPr="00C36F2D" w:rsidRDefault="007E0083" w:rsidP="007E0083">
            <w:pPr>
              <w:spacing w:before="1"/>
              <w:rPr>
                <w:color w:val="1D1B11" w:themeColor="background2" w:themeShade="1A"/>
                <w:sz w:val="16"/>
                <w:lang w:val="en-US"/>
              </w:rPr>
            </w:pPr>
          </w:p>
          <w:p w:rsidR="007E0083" w:rsidRPr="00C36F2D" w:rsidRDefault="007E0083" w:rsidP="006E4554">
            <w:pPr>
              <w:ind w:left="232" w:right="222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>202</w:t>
            </w:r>
            <w:r w:rsidR="006E4554" w:rsidRPr="00C36F2D">
              <w:rPr>
                <w:b/>
                <w:color w:val="1D1B11" w:themeColor="background2" w:themeShade="1A"/>
                <w:sz w:val="18"/>
              </w:rPr>
              <w:t>1</w:t>
            </w:r>
          </w:p>
        </w:tc>
        <w:tc>
          <w:tcPr>
            <w:tcW w:w="993" w:type="dxa"/>
          </w:tcPr>
          <w:p w:rsidR="007E0083" w:rsidRPr="00C36F2D" w:rsidRDefault="007E0083" w:rsidP="007E0083">
            <w:pPr>
              <w:spacing w:before="1"/>
              <w:rPr>
                <w:color w:val="1D1B11" w:themeColor="background2" w:themeShade="1A"/>
                <w:sz w:val="16"/>
                <w:lang w:val="en-US"/>
              </w:rPr>
            </w:pPr>
          </w:p>
          <w:p w:rsidR="007E0083" w:rsidRPr="00C36F2D" w:rsidRDefault="007E0083" w:rsidP="006E4554">
            <w:pPr>
              <w:ind w:left="109" w:right="97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>202</w:t>
            </w:r>
            <w:r w:rsidR="006E4554" w:rsidRPr="00C36F2D">
              <w:rPr>
                <w:b/>
                <w:color w:val="1D1B11" w:themeColor="background2" w:themeShade="1A"/>
                <w:sz w:val="18"/>
              </w:rPr>
              <w:t>2</w:t>
            </w:r>
          </w:p>
        </w:tc>
        <w:tc>
          <w:tcPr>
            <w:tcW w:w="992" w:type="dxa"/>
          </w:tcPr>
          <w:p w:rsidR="007E0083" w:rsidRPr="00C36F2D" w:rsidRDefault="007E0083" w:rsidP="007E0083">
            <w:pPr>
              <w:spacing w:before="1"/>
              <w:rPr>
                <w:color w:val="1D1B11" w:themeColor="background2" w:themeShade="1A"/>
                <w:sz w:val="16"/>
                <w:lang w:val="en-US"/>
              </w:rPr>
            </w:pPr>
          </w:p>
          <w:p w:rsidR="007E0083" w:rsidRPr="00C36F2D" w:rsidRDefault="007E0083" w:rsidP="006E4554">
            <w:pPr>
              <w:ind w:left="190" w:right="179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>202</w:t>
            </w:r>
            <w:r w:rsidR="006E4554" w:rsidRPr="00C36F2D">
              <w:rPr>
                <w:b/>
                <w:color w:val="1D1B11" w:themeColor="background2" w:themeShade="1A"/>
                <w:sz w:val="18"/>
              </w:rPr>
              <w:t>3</w:t>
            </w:r>
          </w:p>
        </w:tc>
        <w:tc>
          <w:tcPr>
            <w:tcW w:w="992" w:type="dxa"/>
          </w:tcPr>
          <w:p w:rsidR="007E0083" w:rsidRPr="00C36F2D" w:rsidRDefault="007E0083" w:rsidP="00680811">
            <w:pPr>
              <w:spacing w:before="1"/>
              <w:jc w:val="center"/>
              <w:rPr>
                <w:color w:val="1D1B11" w:themeColor="background2" w:themeShade="1A"/>
                <w:sz w:val="16"/>
                <w:lang w:val="en-US"/>
              </w:rPr>
            </w:pPr>
          </w:p>
          <w:p w:rsidR="007E0083" w:rsidRPr="00C36F2D" w:rsidRDefault="007E0083" w:rsidP="00680811">
            <w:pPr>
              <w:ind w:right="96"/>
              <w:jc w:val="center"/>
              <w:rPr>
                <w:b/>
                <w:color w:val="1D1B11" w:themeColor="background2" w:themeShade="1A"/>
                <w:sz w:val="18"/>
                <w:lang w:val="en-US"/>
              </w:rPr>
            </w:pPr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>202</w:t>
            </w:r>
            <w:r w:rsidR="005B4CCD" w:rsidRPr="00C36F2D">
              <w:rPr>
                <w:b/>
                <w:color w:val="1D1B11" w:themeColor="background2" w:themeShade="1A"/>
                <w:sz w:val="18"/>
              </w:rPr>
              <w:t>1</w:t>
            </w:r>
          </w:p>
          <w:p w:rsidR="007E0083" w:rsidRPr="00C36F2D" w:rsidRDefault="007E0083" w:rsidP="00680811">
            <w:pPr>
              <w:ind w:right="96"/>
              <w:jc w:val="center"/>
              <w:rPr>
                <w:b/>
                <w:color w:val="1D1B11" w:themeColor="background2" w:themeShade="1A"/>
                <w:sz w:val="18"/>
                <w:lang w:val="en-US"/>
              </w:rPr>
            </w:pPr>
          </w:p>
        </w:tc>
        <w:tc>
          <w:tcPr>
            <w:tcW w:w="709" w:type="dxa"/>
          </w:tcPr>
          <w:p w:rsidR="007E0083" w:rsidRPr="00C36F2D" w:rsidRDefault="007E0083" w:rsidP="00680811">
            <w:pPr>
              <w:spacing w:before="1"/>
              <w:jc w:val="center"/>
              <w:rPr>
                <w:color w:val="1D1B11" w:themeColor="background2" w:themeShade="1A"/>
                <w:sz w:val="16"/>
                <w:lang w:val="en-US"/>
              </w:rPr>
            </w:pPr>
          </w:p>
          <w:p w:rsidR="007E0083" w:rsidRPr="00C36F2D" w:rsidRDefault="007E0083" w:rsidP="00680811">
            <w:pPr>
              <w:ind w:left="25" w:right="1"/>
              <w:jc w:val="center"/>
              <w:rPr>
                <w:b/>
                <w:color w:val="1D1B11" w:themeColor="background2" w:themeShade="1A"/>
                <w:sz w:val="18"/>
                <w:lang w:val="en-US"/>
              </w:rPr>
            </w:pPr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>202</w:t>
            </w:r>
            <w:r w:rsidR="005B4CCD" w:rsidRPr="00C36F2D">
              <w:rPr>
                <w:b/>
                <w:color w:val="1D1B11" w:themeColor="background2" w:themeShade="1A"/>
                <w:sz w:val="18"/>
              </w:rPr>
              <w:t>2</w:t>
            </w:r>
          </w:p>
          <w:p w:rsidR="007E0083" w:rsidRPr="00C36F2D" w:rsidRDefault="007E0083" w:rsidP="00680811">
            <w:pPr>
              <w:ind w:left="25" w:right="1"/>
              <w:jc w:val="center"/>
              <w:rPr>
                <w:b/>
                <w:color w:val="1D1B11" w:themeColor="background2" w:themeShade="1A"/>
                <w:sz w:val="18"/>
                <w:lang w:val="en-US"/>
              </w:rPr>
            </w:pPr>
          </w:p>
        </w:tc>
        <w:tc>
          <w:tcPr>
            <w:tcW w:w="709" w:type="dxa"/>
          </w:tcPr>
          <w:p w:rsidR="007E0083" w:rsidRPr="00C36F2D" w:rsidRDefault="007E0083" w:rsidP="00680811">
            <w:pPr>
              <w:jc w:val="center"/>
              <w:rPr>
                <w:color w:val="1D1B11" w:themeColor="background2" w:themeShade="1A"/>
                <w:sz w:val="20"/>
                <w:lang w:val="en-US"/>
              </w:rPr>
            </w:pPr>
          </w:p>
          <w:p w:rsidR="007E0083" w:rsidRPr="00C36F2D" w:rsidRDefault="007E0083" w:rsidP="00680811">
            <w:pPr>
              <w:ind w:left="28" w:right="1"/>
              <w:jc w:val="center"/>
              <w:rPr>
                <w:b/>
                <w:color w:val="1D1B11" w:themeColor="background2" w:themeShade="1A"/>
                <w:sz w:val="18"/>
                <w:lang w:val="en-US"/>
              </w:rPr>
            </w:pPr>
            <w:r w:rsidRPr="00C36F2D">
              <w:rPr>
                <w:b/>
                <w:color w:val="1D1B11" w:themeColor="background2" w:themeShade="1A"/>
                <w:sz w:val="18"/>
                <w:lang w:val="en-US"/>
              </w:rPr>
              <w:t>202</w:t>
            </w:r>
            <w:r w:rsidR="005B4CCD" w:rsidRPr="00C36F2D">
              <w:rPr>
                <w:b/>
                <w:color w:val="1D1B11" w:themeColor="background2" w:themeShade="1A"/>
                <w:sz w:val="18"/>
              </w:rPr>
              <w:t>3</w:t>
            </w:r>
          </w:p>
          <w:p w:rsidR="007E0083" w:rsidRPr="00C36F2D" w:rsidRDefault="007E0083" w:rsidP="005B4CCD">
            <w:pPr>
              <w:ind w:left="28" w:right="1"/>
              <w:jc w:val="center"/>
              <w:rPr>
                <w:b/>
                <w:color w:val="1D1B11" w:themeColor="background2" w:themeShade="1A"/>
                <w:sz w:val="18"/>
              </w:rPr>
            </w:pPr>
          </w:p>
        </w:tc>
      </w:tr>
      <w:tr w:rsidR="00C36F2D" w:rsidRPr="00C36F2D" w:rsidTr="00B72671">
        <w:trPr>
          <w:trHeight w:val="256"/>
          <w:jc w:val="center"/>
        </w:trPr>
        <w:tc>
          <w:tcPr>
            <w:tcW w:w="2835" w:type="dxa"/>
          </w:tcPr>
          <w:p w:rsidR="007E0083" w:rsidRPr="00C36F2D" w:rsidRDefault="007E0083" w:rsidP="007E0083">
            <w:pPr>
              <w:spacing w:line="202" w:lineRule="exact"/>
              <w:ind w:left="9"/>
              <w:jc w:val="center"/>
              <w:rPr>
                <w:rFonts w:ascii="Calibri" w:hAnsi="Calibri"/>
                <w:i/>
                <w:color w:val="1D1B11" w:themeColor="background2" w:themeShade="1A"/>
                <w:sz w:val="16"/>
                <w:szCs w:val="16"/>
                <w:lang w:val="en-US"/>
              </w:rPr>
            </w:pPr>
            <w:r w:rsidRPr="00C36F2D">
              <w:rPr>
                <w:rFonts w:ascii="Calibri" w:hAnsi="Calibri"/>
                <w:i/>
                <w:color w:val="1D1B11" w:themeColor="background2" w:themeShade="1A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7E0083" w:rsidRPr="00C36F2D" w:rsidRDefault="007E0083" w:rsidP="007E0083">
            <w:pPr>
              <w:spacing w:before="19"/>
              <w:ind w:left="10"/>
              <w:jc w:val="center"/>
              <w:rPr>
                <w:i/>
                <w:color w:val="1D1B11" w:themeColor="background2" w:themeShade="1A"/>
                <w:sz w:val="16"/>
                <w:szCs w:val="16"/>
                <w:lang w:val="en-US"/>
              </w:rPr>
            </w:pPr>
            <w:r w:rsidRPr="00C36F2D">
              <w:rPr>
                <w:i/>
                <w:color w:val="1D1B11" w:themeColor="background2" w:themeShade="1A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7E0083" w:rsidRPr="00C36F2D" w:rsidRDefault="007E0083" w:rsidP="007E0083">
            <w:pPr>
              <w:spacing w:before="19"/>
              <w:ind w:left="8"/>
              <w:jc w:val="center"/>
              <w:rPr>
                <w:i/>
                <w:color w:val="1D1B11" w:themeColor="background2" w:themeShade="1A"/>
                <w:sz w:val="16"/>
                <w:szCs w:val="16"/>
                <w:lang w:val="en-US"/>
              </w:rPr>
            </w:pPr>
            <w:r w:rsidRPr="00C36F2D">
              <w:rPr>
                <w:i/>
                <w:color w:val="1D1B11" w:themeColor="background2" w:themeShade="1A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7E0083" w:rsidRPr="00C36F2D" w:rsidRDefault="007E0083" w:rsidP="007E0083">
            <w:pPr>
              <w:spacing w:before="19"/>
              <w:ind w:left="8"/>
              <w:jc w:val="center"/>
              <w:rPr>
                <w:i/>
                <w:color w:val="1D1B11" w:themeColor="background2" w:themeShade="1A"/>
                <w:sz w:val="16"/>
                <w:szCs w:val="16"/>
                <w:lang w:val="en-US"/>
              </w:rPr>
            </w:pPr>
            <w:r w:rsidRPr="00C36F2D">
              <w:rPr>
                <w:i/>
                <w:color w:val="1D1B11" w:themeColor="background2" w:themeShade="1A"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7E0083" w:rsidRPr="00C36F2D" w:rsidRDefault="007E0083" w:rsidP="007E0083">
            <w:pPr>
              <w:spacing w:before="19"/>
              <w:ind w:left="10"/>
              <w:jc w:val="center"/>
              <w:rPr>
                <w:i/>
                <w:color w:val="1D1B11" w:themeColor="background2" w:themeShade="1A"/>
                <w:sz w:val="16"/>
                <w:szCs w:val="16"/>
                <w:lang w:val="en-US"/>
              </w:rPr>
            </w:pPr>
            <w:r w:rsidRPr="00C36F2D">
              <w:rPr>
                <w:i/>
                <w:color w:val="1D1B11" w:themeColor="background2" w:themeShade="1A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7E0083" w:rsidRPr="00C36F2D" w:rsidRDefault="007E0083" w:rsidP="007E0083">
            <w:pPr>
              <w:spacing w:before="19"/>
              <w:ind w:left="9"/>
              <w:jc w:val="center"/>
              <w:rPr>
                <w:i/>
                <w:color w:val="1D1B11" w:themeColor="background2" w:themeShade="1A"/>
                <w:sz w:val="16"/>
                <w:szCs w:val="16"/>
                <w:lang w:val="en-US"/>
              </w:rPr>
            </w:pPr>
            <w:r w:rsidRPr="00C36F2D">
              <w:rPr>
                <w:i/>
                <w:color w:val="1D1B11" w:themeColor="background2" w:themeShade="1A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7E0083" w:rsidRPr="00C36F2D" w:rsidRDefault="007E0083" w:rsidP="007E0083">
            <w:pPr>
              <w:spacing w:before="19"/>
              <w:ind w:right="149"/>
              <w:jc w:val="right"/>
              <w:rPr>
                <w:i/>
                <w:color w:val="1D1B11" w:themeColor="background2" w:themeShade="1A"/>
                <w:sz w:val="16"/>
                <w:szCs w:val="16"/>
              </w:rPr>
            </w:pPr>
            <w:r w:rsidRPr="00C36F2D">
              <w:rPr>
                <w:i/>
                <w:color w:val="1D1B11" w:themeColor="background2" w:themeShade="1A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E0083" w:rsidRPr="00C36F2D" w:rsidRDefault="007E0083" w:rsidP="007E0083">
            <w:pPr>
              <w:spacing w:before="19"/>
              <w:ind w:left="43" w:right="1"/>
              <w:jc w:val="center"/>
              <w:rPr>
                <w:i/>
                <w:color w:val="1D1B11" w:themeColor="background2" w:themeShade="1A"/>
                <w:sz w:val="16"/>
                <w:szCs w:val="16"/>
              </w:rPr>
            </w:pPr>
            <w:r w:rsidRPr="00C36F2D">
              <w:rPr>
                <w:i/>
                <w:color w:val="1D1B11" w:themeColor="background2" w:themeShade="1A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E0083" w:rsidRPr="00C36F2D" w:rsidRDefault="007E0083" w:rsidP="007E0083">
            <w:pPr>
              <w:spacing w:before="19"/>
              <w:ind w:left="45"/>
              <w:jc w:val="center"/>
              <w:rPr>
                <w:i/>
                <w:color w:val="1D1B11" w:themeColor="background2" w:themeShade="1A"/>
                <w:sz w:val="16"/>
                <w:szCs w:val="16"/>
              </w:rPr>
            </w:pPr>
            <w:r w:rsidRPr="00C36F2D">
              <w:rPr>
                <w:i/>
                <w:color w:val="1D1B11" w:themeColor="background2" w:themeShade="1A"/>
                <w:sz w:val="16"/>
                <w:szCs w:val="16"/>
              </w:rPr>
              <w:t>10</w:t>
            </w:r>
          </w:p>
        </w:tc>
      </w:tr>
      <w:tr w:rsidR="00C36F2D" w:rsidRPr="00C36F2D" w:rsidTr="00B72671">
        <w:trPr>
          <w:trHeight w:val="253"/>
          <w:jc w:val="center"/>
        </w:trPr>
        <w:tc>
          <w:tcPr>
            <w:tcW w:w="2835" w:type="dxa"/>
            <w:shd w:val="clear" w:color="auto" w:fill="EAF0DD"/>
          </w:tcPr>
          <w:p w:rsidR="007A726D" w:rsidRPr="00C36F2D" w:rsidRDefault="007E0083" w:rsidP="00B72671">
            <w:pPr>
              <w:spacing w:before="23"/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  <w:t>НАЛОГОВЫЕ И НЕНАЛОГОВЫЕ ДОХОДЫ</w:t>
            </w:r>
          </w:p>
        </w:tc>
        <w:tc>
          <w:tcPr>
            <w:tcW w:w="993" w:type="dxa"/>
            <w:shd w:val="clear" w:color="auto" w:fill="EAF0DD"/>
          </w:tcPr>
          <w:p w:rsidR="007E0083" w:rsidRPr="00C36F2D" w:rsidRDefault="00CC2DFB" w:rsidP="007E0083">
            <w:pPr>
              <w:spacing w:before="2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172665,204</w:t>
            </w:r>
          </w:p>
        </w:tc>
        <w:tc>
          <w:tcPr>
            <w:tcW w:w="1134" w:type="dxa"/>
            <w:shd w:val="clear" w:color="auto" w:fill="EAF0DD"/>
          </w:tcPr>
          <w:p w:rsidR="007E0083" w:rsidRPr="00C36F2D" w:rsidRDefault="00CC2DFB" w:rsidP="007E0083">
            <w:pPr>
              <w:spacing w:before="2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118188,00</w:t>
            </w:r>
          </w:p>
        </w:tc>
        <w:tc>
          <w:tcPr>
            <w:tcW w:w="992" w:type="dxa"/>
            <w:shd w:val="clear" w:color="auto" w:fill="EAF0DD"/>
          </w:tcPr>
          <w:p w:rsidR="007E0083" w:rsidRPr="00C36F2D" w:rsidRDefault="005A0028" w:rsidP="007E0083">
            <w:pPr>
              <w:spacing w:before="2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126280,0</w:t>
            </w:r>
          </w:p>
        </w:tc>
        <w:tc>
          <w:tcPr>
            <w:tcW w:w="993" w:type="dxa"/>
            <w:shd w:val="clear" w:color="auto" w:fill="EAF0DD"/>
          </w:tcPr>
          <w:p w:rsidR="007E0083" w:rsidRPr="00C36F2D" w:rsidRDefault="009643DC" w:rsidP="007E0083">
            <w:pPr>
              <w:spacing w:before="2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132140,0</w:t>
            </w:r>
          </w:p>
        </w:tc>
        <w:tc>
          <w:tcPr>
            <w:tcW w:w="992" w:type="dxa"/>
            <w:shd w:val="clear" w:color="auto" w:fill="EAF0DD"/>
          </w:tcPr>
          <w:p w:rsidR="007E0083" w:rsidRPr="00C36F2D" w:rsidRDefault="009643DC" w:rsidP="007E0083">
            <w:pPr>
              <w:spacing w:before="23"/>
              <w:ind w:right="129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137334,0</w:t>
            </w:r>
          </w:p>
        </w:tc>
        <w:tc>
          <w:tcPr>
            <w:tcW w:w="992" w:type="dxa"/>
            <w:shd w:val="clear" w:color="auto" w:fill="EAF0DD"/>
          </w:tcPr>
          <w:p w:rsidR="007E0083" w:rsidRPr="00C36F2D" w:rsidRDefault="0084487F" w:rsidP="007E0083">
            <w:pPr>
              <w:spacing w:before="2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29,3</w:t>
            </w:r>
          </w:p>
        </w:tc>
        <w:tc>
          <w:tcPr>
            <w:tcW w:w="709" w:type="dxa"/>
            <w:shd w:val="clear" w:color="auto" w:fill="EAF0DD"/>
          </w:tcPr>
          <w:p w:rsidR="007E0083" w:rsidRPr="00C36F2D" w:rsidRDefault="0084487F" w:rsidP="007E0083">
            <w:pPr>
              <w:spacing w:before="23"/>
              <w:ind w:left="26" w:right="1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43,9</w:t>
            </w:r>
          </w:p>
        </w:tc>
        <w:tc>
          <w:tcPr>
            <w:tcW w:w="709" w:type="dxa"/>
            <w:shd w:val="clear" w:color="auto" w:fill="EAF0DD"/>
          </w:tcPr>
          <w:p w:rsidR="007E0083" w:rsidRPr="00C36F2D" w:rsidRDefault="0084487F" w:rsidP="007E0083">
            <w:pPr>
              <w:spacing w:before="23"/>
              <w:ind w:left="28" w:right="1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44,9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  <w:shd w:val="clear" w:color="auto" w:fill="FFFFCC"/>
          </w:tcPr>
          <w:p w:rsidR="007A726D" w:rsidRPr="00C36F2D" w:rsidRDefault="007E0083" w:rsidP="00B72671">
            <w:pPr>
              <w:spacing w:before="16" w:line="203" w:lineRule="exact"/>
              <w:ind w:left="107"/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  <w:t>НАЛОГОВЫЕ ДОХОДЫ</w:t>
            </w:r>
          </w:p>
        </w:tc>
        <w:tc>
          <w:tcPr>
            <w:tcW w:w="993" w:type="dxa"/>
            <w:shd w:val="clear" w:color="auto" w:fill="FFFFCC"/>
          </w:tcPr>
          <w:p w:rsidR="007E0083" w:rsidRPr="00C36F2D" w:rsidRDefault="00882904" w:rsidP="007E0083">
            <w:pPr>
              <w:spacing w:before="16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106094,574</w:t>
            </w:r>
          </w:p>
        </w:tc>
        <w:tc>
          <w:tcPr>
            <w:tcW w:w="1134" w:type="dxa"/>
            <w:shd w:val="clear" w:color="auto" w:fill="FFFFCC"/>
          </w:tcPr>
          <w:p w:rsidR="007E0083" w:rsidRPr="00C36F2D" w:rsidRDefault="00CC2DFB" w:rsidP="007E0083">
            <w:pPr>
              <w:spacing w:before="16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105705,00</w:t>
            </w:r>
          </w:p>
        </w:tc>
        <w:tc>
          <w:tcPr>
            <w:tcW w:w="992" w:type="dxa"/>
            <w:shd w:val="clear" w:color="auto" w:fill="FFFFCC"/>
          </w:tcPr>
          <w:p w:rsidR="007E0083" w:rsidRPr="00C36F2D" w:rsidRDefault="005A0028" w:rsidP="007E0083">
            <w:pPr>
              <w:spacing w:before="16" w:line="203" w:lineRule="exact"/>
              <w:ind w:right="17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113068,0</w:t>
            </w:r>
          </w:p>
        </w:tc>
        <w:tc>
          <w:tcPr>
            <w:tcW w:w="993" w:type="dxa"/>
            <w:shd w:val="clear" w:color="auto" w:fill="FFFFCC"/>
          </w:tcPr>
          <w:p w:rsidR="007E0083" w:rsidRPr="00C36F2D" w:rsidRDefault="009643DC" w:rsidP="007E0083">
            <w:pPr>
              <w:spacing w:before="16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119014,00</w:t>
            </w:r>
          </w:p>
        </w:tc>
        <w:tc>
          <w:tcPr>
            <w:tcW w:w="992" w:type="dxa"/>
            <w:shd w:val="clear" w:color="auto" w:fill="FFFFCC"/>
          </w:tcPr>
          <w:p w:rsidR="007E0083" w:rsidRPr="00C36F2D" w:rsidRDefault="009643DC" w:rsidP="007E0083">
            <w:pPr>
              <w:spacing w:before="16" w:line="203" w:lineRule="exact"/>
              <w:ind w:right="129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124214,00</w:t>
            </w:r>
          </w:p>
        </w:tc>
        <w:tc>
          <w:tcPr>
            <w:tcW w:w="992" w:type="dxa"/>
            <w:shd w:val="clear" w:color="auto" w:fill="FFFFCC"/>
          </w:tcPr>
          <w:p w:rsidR="007E0083" w:rsidRPr="00C36F2D" w:rsidRDefault="00C072F5" w:rsidP="007E0083">
            <w:pPr>
              <w:spacing w:before="16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26,2</w:t>
            </w:r>
          </w:p>
        </w:tc>
        <w:tc>
          <w:tcPr>
            <w:tcW w:w="709" w:type="dxa"/>
            <w:shd w:val="clear" w:color="auto" w:fill="FFFFCC"/>
          </w:tcPr>
          <w:p w:rsidR="007E0083" w:rsidRPr="00C36F2D" w:rsidRDefault="00C072F5" w:rsidP="007E0083">
            <w:pPr>
              <w:spacing w:before="16" w:line="203" w:lineRule="exact"/>
              <w:ind w:left="26" w:right="1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39,5</w:t>
            </w:r>
          </w:p>
        </w:tc>
        <w:tc>
          <w:tcPr>
            <w:tcW w:w="709" w:type="dxa"/>
            <w:shd w:val="clear" w:color="auto" w:fill="FFFFCC"/>
          </w:tcPr>
          <w:p w:rsidR="007E0083" w:rsidRPr="00C36F2D" w:rsidRDefault="00C072F5" w:rsidP="007E0083">
            <w:pPr>
              <w:spacing w:before="16" w:line="203" w:lineRule="exact"/>
              <w:ind w:left="28" w:right="1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40,6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</w:tcPr>
          <w:p w:rsidR="007E0083" w:rsidRPr="00C36F2D" w:rsidRDefault="007E0083" w:rsidP="007E0083">
            <w:pPr>
              <w:spacing w:before="11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083" w:rsidRPr="00C36F2D" w:rsidRDefault="00882904" w:rsidP="007E0083">
            <w:pPr>
              <w:spacing w:before="15" w:line="250" w:lineRule="exact"/>
              <w:ind w:right="9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90003,044</w:t>
            </w:r>
          </w:p>
        </w:tc>
        <w:tc>
          <w:tcPr>
            <w:tcW w:w="1134" w:type="dxa"/>
          </w:tcPr>
          <w:p w:rsidR="007E0083" w:rsidRPr="00C36F2D" w:rsidRDefault="00CC2DFB" w:rsidP="007E0083">
            <w:pPr>
              <w:spacing w:before="1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88265,00</w:t>
            </w:r>
          </w:p>
        </w:tc>
        <w:tc>
          <w:tcPr>
            <w:tcW w:w="992" w:type="dxa"/>
          </w:tcPr>
          <w:p w:rsidR="007E0083" w:rsidRPr="00C36F2D" w:rsidRDefault="005A0028" w:rsidP="007E0083">
            <w:pPr>
              <w:spacing w:before="11"/>
              <w:ind w:right="17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99147,00</w:t>
            </w:r>
          </w:p>
        </w:tc>
        <w:tc>
          <w:tcPr>
            <w:tcW w:w="993" w:type="dxa"/>
          </w:tcPr>
          <w:p w:rsidR="007E0083" w:rsidRPr="00C36F2D" w:rsidRDefault="009643DC" w:rsidP="007E0083">
            <w:pPr>
              <w:spacing w:before="11"/>
              <w:ind w:left="13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104096,0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1"/>
              <w:ind w:right="12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109292,0</w:t>
            </w:r>
          </w:p>
        </w:tc>
        <w:tc>
          <w:tcPr>
            <w:tcW w:w="992" w:type="dxa"/>
          </w:tcPr>
          <w:p w:rsidR="007E0083" w:rsidRPr="00C36F2D" w:rsidRDefault="00C072F5" w:rsidP="007E0083">
            <w:pPr>
              <w:spacing w:before="1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22,9</w:t>
            </w:r>
          </w:p>
        </w:tc>
        <w:tc>
          <w:tcPr>
            <w:tcW w:w="709" w:type="dxa"/>
          </w:tcPr>
          <w:p w:rsidR="007E0083" w:rsidRPr="00C36F2D" w:rsidRDefault="00C072F5" w:rsidP="007E0083">
            <w:pPr>
              <w:spacing w:before="11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34,6</w:t>
            </w:r>
          </w:p>
        </w:tc>
        <w:tc>
          <w:tcPr>
            <w:tcW w:w="709" w:type="dxa"/>
          </w:tcPr>
          <w:p w:rsidR="007E0083" w:rsidRPr="00C36F2D" w:rsidRDefault="00C072F5" w:rsidP="007E0083">
            <w:pPr>
              <w:spacing w:before="11"/>
              <w:ind w:left="28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35,7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</w:tcPr>
          <w:p w:rsidR="007E0083" w:rsidRPr="00C36F2D" w:rsidRDefault="007E0083" w:rsidP="007E0083">
            <w:pPr>
              <w:spacing w:before="11"/>
              <w:ind w:left="107"/>
              <w:rPr>
                <w:color w:val="1D1B11" w:themeColor="background2" w:themeShade="1A"/>
                <w:sz w:val="10"/>
                <w:szCs w:val="10"/>
                <w:lang w:val="en-US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Акцизы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083" w:rsidRPr="00C36F2D" w:rsidRDefault="00882904" w:rsidP="007E0083">
            <w:pPr>
              <w:spacing w:before="1" w:line="236" w:lineRule="exact"/>
              <w:ind w:right="9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9500,131</w:t>
            </w:r>
          </w:p>
        </w:tc>
        <w:tc>
          <w:tcPr>
            <w:tcW w:w="1134" w:type="dxa"/>
          </w:tcPr>
          <w:p w:rsidR="007E0083" w:rsidRPr="00C36F2D" w:rsidRDefault="00CC2DFB" w:rsidP="007A726D">
            <w:pPr>
              <w:spacing w:before="1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9985,00</w:t>
            </w:r>
          </w:p>
        </w:tc>
        <w:tc>
          <w:tcPr>
            <w:tcW w:w="992" w:type="dxa"/>
          </w:tcPr>
          <w:p w:rsidR="007E0083" w:rsidRPr="00C36F2D" w:rsidRDefault="005A0028" w:rsidP="007A726D">
            <w:pPr>
              <w:spacing w:before="11"/>
              <w:ind w:right="17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10324,00</w:t>
            </w:r>
          </w:p>
        </w:tc>
        <w:tc>
          <w:tcPr>
            <w:tcW w:w="993" w:type="dxa"/>
          </w:tcPr>
          <w:p w:rsidR="007E0083" w:rsidRPr="00C36F2D" w:rsidRDefault="009643DC" w:rsidP="007A726D">
            <w:pPr>
              <w:spacing w:before="1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12887,0</w:t>
            </w:r>
          </w:p>
        </w:tc>
        <w:tc>
          <w:tcPr>
            <w:tcW w:w="992" w:type="dxa"/>
          </w:tcPr>
          <w:p w:rsidR="007E0083" w:rsidRPr="00C36F2D" w:rsidRDefault="009643DC" w:rsidP="007A726D">
            <w:pPr>
              <w:spacing w:before="11"/>
              <w:ind w:right="12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12887,0</w:t>
            </w:r>
          </w:p>
        </w:tc>
        <w:tc>
          <w:tcPr>
            <w:tcW w:w="992" w:type="dxa"/>
          </w:tcPr>
          <w:p w:rsidR="007E0083" w:rsidRPr="00C36F2D" w:rsidRDefault="00C072F5" w:rsidP="007A726D">
            <w:pPr>
              <w:spacing w:before="1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2,4</w:t>
            </w:r>
          </w:p>
        </w:tc>
        <w:tc>
          <w:tcPr>
            <w:tcW w:w="709" w:type="dxa"/>
          </w:tcPr>
          <w:p w:rsidR="007E0083" w:rsidRPr="00C36F2D" w:rsidRDefault="00C072F5" w:rsidP="007A726D">
            <w:pPr>
              <w:spacing w:before="11"/>
              <w:ind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4,3</w:t>
            </w:r>
          </w:p>
        </w:tc>
        <w:tc>
          <w:tcPr>
            <w:tcW w:w="709" w:type="dxa"/>
          </w:tcPr>
          <w:p w:rsidR="007E0083" w:rsidRPr="00C36F2D" w:rsidRDefault="00C072F5" w:rsidP="007A726D">
            <w:pPr>
              <w:spacing w:before="11"/>
              <w:ind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4,2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</w:tcPr>
          <w:p w:rsidR="007E0083" w:rsidRPr="00C36F2D" w:rsidRDefault="007E0083" w:rsidP="007E0083">
            <w:pPr>
              <w:spacing w:before="11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ЕНВД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083" w:rsidRPr="00C36F2D" w:rsidRDefault="00882904" w:rsidP="007E0083">
            <w:pPr>
              <w:spacing w:before="15" w:line="250" w:lineRule="exact"/>
              <w:ind w:right="9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4378,866</w:t>
            </w:r>
          </w:p>
        </w:tc>
        <w:tc>
          <w:tcPr>
            <w:tcW w:w="1134" w:type="dxa"/>
          </w:tcPr>
          <w:p w:rsidR="007E0083" w:rsidRPr="00C36F2D" w:rsidRDefault="00CC2DFB" w:rsidP="007A726D">
            <w:pPr>
              <w:spacing w:before="1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5440,00</w:t>
            </w:r>
          </w:p>
        </w:tc>
        <w:tc>
          <w:tcPr>
            <w:tcW w:w="992" w:type="dxa"/>
          </w:tcPr>
          <w:p w:rsidR="007E0083" w:rsidRPr="00C36F2D" w:rsidRDefault="005A0028" w:rsidP="007A726D">
            <w:pPr>
              <w:spacing w:before="11"/>
              <w:ind w:right="17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1576,00</w:t>
            </w:r>
          </w:p>
        </w:tc>
        <w:tc>
          <w:tcPr>
            <w:tcW w:w="993" w:type="dxa"/>
          </w:tcPr>
          <w:p w:rsidR="007E0083" w:rsidRPr="00C36F2D" w:rsidRDefault="009643DC" w:rsidP="007A726D">
            <w:pPr>
              <w:spacing w:before="1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7E0083" w:rsidRPr="00C36F2D" w:rsidRDefault="009643DC" w:rsidP="007A726D">
            <w:pPr>
              <w:spacing w:before="11"/>
              <w:ind w:right="12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7E0083" w:rsidRPr="00C36F2D" w:rsidRDefault="00C072F5" w:rsidP="007A726D">
            <w:pPr>
              <w:spacing w:before="1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0,4</w:t>
            </w:r>
          </w:p>
        </w:tc>
        <w:tc>
          <w:tcPr>
            <w:tcW w:w="709" w:type="dxa"/>
          </w:tcPr>
          <w:p w:rsidR="007E0083" w:rsidRPr="00C36F2D" w:rsidRDefault="00C072F5" w:rsidP="007A726D">
            <w:pPr>
              <w:spacing w:before="11"/>
              <w:ind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7E0083" w:rsidRPr="00C36F2D" w:rsidRDefault="00C072F5" w:rsidP="007A726D">
            <w:pPr>
              <w:spacing w:before="11"/>
              <w:ind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B72671">
        <w:trPr>
          <w:trHeight w:val="91"/>
          <w:jc w:val="center"/>
        </w:trPr>
        <w:tc>
          <w:tcPr>
            <w:tcW w:w="2835" w:type="dxa"/>
          </w:tcPr>
          <w:p w:rsidR="001E0C27" w:rsidRPr="00C36F2D" w:rsidRDefault="001E0C27" w:rsidP="001E0C27">
            <w:pPr>
              <w:spacing w:before="16" w:line="204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ЕСХН</w:t>
            </w:r>
          </w:p>
        </w:tc>
        <w:tc>
          <w:tcPr>
            <w:tcW w:w="993" w:type="dxa"/>
            <w:shd w:val="clear" w:color="auto" w:fill="auto"/>
          </w:tcPr>
          <w:p w:rsidR="001E0C27" w:rsidRPr="00C36F2D" w:rsidRDefault="001E0C27" w:rsidP="001E0C27">
            <w:pPr>
              <w:spacing w:before="121"/>
              <w:ind w:right="9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207,177</w:t>
            </w:r>
          </w:p>
        </w:tc>
        <w:tc>
          <w:tcPr>
            <w:tcW w:w="1134" w:type="dxa"/>
          </w:tcPr>
          <w:p w:rsidR="001E0C27" w:rsidRPr="00C36F2D" w:rsidRDefault="001E0C27" w:rsidP="001E0C27">
            <w:pPr>
              <w:spacing w:before="16" w:line="204" w:lineRule="exact"/>
              <w:ind w:right="225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80,00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6" w:line="204" w:lineRule="exact"/>
              <w:ind w:right="17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210,00</w:t>
            </w:r>
          </w:p>
        </w:tc>
        <w:tc>
          <w:tcPr>
            <w:tcW w:w="993" w:type="dxa"/>
          </w:tcPr>
          <w:p w:rsidR="001E0C27" w:rsidRPr="00C36F2D" w:rsidRDefault="001E0C27" w:rsidP="001E0C27">
            <w:pPr>
              <w:spacing w:before="16" w:line="204" w:lineRule="exact"/>
              <w:ind w:left="108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214,0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6" w:line="204" w:lineRule="exact"/>
              <w:ind w:right="12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216,0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6" w:line="204" w:lineRule="exact"/>
              <w:ind w:left="94" w:right="7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0,1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6" w:line="204" w:lineRule="exact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0,7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6" w:line="204" w:lineRule="exact"/>
              <w:ind w:left="28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0,1</w:t>
            </w:r>
          </w:p>
        </w:tc>
      </w:tr>
      <w:tr w:rsidR="00C36F2D" w:rsidRPr="00C36F2D" w:rsidTr="00B72671">
        <w:trPr>
          <w:trHeight w:val="91"/>
          <w:jc w:val="center"/>
        </w:trPr>
        <w:tc>
          <w:tcPr>
            <w:tcW w:w="2835" w:type="dxa"/>
          </w:tcPr>
          <w:p w:rsidR="007A726D" w:rsidRPr="00C36F2D" w:rsidRDefault="007A726D" w:rsidP="00AF439D">
            <w:pPr>
              <w:spacing w:before="16" w:line="204" w:lineRule="exact"/>
              <w:ind w:left="142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Налог, взимаемый в связи с применением патентной системы налогообложения,</w:t>
            </w:r>
            <w:r w:rsidR="00AF439D" w:rsidRPr="00C36F2D">
              <w:rPr>
                <w:color w:val="1D1B11" w:themeColor="background2" w:themeShade="1A"/>
                <w:sz w:val="10"/>
                <w:szCs w:val="10"/>
              </w:rPr>
              <w:t xml:space="preserve"> </w:t>
            </w:r>
            <w:r w:rsidRPr="00C36F2D">
              <w:rPr>
                <w:color w:val="1D1B11" w:themeColor="background2" w:themeShade="1A"/>
                <w:sz w:val="10"/>
                <w:szCs w:val="10"/>
              </w:rPr>
              <w:t>зачисляемый в бюджеты муниципальных районов</w:t>
            </w:r>
          </w:p>
        </w:tc>
        <w:tc>
          <w:tcPr>
            <w:tcW w:w="993" w:type="dxa"/>
            <w:shd w:val="clear" w:color="auto" w:fill="auto"/>
          </w:tcPr>
          <w:p w:rsidR="007A726D" w:rsidRPr="00C36F2D" w:rsidRDefault="00882904" w:rsidP="007E0083">
            <w:pPr>
              <w:spacing w:before="121"/>
              <w:ind w:right="9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68,022</w:t>
            </w:r>
          </w:p>
        </w:tc>
        <w:tc>
          <w:tcPr>
            <w:tcW w:w="1134" w:type="dxa"/>
          </w:tcPr>
          <w:p w:rsidR="007A726D" w:rsidRPr="00C36F2D" w:rsidRDefault="00CC2DFB" w:rsidP="007E0083">
            <w:pPr>
              <w:spacing w:before="16" w:line="204" w:lineRule="exact"/>
              <w:ind w:right="225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35,00</w:t>
            </w:r>
          </w:p>
        </w:tc>
        <w:tc>
          <w:tcPr>
            <w:tcW w:w="992" w:type="dxa"/>
          </w:tcPr>
          <w:p w:rsidR="007A726D" w:rsidRPr="00C36F2D" w:rsidRDefault="005A0028" w:rsidP="007E0083">
            <w:pPr>
              <w:spacing w:before="16" w:line="204" w:lineRule="exact"/>
              <w:ind w:right="17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52,00</w:t>
            </w:r>
          </w:p>
        </w:tc>
        <w:tc>
          <w:tcPr>
            <w:tcW w:w="993" w:type="dxa"/>
          </w:tcPr>
          <w:p w:rsidR="007A726D" w:rsidRPr="00C36F2D" w:rsidRDefault="009643DC" w:rsidP="007E0083">
            <w:pPr>
              <w:spacing w:before="16" w:line="204" w:lineRule="exact"/>
              <w:ind w:left="108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58,0</w:t>
            </w:r>
          </w:p>
        </w:tc>
        <w:tc>
          <w:tcPr>
            <w:tcW w:w="992" w:type="dxa"/>
          </w:tcPr>
          <w:p w:rsidR="007A726D" w:rsidRPr="00C36F2D" w:rsidRDefault="009643DC" w:rsidP="007E0083">
            <w:pPr>
              <w:spacing w:before="16" w:line="204" w:lineRule="exact"/>
              <w:ind w:right="12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60,0</w:t>
            </w:r>
          </w:p>
        </w:tc>
        <w:tc>
          <w:tcPr>
            <w:tcW w:w="992" w:type="dxa"/>
          </w:tcPr>
          <w:p w:rsidR="007A726D" w:rsidRPr="00C36F2D" w:rsidRDefault="001E0C27" w:rsidP="007E0083">
            <w:pPr>
              <w:spacing w:before="16" w:line="204" w:lineRule="exact"/>
              <w:ind w:left="94" w:right="7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7A726D" w:rsidRPr="00C36F2D" w:rsidRDefault="001E0C27" w:rsidP="007E0083">
            <w:pPr>
              <w:spacing w:before="16" w:line="204" w:lineRule="exact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7A726D" w:rsidRPr="00C36F2D" w:rsidRDefault="001E0C27" w:rsidP="007E0083">
            <w:pPr>
              <w:spacing w:before="16" w:line="204" w:lineRule="exact"/>
              <w:ind w:left="28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FA562F">
        <w:trPr>
          <w:trHeight w:val="215"/>
          <w:jc w:val="center"/>
        </w:trPr>
        <w:tc>
          <w:tcPr>
            <w:tcW w:w="2835" w:type="dxa"/>
            <w:vAlign w:val="center"/>
          </w:tcPr>
          <w:p w:rsidR="006807CF" w:rsidRPr="00C36F2D" w:rsidRDefault="007E0083" w:rsidP="00FA562F">
            <w:pPr>
              <w:spacing w:before="16" w:line="203" w:lineRule="exact"/>
              <w:ind w:left="107"/>
              <w:rPr>
                <w:color w:val="1D1B11" w:themeColor="background2" w:themeShade="1A"/>
                <w:sz w:val="10"/>
                <w:szCs w:val="10"/>
                <w:lang w:val="en-US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 xml:space="preserve">Государственная </w:t>
            </w: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>пошлина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E0083" w:rsidRPr="00C36F2D" w:rsidRDefault="00882904" w:rsidP="007E0083">
            <w:pPr>
              <w:spacing w:before="8" w:line="252" w:lineRule="exact"/>
              <w:ind w:right="9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1937,334</w:t>
            </w:r>
          </w:p>
          <w:p w:rsidR="006807CF" w:rsidRPr="00C36F2D" w:rsidRDefault="006807CF" w:rsidP="007E0083">
            <w:pPr>
              <w:spacing w:before="8" w:line="252" w:lineRule="exact"/>
              <w:ind w:right="94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0083" w:rsidRPr="00C36F2D" w:rsidRDefault="00CC2DFB" w:rsidP="007E0083">
            <w:pPr>
              <w:spacing w:before="16" w:line="203" w:lineRule="exact"/>
              <w:ind w:right="335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1900,00</w:t>
            </w:r>
          </w:p>
          <w:p w:rsidR="006807CF" w:rsidRPr="00C36F2D" w:rsidRDefault="006807CF" w:rsidP="007E0083">
            <w:pPr>
              <w:spacing w:before="16" w:line="203" w:lineRule="exact"/>
              <w:ind w:right="335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7E0083" w:rsidRPr="00C36F2D" w:rsidRDefault="005A0028" w:rsidP="007E0083">
            <w:pPr>
              <w:spacing w:before="16" w:line="203" w:lineRule="exact"/>
              <w:ind w:right="285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1759,00</w:t>
            </w:r>
          </w:p>
          <w:p w:rsidR="006807CF" w:rsidRPr="00C36F2D" w:rsidRDefault="006807CF" w:rsidP="007E0083">
            <w:pPr>
              <w:spacing w:before="16" w:line="203" w:lineRule="exact"/>
              <w:ind w:right="285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7E0083" w:rsidRPr="00C36F2D" w:rsidRDefault="009643DC" w:rsidP="007E0083">
            <w:pPr>
              <w:spacing w:before="16" w:line="203" w:lineRule="exact"/>
              <w:ind w:left="106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1759,0</w:t>
            </w:r>
          </w:p>
          <w:p w:rsidR="006807CF" w:rsidRPr="00C36F2D" w:rsidRDefault="006807CF" w:rsidP="007E0083">
            <w:pPr>
              <w:spacing w:before="16" w:line="203" w:lineRule="exact"/>
              <w:ind w:left="106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7E0083" w:rsidRPr="00C36F2D" w:rsidRDefault="009643DC" w:rsidP="007E0083">
            <w:pPr>
              <w:spacing w:before="16" w:line="203" w:lineRule="exact"/>
              <w:ind w:right="23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1759,0</w:t>
            </w:r>
          </w:p>
          <w:p w:rsidR="006807CF" w:rsidRPr="00C36F2D" w:rsidRDefault="006807CF" w:rsidP="007E0083">
            <w:pPr>
              <w:spacing w:before="16" w:line="203" w:lineRule="exact"/>
              <w:ind w:right="239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992" w:type="dxa"/>
          </w:tcPr>
          <w:p w:rsidR="007E0083" w:rsidRPr="00C36F2D" w:rsidRDefault="001E0C27" w:rsidP="007E0083">
            <w:pPr>
              <w:spacing w:before="16" w:line="203" w:lineRule="exact"/>
              <w:ind w:left="94" w:right="7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0,4</w:t>
            </w:r>
          </w:p>
        </w:tc>
        <w:tc>
          <w:tcPr>
            <w:tcW w:w="709" w:type="dxa"/>
          </w:tcPr>
          <w:p w:rsidR="007E0083" w:rsidRPr="00C36F2D" w:rsidRDefault="001E0C27" w:rsidP="007E0083">
            <w:pPr>
              <w:spacing w:before="16" w:line="203" w:lineRule="exact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0,6</w:t>
            </w:r>
          </w:p>
        </w:tc>
        <w:tc>
          <w:tcPr>
            <w:tcW w:w="709" w:type="dxa"/>
          </w:tcPr>
          <w:p w:rsidR="007E0083" w:rsidRPr="00C36F2D" w:rsidRDefault="001E0C27" w:rsidP="007E0083">
            <w:pPr>
              <w:spacing w:before="16" w:line="203" w:lineRule="exact"/>
              <w:ind w:left="28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0,6</w:t>
            </w:r>
          </w:p>
        </w:tc>
      </w:tr>
      <w:tr w:rsidR="00C36F2D" w:rsidRPr="00C36F2D" w:rsidTr="00B72671">
        <w:trPr>
          <w:trHeight w:val="237"/>
          <w:jc w:val="center"/>
        </w:trPr>
        <w:tc>
          <w:tcPr>
            <w:tcW w:w="2835" w:type="dxa"/>
            <w:shd w:val="clear" w:color="auto" w:fill="FFFFCC"/>
          </w:tcPr>
          <w:p w:rsidR="007A726D" w:rsidRPr="00C36F2D" w:rsidRDefault="007E0083" w:rsidP="00B72671">
            <w:pPr>
              <w:spacing w:before="14" w:line="203" w:lineRule="exact"/>
              <w:ind w:left="107"/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  <w:t>НЕНАЛОГОВЫЕ ДОХОДЫ</w:t>
            </w:r>
          </w:p>
        </w:tc>
        <w:tc>
          <w:tcPr>
            <w:tcW w:w="993" w:type="dxa"/>
            <w:shd w:val="clear" w:color="auto" w:fill="FFFFCC"/>
          </w:tcPr>
          <w:p w:rsidR="007E0083" w:rsidRPr="00C36F2D" w:rsidRDefault="00EB5070" w:rsidP="00AF439D">
            <w:pPr>
              <w:spacing w:before="14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66570,630</w:t>
            </w:r>
          </w:p>
        </w:tc>
        <w:tc>
          <w:tcPr>
            <w:tcW w:w="1134" w:type="dxa"/>
            <w:shd w:val="clear" w:color="auto" w:fill="FFFFCC"/>
          </w:tcPr>
          <w:p w:rsidR="007E0083" w:rsidRPr="00C36F2D" w:rsidRDefault="00CC2DFB" w:rsidP="007E0083">
            <w:pPr>
              <w:spacing w:before="14" w:line="203" w:lineRule="exact"/>
              <w:ind w:right="29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12483,0</w:t>
            </w:r>
          </w:p>
        </w:tc>
        <w:tc>
          <w:tcPr>
            <w:tcW w:w="992" w:type="dxa"/>
            <w:shd w:val="clear" w:color="auto" w:fill="FFFFCC"/>
          </w:tcPr>
          <w:p w:rsidR="007E0083" w:rsidRPr="00C36F2D" w:rsidRDefault="005A0028" w:rsidP="005A0028">
            <w:pPr>
              <w:spacing w:before="14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13212,00</w:t>
            </w:r>
          </w:p>
        </w:tc>
        <w:tc>
          <w:tcPr>
            <w:tcW w:w="993" w:type="dxa"/>
            <w:shd w:val="clear" w:color="auto" w:fill="FFFFCC"/>
          </w:tcPr>
          <w:p w:rsidR="007E0083" w:rsidRPr="00C36F2D" w:rsidRDefault="009643DC" w:rsidP="007E0083">
            <w:pPr>
              <w:spacing w:before="14" w:line="203" w:lineRule="exact"/>
              <w:ind w:left="108" w:right="97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13126,0</w:t>
            </w:r>
          </w:p>
        </w:tc>
        <w:tc>
          <w:tcPr>
            <w:tcW w:w="992" w:type="dxa"/>
            <w:shd w:val="clear" w:color="auto" w:fill="FFFFCC"/>
          </w:tcPr>
          <w:p w:rsidR="007E0083" w:rsidRPr="00C36F2D" w:rsidRDefault="009643DC" w:rsidP="007E0083">
            <w:pPr>
              <w:spacing w:before="14" w:line="203" w:lineRule="exact"/>
              <w:ind w:right="196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13120,0</w:t>
            </w:r>
          </w:p>
        </w:tc>
        <w:tc>
          <w:tcPr>
            <w:tcW w:w="992" w:type="dxa"/>
            <w:shd w:val="clear" w:color="auto" w:fill="FFFFCC"/>
          </w:tcPr>
          <w:p w:rsidR="007E0083" w:rsidRPr="00C36F2D" w:rsidRDefault="001E0C27" w:rsidP="007E0083">
            <w:pPr>
              <w:spacing w:before="14" w:line="203" w:lineRule="exact"/>
              <w:ind w:left="94" w:right="74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3,1</w:t>
            </w:r>
          </w:p>
        </w:tc>
        <w:tc>
          <w:tcPr>
            <w:tcW w:w="709" w:type="dxa"/>
            <w:shd w:val="clear" w:color="auto" w:fill="FFFFCC"/>
          </w:tcPr>
          <w:p w:rsidR="007E0083" w:rsidRPr="00C36F2D" w:rsidRDefault="001E0C27" w:rsidP="007E0083">
            <w:pPr>
              <w:spacing w:before="14" w:line="203" w:lineRule="exact"/>
              <w:ind w:left="26" w:right="1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4,4</w:t>
            </w:r>
          </w:p>
        </w:tc>
        <w:tc>
          <w:tcPr>
            <w:tcW w:w="709" w:type="dxa"/>
            <w:shd w:val="clear" w:color="auto" w:fill="FFFFCC"/>
          </w:tcPr>
          <w:p w:rsidR="007E0083" w:rsidRPr="00C36F2D" w:rsidRDefault="001E0C27" w:rsidP="007E0083">
            <w:pPr>
              <w:spacing w:before="14" w:line="203" w:lineRule="exact"/>
              <w:ind w:left="28" w:right="1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4,3</w:t>
            </w:r>
          </w:p>
        </w:tc>
      </w:tr>
      <w:tr w:rsidR="00C36F2D" w:rsidRPr="00C36F2D" w:rsidTr="00FA562F">
        <w:trPr>
          <w:trHeight w:val="850"/>
          <w:jc w:val="center"/>
        </w:trPr>
        <w:tc>
          <w:tcPr>
            <w:tcW w:w="2835" w:type="dxa"/>
            <w:shd w:val="clear" w:color="auto" w:fill="auto"/>
          </w:tcPr>
          <w:p w:rsidR="007A726D" w:rsidRPr="00C36F2D" w:rsidRDefault="007E0083" w:rsidP="00AF439D">
            <w:pPr>
              <w:spacing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993" w:type="dxa"/>
            <w:shd w:val="clear" w:color="auto" w:fill="auto"/>
          </w:tcPr>
          <w:p w:rsidR="007E0083" w:rsidRPr="00C36F2D" w:rsidRDefault="00882904" w:rsidP="007E0083">
            <w:pPr>
              <w:spacing w:before="1"/>
              <w:ind w:right="9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5,9</w:t>
            </w:r>
          </w:p>
        </w:tc>
        <w:tc>
          <w:tcPr>
            <w:tcW w:w="1134" w:type="dxa"/>
          </w:tcPr>
          <w:p w:rsidR="007E0083" w:rsidRPr="00C36F2D" w:rsidRDefault="005A0028" w:rsidP="007E0083">
            <w:pPr>
              <w:spacing w:before="1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7E0083" w:rsidRPr="00C36F2D" w:rsidRDefault="005A0028" w:rsidP="007E0083">
            <w:pPr>
              <w:spacing w:before="1"/>
              <w:ind w:left="282" w:right="27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3" w:type="dxa"/>
          </w:tcPr>
          <w:p w:rsidR="007E0083" w:rsidRPr="00C36F2D" w:rsidRDefault="009643DC" w:rsidP="007E0083">
            <w:pPr>
              <w:spacing w:before="1"/>
              <w:ind w:left="295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"/>
              <w:ind w:left="106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"/>
              <w:ind w:left="110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7E0083" w:rsidRPr="00C36F2D" w:rsidRDefault="009643DC" w:rsidP="007E0083">
            <w:pPr>
              <w:spacing w:before="1"/>
              <w:ind w:left="94" w:right="7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7E0083" w:rsidRPr="00C36F2D" w:rsidRDefault="009643DC" w:rsidP="007E0083">
            <w:pPr>
              <w:spacing w:before="1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B72671">
        <w:trPr>
          <w:trHeight w:val="1033"/>
          <w:jc w:val="center"/>
        </w:trPr>
        <w:tc>
          <w:tcPr>
            <w:tcW w:w="2835" w:type="dxa"/>
            <w:shd w:val="clear" w:color="auto" w:fill="auto"/>
          </w:tcPr>
          <w:p w:rsidR="009643DC" w:rsidRPr="00C36F2D" w:rsidRDefault="009643DC" w:rsidP="005C31D3">
            <w:pPr>
              <w:spacing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="005C31D3" w:rsidRPr="00C36F2D">
              <w:rPr>
                <w:color w:val="1D1B11" w:themeColor="background2" w:themeShade="1A"/>
                <w:sz w:val="10"/>
                <w:szCs w:val="10"/>
              </w:rPr>
              <w:t>разграничена, а</w:t>
            </w: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shd w:val="clear" w:color="auto" w:fill="auto"/>
          </w:tcPr>
          <w:p w:rsidR="009643DC" w:rsidRPr="00C36F2D" w:rsidRDefault="009643DC" w:rsidP="009643DC">
            <w:pPr>
              <w:spacing w:before="1"/>
              <w:ind w:right="9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6892,019</w:t>
            </w:r>
          </w:p>
        </w:tc>
        <w:tc>
          <w:tcPr>
            <w:tcW w:w="1134" w:type="dxa"/>
          </w:tcPr>
          <w:p w:rsidR="009643DC" w:rsidRPr="00C36F2D" w:rsidRDefault="009643DC" w:rsidP="009643DC">
            <w:pPr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9790,0</w:t>
            </w:r>
          </w:p>
        </w:tc>
        <w:tc>
          <w:tcPr>
            <w:tcW w:w="992" w:type="dxa"/>
          </w:tcPr>
          <w:p w:rsidR="009643DC" w:rsidRPr="00C36F2D" w:rsidRDefault="009643DC" w:rsidP="009643DC">
            <w:pPr>
              <w:tabs>
                <w:tab w:val="left" w:pos="567"/>
              </w:tabs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12000,00</w:t>
            </w:r>
          </w:p>
        </w:tc>
        <w:tc>
          <w:tcPr>
            <w:tcW w:w="993" w:type="dxa"/>
          </w:tcPr>
          <w:p w:rsidR="009643DC" w:rsidRPr="00C36F2D" w:rsidRDefault="009643DC" w:rsidP="009643DC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12000,00</w:t>
            </w:r>
          </w:p>
        </w:tc>
        <w:tc>
          <w:tcPr>
            <w:tcW w:w="992" w:type="dxa"/>
          </w:tcPr>
          <w:p w:rsidR="009643DC" w:rsidRPr="00C36F2D" w:rsidRDefault="009643DC" w:rsidP="009643DC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12000,00</w:t>
            </w:r>
          </w:p>
        </w:tc>
        <w:tc>
          <w:tcPr>
            <w:tcW w:w="992" w:type="dxa"/>
          </w:tcPr>
          <w:p w:rsidR="009643DC" w:rsidRPr="00C36F2D" w:rsidRDefault="001E0C27" w:rsidP="009643DC">
            <w:pPr>
              <w:ind w:left="110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2,8</w:t>
            </w:r>
          </w:p>
        </w:tc>
        <w:tc>
          <w:tcPr>
            <w:tcW w:w="709" w:type="dxa"/>
          </w:tcPr>
          <w:p w:rsidR="009643DC" w:rsidRPr="00C36F2D" w:rsidRDefault="001E0C27" w:rsidP="009643DC">
            <w:pPr>
              <w:ind w:left="94" w:right="7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4,0</w:t>
            </w:r>
          </w:p>
        </w:tc>
        <w:tc>
          <w:tcPr>
            <w:tcW w:w="709" w:type="dxa"/>
          </w:tcPr>
          <w:p w:rsidR="009643DC" w:rsidRPr="00C36F2D" w:rsidRDefault="001E0C27" w:rsidP="009643DC">
            <w:pPr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4,0</w:t>
            </w:r>
          </w:p>
        </w:tc>
      </w:tr>
      <w:tr w:rsidR="00C36F2D" w:rsidRPr="00C36F2D" w:rsidTr="00FA562F">
        <w:trPr>
          <w:trHeight w:val="553"/>
          <w:jc w:val="center"/>
        </w:trPr>
        <w:tc>
          <w:tcPr>
            <w:tcW w:w="2835" w:type="dxa"/>
            <w:shd w:val="clear" w:color="auto" w:fill="auto"/>
          </w:tcPr>
          <w:p w:rsidR="00882904" w:rsidRPr="00C36F2D" w:rsidRDefault="00882904" w:rsidP="007E0083">
            <w:pPr>
              <w:spacing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3" w:type="dxa"/>
            <w:shd w:val="clear" w:color="auto" w:fill="auto"/>
          </w:tcPr>
          <w:p w:rsidR="00882904" w:rsidRPr="00C36F2D" w:rsidRDefault="00882904" w:rsidP="007E0083">
            <w:pPr>
              <w:spacing w:before="1"/>
              <w:ind w:right="9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112,988</w:t>
            </w:r>
          </w:p>
        </w:tc>
        <w:tc>
          <w:tcPr>
            <w:tcW w:w="1134" w:type="dxa"/>
          </w:tcPr>
          <w:p w:rsidR="00882904" w:rsidRPr="00C36F2D" w:rsidRDefault="005A0028" w:rsidP="007E0083">
            <w:pPr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882904" w:rsidRPr="00C36F2D" w:rsidRDefault="005A0028" w:rsidP="007E0083">
            <w:pPr>
              <w:tabs>
                <w:tab w:val="left" w:pos="567"/>
              </w:tabs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3" w:type="dxa"/>
          </w:tcPr>
          <w:p w:rsidR="00882904" w:rsidRPr="00C36F2D" w:rsidRDefault="009643DC" w:rsidP="007A726D">
            <w:pPr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716,0</w:t>
            </w:r>
          </w:p>
        </w:tc>
        <w:tc>
          <w:tcPr>
            <w:tcW w:w="992" w:type="dxa"/>
          </w:tcPr>
          <w:p w:rsidR="00882904" w:rsidRPr="00C36F2D" w:rsidRDefault="009643DC" w:rsidP="007A726D">
            <w:pPr>
              <w:ind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710,0</w:t>
            </w:r>
          </w:p>
        </w:tc>
        <w:tc>
          <w:tcPr>
            <w:tcW w:w="992" w:type="dxa"/>
          </w:tcPr>
          <w:p w:rsidR="00882904" w:rsidRPr="00C36F2D" w:rsidRDefault="001E0C27" w:rsidP="007E0083">
            <w:pPr>
              <w:ind w:left="110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882904" w:rsidRPr="00C36F2D" w:rsidRDefault="001E0C27" w:rsidP="007E0083">
            <w:pPr>
              <w:ind w:left="94" w:right="7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0,2</w:t>
            </w:r>
          </w:p>
        </w:tc>
        <w:tc>
          <w:tcPr>
            <w:tcW w:w="709" w:type="dxa"/>
          </w:tcPr>
          <w:p w:rsidR="00882904" w:rsidRPr="00C36F2D" w:rsidRDefault="001E0C27" w:rsidP="007E0083">
            <w:pPr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0,1</w:t>
            </w:r>
          </w:p>
        </w:tc>
      </w:tr>
      <w:tr w:rsidR="00C36F2D" w:rsidRPr="00C36F2D" w:rsidTr="00B72671">
        <w:trPr>
          <w:trHeight w:val="474"/>
          <w:jc w:val="center"/>
        </w:trPr>
        <w:tc>
          <w:tcPr>
            <w:tcW w:w="2835" w:type="dxa"/>
            <w:shd w:val="clear" w:color="auto" w:fill="auto"/>
          </w:tcPr>
          <w:p w:rsidR="007E0083" w:rsidRPr="00C36F2D" w:rsidRDefault="007E0083" w:rsidP="007E0083">
            <w:pPr>
              <w:spacing w:before="1"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shd w:val="clear" w:color="auto" w:fill="auto"/>
          </w:tcPr>
          <w:p w:rsidR="007E0083" w:rsidRPr="00C36F2D" w:rsidRDefault="00882904" w:rsidP="007E0083">
            <w:pPr>
              <w:spacing w:before="101"/>
              <w:ind w:right="9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973,425</w:t>
            </w:r>
          </w:p>
        </w:tc>
        <w:tc>
          <w:tcPr>
            <w:tcW w:w="1134" w:type="dxa"/>
          </w:tcPr>
          <w:p w:rsidR="007E0083" w:rsidRPr="00C36F2D" w:rsidRDefault="00CC2DFB" w:rsidP="007E0083">
            <w:pPr>
              <w:spacing w:before="1"/>
              <w:ind w:left="109"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1000,0</w:t>
            </w:r>
          </w:p>
        </w:tc>
        <w:tc>
          <w:tcPr>
            <w:tcW w:w="992" w:type="dxa"/>
          </w:tcPr>
          <w:p w:rsidR="007E0083" w:rsidRPr="00C36F2D" w:rsidRDefault="005A0028" w:rsidP="007E0083">
            <w:pPr>
              <w:spacing w:before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750,00</w:t>
            </w:r>
          </w:p>
        </w:tc>
        <w:tc>
          <w:tcPr>
            <w:tcW w:w="993" w:type="dxa"/>
          </w:tcPr>
          <w:p w:rsidR="007E0083" w:rsidRPr="00C36F2D" w:rsidRDefault="009643DC" w:rsidP="007A726D">
            <w:pPr>
              <w:spacing w:before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7E0083" w:rsidRPr="00C36F2D" w:rsidRDefault="001E0C27" w:rsidP="007E0083">
            <w:pPr>
              <w:spacing w:before="1"/>
              <w:ind w:left="113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0,2</w:t>
            </w:r>
          </w:p>
        </w:tc>
        <w:tc>
          <w:tcPr>
            <w:tcW w:w="709" w:type="dxa"/>
          </w:tcPr>
          <w:p w:rsidR="007E0083" w:rsidRPr="00C36F2D" w:rsidRDefault="001E0C27" w:rsidP="007E0083">
            <w:pPr>
              <w:spacing w:before="1"/>
              <w:ind w:left="94" w:right="7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7E0083" w:rsidRPr="00C36F2D" w:rsidRDefault="001E0C27" w:rsidP="007E0083">
            <w:pPr>
              <w:spacing w:before="1"/>
              <w:ind w:left="23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B72671">
        <w:trPr>
          <w:trHeight w:val="830"/>
          <w:jc w:val="center"/>
        </w:trPr>
        <w:tc>
          <w:tcPr>
            <w:tcW w:w="2835" w:type="dxa"/>
            <w:shd w:val="clear" w:color="auto" w:fill="auto"/>
          </w:tcPr>
          <w:p w:rsidR="007E0083" w:rsidRPr="00C36F2D" w:rsidRDefault="007E0083" w:rsidP="00054864">
            <w:pPr>
              <w:spacing w:before="1"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бюджетных и автономных </w:t>
            </w:r>
            <w:r w:rsidR="005C31D3" w:rsidRPr="00C36F2D">
              <w:rPr>
                <w:color w:val="1D1B11" w:themeColor="background2" w:themeShade="1A"/>
                <w:sz w:val="10"/>
                <w:szCs w:val="10"/>
              </w:rPr>
              <w:t>учреждений,</w:t>
            </w: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 а также имущества государственных и </w:t>
            </w: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</w:rPr>
              <w:t>му</w:t>
            </w:r>
            <w:r w:rsidR="00054864" w:rsidRPr="00C36F2D">
              <w:rPr>
                <w:color w:val="1D1B11" w:themeColor="background2" w:themeShade="1A"/>
                <w:sz w:val="10"/>
                <w:szCs w:val="10"/>
              </w:rPr>
              <w:t>п</w:t>
            </w:r>
            <w:proofErr w:type="spellEnd"/>
            <w:r w:rsidRPr="00C36F2D">
              <w:rPr>
                <w:color w:val="1D1B11" w:themeColor="background2" w:themeShade="1A"/>
                <w:sz w:val="10"/>
                <w:szCs w:val="10"/>
              </w:rPr>
              <w:t>, в том числе казенных)</w:t>
            </w:r>
          </w:p>
        </w:tc>
        <w:tc>
          <w:tcPr>
            <w:tcW w:w="993" w:type="dxa"/>
            <w:shd w:val="clear" w:color="auto" w:fill="auto"/>
          </w:tcPr>
          <w:p w:rsidR="007E0083" w:rsidRPr="00C36F2D" w:rsidRDefault="00882904" w:rsidP="007E0083">
            <w:pPr>
              <w:spacing w:before="101"/>
              <w:ind w:right="9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119,530</w:t>
            </w:r>
          </w:p>
        </w:tc>
        <w:tc>
          <w:tcPr>
            <w:tcW w:w="1134" w:type="dxa"/>
          </w:tcPr>
          <w:p w:rsidR="007E0083" w:rsidRPr="00C36F2D" w:rsidRDefault="00CC2DFB" w:rsidP="007E0083">
            <w:pPr>
              <w:spacing w:before="1"/>
              <w:ind w:left="109"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26,0</w:t>
            </w:r>
          </w:p>
        </w:tc>
        <w:tc>
          <w:tcPr>
            <w:tcW w:w="992" w:type="dxa"/>
          </w:tcPr>
          <w:p w:rsidR="007E0083" w:rsidRPr="00C36F2D" w:rsidRDefault="005A0028" w:rsidP="007E0083">
            <w:pPr>
              <w:spacing w:before="1"/>
              <w:ind w:left="282" w:right="27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3" w:type="dxa"/>
          </w:tcPr>
          <w:p w:rsidR="007E0083" w:rsidRPr="00C36F2D" w:rsidRDefault="009643DC" w:rsidP="007E0083">
            <w:pPr>
              <w:spacing w:before="1"/>
              <w:ind w:left="34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7E0083" w:rsidRPr="00C36F2D" w:rsidRDefault="001E0C27" w:rsidP="007E0083">
            <w:pPr>
              <w:spacing w:before="1"/>
              <w:ind w:left="113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7E0083" w:rsidRPr="00C36F2D" w:rsidRDefault="001E0C27" w:rsidP="007E0083">
            <w:pPr>
              <w:spacing w:before="1"/>
              <w:ind w:left="94" w:right="7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7E0083" w:rsidRPr="00C36F2D" w:rsidRDefault="001E0C27" w:rsidP="007E0083">
            <w:pPr>
              <w:spacing w:before="1"/>
              <w:ind w:left="23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B72671">
        <w:trPr>
          <w:trHeight w:val="348"/>
          <w:jc w:val="center"/>
        </w:trPr>
        <w:tc>
          <w:tcPr>
            <w:tcW w:w="2835" w:type="dxa"/>
            <w:shd w:val="clear" w:color="auto" w:fill="auto"/>
          </w:tcPr>
          <w:p w:rsidR="001E0C27" w:rsidRPr="00C36F2D" w:rsidRDefault="001E0C27" w:rsidP="001E0C27">
            <w:pPr>
              <w:spacing w:before="1"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shd w:val="clear" w:color="auto" w:fill="auto"/>
          </w:tcPr>
          <w:p w:rsidR="001E0C27" w:rsidRPr="00C36F2D" w:rsidRDefault="001E0C27" w:rsidP="001E0C27">
            <w:pPr>
              <w:spacing w:before="101"/>
              <w:ind w:right="9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8,350</w:t>
            </w:r>
          </w:p>
        </w:tc>
        <w:tc>
          <w:tcPr>
            <w:tcW w:w="1134" w:type="dxa"/>
          </w:tcPr>
          <w:p w:rsidR="001E0C27" w:rsidRPr="00C36F2D" w:rsidRDefault="001E0C27" w:rsidP="001E0C27">
            <w:pPr>
              <w:spacing w:before="1"/>
              <w:ind w:left="109"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282" w:right="27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10,0</w:t>
            </w:r>
          </w:p>
        </w:tc>
        <w:tc>
          <w:tcPr>
            <w:tcW w:w="993" w:type="dxa"/>
          </w:tcPr>
          <w:p w:rsidR="001E0C27" w:rsidRPr="00C36F2D" w:rsidRDefault="001E0C27" w:rsidP="001E0C27">
            <w:pPr>
              <w:spacing w:before="1"/>
              <w:ind w:left="34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13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94" w:right="7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23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B72671">
        <w:trPr>
          <w:trHeight w:val="501"/>
          <w:jc w:val="center"/>
        </w:trPr>
        <w:tc>
          <w:tcPr>
            <w:tcW w:w="2835" w:type="dxa"/>
            <w:shd w:val="clear" w:color="auto" w:fill="auto"/>
          </w:tcPr>
          <w:p w:rsidR="001E0C27" w:rsidRPr="00C36F2D" w:rsidRDefault="001E0C27" w:rsidP="001E0C27">
            <w:pPr>
              <w:spacing w:before="1"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</w:rPr>
              <w:t>муницип</w:t>
            </w:r>
            <w:proofErr w:type="spellEnd"/>
            <w:r w:rsidRPr="00C36F2D">
              <w:rPr>
                <w:color w:val="1D1B11" w:themeColor="background2" w:themeShade="1A"/>
                <w:sz w:val="10"/>
                <w:szCs w:val="10"/>
              </w:rPr>
              <w:t>. районов</w:t>
            </w:r>
          </w:p>
        </w:tc>
        <w:tc>
          <w:tcPr>
            <w:tcW w:w="993" w:type="dxa"/>
            <w:shd w:val="clear" w:color="auto" w:fill="auto"/>
          </w:tcPr>
          <w:p w:rsidR="001E0C27" w:rsidRPr="00C36F2D" w:rsidRDefault="001E0C27" w:rsidP="001E0C27">
            <w:pPr>
              <w:spacing w:before="101"/>
              <w:ind w:right="9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57,538</w:t>
            </w:r>
          </w:p>
        </w:tc>
        <w:tc>
          <w:tcPr>
            <w:tcW w:w="1134" w:type="dxa"/>
          </w:tcPr>
          <w:p w:rsidR="001E0C27" w:rsidRPr="00C36F2D" w:rsidRDefault="001E0C27" w:rsidP="001E0C27">
            <w:pPr>
              <w:spacing w:before="1"/>
              <w:ind w:left="109"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17,0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282" w:right="27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3" w:type="dxa"/>
          </w:tcPr>
          <w:p w:rsidR="001E0C27" w:rsidRPr="00C36F2D" w:rsidRDefault="001E0C27" w:rsidP="001E0C27">
            <w:pPr>
              <w:spacing w:before="1"/>
              <w:ind w:left="34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13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94" w:right="7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23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B72671">
        <w:trPr>
          <w:trHeight w:val="230"/>
          <w:jc w:val="center"/>
        </w:trPr>
        <w:tc>
          <w:tcPr>
            <w:tcW w:w="2835" w:type="dxa"/>
            <w:shd w:val="clear" w:color="auto" w:fill="auto"/>
          </w:tcPr>
          <w:p w:rsidR="001E0C27" w:rsidRPr="00C36F2D" w:rsidRDefault="001E0C27" w:rsidP="001E0C27">
            <w:pPr>
              <w:spacing w:before="1"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Прочие доходы от компенсации затрат бюджетов </w:t>
            </w: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</w:rPr>
              <w:t>муницип.районов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E0C27" w:rsidRPr="00C36F2D" w:rsidRDefault="001E0C27" w:rsidP="001E0C27">
            <w:pPr>
              <w:spacing w:before="101"/>
              <w:ind w:right="9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1134" w:type="dxa"/>
          </w:tcPr>
          <w:p w:rsidR="001E0C27" w:rsidRPr="00C36F2D" w:rsidRDefault="001E0C27" w:rsidP="001E0C27">
            <w:pPr>
              <w:spacing w:before="1"/>
              <w:ind w:left="109"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282" w:right="27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3" w:type="dxa"/>
          </w:tcPr>
          <w:p w:rsidR="001E0C27" w:rsidRPr="00C36F2D" w:rsidRDefault="001E0C27" w:rsidP="001E0C27">
            <w:pPr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13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94" w:right="7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23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B72671">
        <w:trPr>
          <w:trHeight w:val="830"/>
          <w:jc w:val="center"/>
        </w:trPr>
        <w:tc>
          <w:tcPr>
            <w:tcW w:w="2835" w:type="dxa"/>
            <w:shd w:val="clear" w:color="auto" w:fill="auto"/>
          </w:tcPr>
          <w:p w:rsidR="001E0C27" w:rsidRPr="00C36F2D" w:rsidRDefault="001E0C27" w:rsidP="001E0C27">
            <w:pPr>
              <w:spacing w:before="1"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 ч.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auto" w:fill="auto"/>
          </w:tcPr>
          <w:p w:rsidR="001E0C27" w:rsidRPr="00C36F2D" w:rsidRDefault="001E0C27" w:rsidP="001E0C27">
            <w:pPr>
              <w:spacing w:before="101"/>
              <w:ind w:right="9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469,538</w:t>
            </w:r>
          </w:p>
        </w:tc>
        <w:tc>
          <w:tcPr>
            <w:tcW w:w="1134" w:type="dxa"/>
          </w:tcPr>
          <w:p w:rsidR="001E0C27" w:rsidRPr="00C36F2D" w:rsidRDefault="001E0C27" w:rsidP="001E0C27">
            <w:pPr>
              <w:spacing w:before="1"/>
              <w:ind w:left="109"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540,0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52,0</w:t>
            </w:r>
          </w:p>
        </w:tc>
        <w:tc>
          <w:tcPr>
            <w:tcW w:w="993" w:type="dxa"/>
          </w:tcPr>
          <w:p w:rsidR="001E0C27" w:rsidRPr="00C36F2D" w:rsidRDefault="001E0C27" w:rsidP="001E0C27">
            <w:pPr>
              <w:spacing w:before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13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94" w:right="7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23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B72671">
        <w:trPr>
          <w:trHeight w:val="457"/>
          <w:jc w:val="center"/>
        </w:trPr>
        <w:tc>
          <w:tcPr>
            <w:tcW w:w="2835" w:type="dxa"/>
            <w:shd w:val="clear" w:color="auto" w:fill="auto"/>
          </w:tcPr>
          <w:p w:rsidR="001E0C27" w:rsidRPr="00C36F2D" w:rsidRDefault="001E0C27" w:rsidP="001E0C27">
            <w:pPr>
              <w:spacing w:before="1"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3" w:type="dxa"/>
            <w:shd w:val="clear" w:color="auto" w:fill="auto"/>
          </w:tcPr>
          <w:p w:rsidR="001E0C27" w:rsidRPr="00C36F2D" w:rsidRDefault="001E0C27" w:rsidP="001E0C27">
            <w:pPr>
              <w:spacing w:line="247" w:lineRule="exact"/>
              <w:ind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54964,198</w:t>
            </w:r>
          </w:p>
        </w:tc>
        <w:tc>
          <w:tcPr>
            <w:tcW w:w="1134" w:type="dxa"/>
          </w:tcPr>
          <w:p w:rsidR="001E0C27" w:rsidRPr="00C36F2D" w:rsidRDefault="001E0C27" w:rsidP="001E0C27">
            <w:pPr>
              <w:spacing w:before="1"/>
              <w:ind w:left="109"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610,0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tabs>
                <w:tab w:val="left" w:pos="425"/>
              </w:tabs>
              <w:spacing w:before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100,0</w:t>
            </w:r>
          </w:p>
        </w:tc>
        <w:tc>
          <w:tcPr>
            <w:tcW w:w="993" w:type="dxa"/>
          </w:tcPr>
          <w:p w:rsidR="001E0C27" w:rsidRPr="00C36F2D" w:rsidRDefault="001E0C27" w:rsidP="001E0C27">
            <w:pPr>
              <w:spacing w:before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200,0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200,0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13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94" w:right="7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0,1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23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0,1</w:t>
            </w:r>
          </w:p>
        </w:tc>
      </w:tr>
      <w:tr w:rsidR="00C36F2D" w:rsidRPr="00C36F2D" w:rsidTr="00B72671">
        <w:trPr>
          <w:trHeight w:val="457"/>
          <w:jc w:val="center"/>
        </w:trPr>
        <w:tc>
          <w:tcPr>
            <w:tcW w:w="2835" w:type="dxa"/>
            <w:shd w:val="clear" w:color="auto" w:fill="auto"/>
          </w:tcPr>
          <w:p w:rsidR="001E0C27" w:rsidRPr="00C36F2D" w:rsidRDefault="001E0C27" w:rsidP="001E0C27">
            <w:pPr>
              <w:spacing w:before="1"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Доходы от продажи земельных участков, находящиеся в собственности </w:t>
            </w: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</w:rPr>
              <w:t>муницип</w:t>
            </w:r>
            <w:proofErr w:type="spellEnd"/>
            <w:r w:rsidRPr="00C36F2D">
              <w:rPr>
                <w:color w:val="1D1B11" w:themeColor="background2" w:themeShade="1A"/>
                <w:sz w:val="10"/>
                <w:szCs w:val="10"/>
              </w:rPr>
              <w:t>. районов</w:t>
            </w:r>
          </w:p>
        </w:tc>
        <w:tc>
          <w:tcPr>
            <w:tcW w:w="993" w:type="dxa"/>
            <w:shd w:val="clear" w:color="auto" w:fill="auto"/>
          </w:tcPr>
          <w:p w:rsidR="001E0C27" w:rsidRPr="00C36F2D" w:rsidRDefault="001E0C27" w:rsidP="001E0C27">
            <w:pPr>
              <w:spacing w:line="247" w:lineRule="exact"/>
              <w:ind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87,0</w:t>
            </w:r>
          </w:p>
        </w:tc>
        <w:tc>
          <w:tcPr>
            <w:tcW w:w="1134" w:type="dxa"/>
          </w:tcPr>
          <w:p w:rsidR="001E0C27" w:rsidRPr="00C36F2D" w:rsidRDefault="001E0C27" w:rsidP="001E0C27">
            <w:pPr>
              <w:spacing w:before="1"/>
              <w:ind w:left="109"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tabs>
                <w:tab w:val="left" w:pos="425"/>
              </w:tabs>
              <w:spacing w:before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3" w:type="dxa"/>
          </w:tcPr>
          <w:p w:rsidR="001E0C27" w:rsidRPr="00C36F2D" w:rsidRDefault="001E0C27" w:rsidP="001E0C27">
            <w:pPr>
              <w:spacing w:before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13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94" w:right="7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23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B72671">
        <w:trPr>
          <w:trHeight w:val="132"/>
          <w:jc w:val="center"/>
        </w:trPr>
        <w:tc>
          <w:tcPr>
            <w:tcW w:w="2835" w:type="dxa"/>
            <w:shd w:val="clear" w:color="auto" w:fill="auto"/>
          </w:tcPr>
          <w:p w:rsidR="001E0C27" w:rsidRPr="00C36F2D" w:rsidRDefault="001E0C27" w:rsidP="001E0C27">
            <w:pPr>
              <w:spacing w:before="1" w:line="238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Прочие неналоговые доходы (Плата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с/п и межселенных территорий муниципальных районов)</w:t>
            </w:r>
          </w:p>
        </w:tc>
        <w:tc>
          <w:tcPr>
            <w:tcW w:w="993" w:type="dxa"/>
            <w:shd w:val="clear" w:color="auto" w:fill="auto"/>
          </w:tcPr>
          <w:p w:rsidR="001E0C27" w:rsidRPr="00C36F2D" w:rsidRDefault="001E0C27" w:rsidP="001E0C27">
            <w:pPr>
              <w:spacing w:before="8"/>
              <w:ind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165,308</w:t>
            </w:r>
          </w:p>
        </w:tc>
        <w:tc>
          <w:tcPr>
            <w:tcW w:w="1134" w:type="dxa"/>
          </w:tcPr>
          <w:p w:rsidR="001E0C27" w:rsidRPr="00C36F2D" w:rsidRDefault="001E0C27" w:rsidP="001E0C27">
            <w:pPr>
              <w:spacing w:before="1"/>
              <w:ind w:left="109"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240,00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100,0</w:t>
            </w:r>
          </w:p>
        </w:tc>
        <w:tc>
          <w:tcPr>
            <w:tcW w:w="993" w:type="dxa"/>
          </w:tcPr>
          <w:p w:rsidR="001E0C27" w:rsidRPr="00C36F2D" w:rsidRDefault="001E0C27" w:rsidP="001E0C27">
            <w:pPr>
              <w:spacing w:before="1"/>
              <w:ind w:left="34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1E0C27" w:rsidRPr="00C36F2D" w:rsidRDefault="001E0C27" w:rsidP="001E0C27">
            <w:pPr>
              <w:spacing w:before="1"/>
              <w:ind w:left="113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94" w:right="7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1E0C27" w:rsidRPr="00C36F2D" w:rsidRDefault="001E0C27" w:rsidP="001E0C27">
            <w:pPr>
              <w:spacing w:before="1"/>
              <w:ind w:left="23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  <w:shd w:val="clear" w:color="auto" w:fill="auto"/>
          </w:tcPr>
          <w:p w:rsidR="007E0083" w:rsidRPr="00C36F2D" w:rsidRDefault="007E0083" w:rsidP="007E0083">
            <w:pPr>
              <w:spacing w:line="239" w:lineRule="exact"/>
              <w:ind w:left="107"/>
              <w:rPr>
                <w:color w:val="1D1B11" w:themeColor="background2" w:themeShade="1A"/>
                <w:sz w:val="10"/>
                <w:szCs w:val="10"/>
                <w:lang w:val="en-US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 xml:space="preserve">Штрафы, </w:t>
            </w: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>санкции</w:t>
            </w:r>
            <w:proofErr w:type="spellEnd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 xml:space="preserve">, </w:t>
            </w: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>возмещение</w:t>
            </w:r>
            <w:proofErr w:type="spellEnd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>ущерба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E0083" w:rsidRPr="00C36F2D" w:rsidRDefault="00EB5070" w:rsidP="007E0083">
            <w:pPr>
              <w:spacing w:before="8"/>
              <w:ind w:right="9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2714,836</w:t>
            </w:r>
          </w:p>
        </w:tc>
        <w:tc>
          <w:tcPr>
            <w:tcW w:w="1134" w:type="dxa"/>
          </w:tcPr>
          <w:p w:rsidR="007E0083" w:rsidRPr="00C36F2D" w:rsidRDefault="005A0028" w:rsidP="007E0083">
            <w:pPr>
              <w:spacing w:before="16" w:line="203" w:lineRule="exact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250,00</w:t>
            </w:r>
          </w:p>
        </w:tc>
        <w:tc>
          <w:tcPr>
            <w:tcW w:w="992" w:type="dxa"/>
          </w:tcPr>
          <w:p w:rsidR="007E0083" w:rsidRPr="00C36F2D" w:rsidRDefault="005A0028" w:rsidP="007E0083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200,0</w:t>
            </w:r>
          </w:p>
        </w:tc>
        <w:tc>
          <w:tcPr>
            <w:tcW w:w="993" w:type="dxa"/>
          </w:tcPr>
          <w:p w:rsidR="007E0083" w:rsidRPr="00C36F2D" w:rsidRDefault="009643DC" w:rsidP="00CC4F3A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200,0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6" w:line="203" w:lineRule="exact"/>
              <w:ind w:left="106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200,0</w:t>
            </w:r>
          </w:p>
        </w:tc>
        <w:tc>
          <w:tcPr>
            <w:tcW w:w="992" w:type="dxa"/>
          </w:tcPr>
          <w:p w:rsidR="007E0083" w:rsidRPr="00C36F2D" w:rsidRDefault="001E0C27" w:rsidP="007E0083">
            <w:pPr>
              <w:spacing w:before="16" w:line="203" w:lineRule="exact"/>
              <w:ind w:left="110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0,1</w:t>
            </w:r>
          </w:p>
        </w:tc>
        <w:tc>
          <w:tcPr>
            <w:tcW w:w="709" w:type="dxa"/>
          </w:tcPr>
          <w:p w:rsidR="007E0083" w:rsidRPr="00C36F2D" w:rsidRDefault="001E0C27" w:rsidP="007E0083">
            <w:pPr>
              <w:spacing w:before="16" w:line="203" w:lineRule="exact"/>
              <w:ind w:left="94" w:right="7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0,1</w:t>
            </w:r>
          </w:p>
        </w:tc>
        <w:tc>
          <w:tcPr>
            <w:tcW w:w="709" w:type="dxa"/>
          </w:tcPr>
          <w:p w:rsidR="007E0083" w:rsidRPr="00C36F2D" w:rsidRDefault="001E0C27" w:rsidP="007E0083">
            <w:pPr>
              <w:spacing w:before="16" w:line="203" w:lineRule="exact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0,1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  <w:shd w:val="clear" w:color="auto" w:fill="EAF0DD"/>
          </w:tcPr>
          <w:p w:rsidR="007E0083" w:rsidRPr="00C36F2D" w:rsidRDefault="007E0083" w:rsidP="007E0083">
            <w:pPr>
              <w:spacing w:before="23"/>
              <w:ind w:left="107"/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  <w:t>БЕЗВОЗМЕЗДНЫЕ ПОСТУПЛЕНИЯ</w:t>
            </w:r>
          </w:p>
        </w:tc>
        <w:tc>
          <w:tcPr>
            <w:tcW w:w="993" w:type="dxa"/>
          </w:tcPr>
          <w:p w:rsidR="007E0083" w:rsidRPr="00C36F2D" w:rsidRDefault="00EB5070" w:rsidP="00EB5070">
            <w:pPr>
              <w:spacing w:before="16" w:line="203" w:lineRule="exact"/>
              <w:ind w:right="13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279647,262</w:t>
            </w:r>
          </w:p>
        </w:tc>
        <w:tc>
          <w:tcPr>
            <w:tcW w:w="1134" w:type="dxa"/>
          </w:tcPr>
          <w:p w:rsidR="007E0083" w:rsidRPr="00C36F2D" w:rsidRDefault="005A0028" w:rsidP="007E0083">
            <w:pPr>
              <w:spacing w:before="16" w:line="203" w:lineRule="exact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273871,491</w:t>
            </w:r>
          </w:p>
        </w:tc>
        <w:tc>
          <w:tcPr>
            <w:tcW w:w="992" w:type="dxa"/>
          </w:tcPr>
          <w:p w:rsidR="007E0083" w:rsidRPr="00C36F2D" w:rsidRDefault="005A0028" w:rsidP="007E0083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305059,408</w:t>
            </w:r>
          </w:p>
        </w:tc>
        <w:tc>
          <w:tcPr>
            <w:tcW w:w="993" w:type="dxa"/>
          </w:tcPr>
          <w:p w:rsidR="007E0083" w:rsidRPr="00C36F2D" w:rsidRDefault="009643DC" w:rsidP="00CC4F3A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168781,491</w:t>
            </w:r>
          </w:p>
        </w:tc>
        <w:tc>
          <w:tcPr>
            <w:tcW w:w="992" w:type="dxa"/>
          </w:tcPr>
          <w:p w:rsidR="007E0083" w:rsidRPr="00C36F2D" w:rsidRDefault="009643DC" w:rsidP="00CC4F3A">
            <w:pPr>
              <w:spacing w:before="16" w:line="203" w:lineRule="exact"/>
              <w:ind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168781,491</w:t>
            </w:r>
          </w:p>
        </w:tc>
        <w:tc>
          <w:tcPr>
            <w:tcW w:w="992" w:type="dxa"/>
          </w:tcPr>
          <w:p w:rsidR="007E0083" w:rsidRPr="00C36F2D" w:rsidRDefault="001E0C27" w:rsidP="00CC4F3A">
            <w:pPr>
              <w:spacing w:before="16" w:line="203" w:lineRule="exact"/>
              <w:ind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70,7</w:t>
            </w:r>
          </w:p>
        </w:tc>
        <w:tc>
          <w:tcPr>
            <w:tcW w:w="709" w:type="dxa"/>
          </w:tcPr>
          <w:p w:rsidR="007E0083" w:rsidRPr="00C36F2D" w:rsidRDefault="001E0C27" w:rsidP="007E0083">
            <w:pPr>
              <w:spacing w:before="16" w:line="203" w:lineRule="exact"/>
              <w:ind w:left="94" w:right="7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56,1</w:t>
            </w:r>
          </w:p>
        </w:tc>
        <w:tc>
          <w:tcPr>
            <w:tcW w:w="709" w:type="dxa"/>
          </w:tcPr>
          <w:p w:rsidR="007E0083" w:rsidRPr="00C36F2D" w:rsidRDefault="001E0C27" w:rsidP="00CC4F3A">
            <w:pPr>
              <w:spacing w:before="16" w:line="203" w:lineRule="exact"/>
              <w:ind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55,1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</w:tcPr>
          <w:p w:rsidR="007E0083" w:rsidRPr="00C36F2D" w:rsidRDefault="007E0083" w:rsidP="007E0083">
            <w:pPr>
              <w:spacing w:before="16" w:line="203" w:lineRule="exact"/>
              <w:ind w:left="107"/>
              <w:rPr>
                <w:color w:val="1D1B11" w:themeColor="background2" w:themeShade="1A"/>
                <w:sz w:val="10"/>
                <w:szCs w:val="10"/>
                <w:lang w:val="en-US"/>
              </w:rPr>
            </w:pP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>Дотации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E0083" w:rsidRPr="00C36F2D" w:rsidRDefault="00EB5070" w:rsidP="007E0083">
            <w:pPr>
              <w:widowControl/>
              <w:tabs>
                <w:tab w:val="left" w:pos="1309"/>
              </w:tabs>
              <w:autoSpaceDE/>
              <w:autoSpaceDN/>
              <w:ind w:right="-108"/>
              <w:jc w:val="center"/>
              <w:rPr>
                <w:rFonts w:eastAsia="Calibri"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rFonts w:eastAsia="Calibri"/>
                <w:color w:val="1D1B11" w:themeColor="background2" w:themeShade="1A"/>
                <w:sz w:val="10"/>
                <w:szCs w:val="10"/>
                <w:lang w:bidi="ar-SA"/>
              </w:rPr>
              <w:t>44882,0</w:t>
            </w:r>
          </w:p>
        </w:tc>
        <w:tc>
          <w:tcPr>
            <w:tcW w:w="1134" w:type="dxa"/>
          </w:tcPr>
          <w:p w:rsidR="007E0083" w:rsidRPr="00C36F2D" w:rsidRDefault="005A0028" w:rsidP="007E0083">
            <w:pPr>
              <w:spacing w:before="16" w:line="203" w:lineRule="exact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56192,671</w:t>
            </w:r>
          </w:p>
        </w:tc>
        <w:tc>
          <w:tcPr>
            <w:tcW w:w="992" w:type="dxa"/>
          </w:tcPr>
          <w:p w:rsidR="007E0083" w:rsidRPr="00C36F2D" w:rsidRDefault="005A0028" w:rsidP="007E0083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43828,00</w:t>
            </w:r>
          </w:p>
        </w:tc>
        <w:tc>
          <w:tcPr>
            <w:tcW w:w="993" w:type="dxa"/>
          </w:tcPr>
          <w:p w:rsidR="007E0083" w:rsidRPr="00C36F2D" w:rsidRDefault="009643DC" w:rsidP="00CC4F3A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44604,0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6" w:line="203" w:lineRule="exact"/>
              <w:ind w:left="106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44604,0</w:t>
            </w:r>
          </w:p>
        </w:tc>
        <w:tc>
          <w:tcPr>
            <w:tcW w:w="992" w:type="dxa"/>
          </w:tcPr>
          <w:p w:rsidR="007E0083" w:rsidRPr="00C36F2D" w:rsidRDefault="001E0C27" w:rsidP="007E0083">
            <w:pPr>
              <w:spacing w:before="16" w:line="203" w:lineRule="exact"/>
              <w:ind w:left="110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10,2</w:t>
            </w:r>
          </w:p>
        </w:tc>
        <w:tc>
          <w:tcPr>
            <w:tcW w:w="709" w:type="dxa"/>
          </w:tcPr>
          <w:p w:rsidR="007E0083" w:rsidRPr="00C36F2D" w:rsidRDefault="00DD111D" w:rsidP="007E0083">
            <w:pPr>
              <w:spacing w:before="16" w:line="203" w:lineRule="exact"/>
              <w:ind w:left="94" w:right="7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14,8</w:t>
            </w:r>
          </w:p>
        </w:tc>
        <w:tc>
          <w:tcPr>
            <w:tcW w:w="709" w:type="dxa"/>
          </w:tcPr>
          <w:p w:rsidR="007E0083" w:rsidRPr="00C36F2D" w:rsidRDefault="00DD111D" w:rsidP="007E0083">
            <w:pPr>
              <w:spacing w:before="16" w:line="203" w:lineRule="exact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14,6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</w:tcPr>
          <w:p w:rsidR="007E0083" w:rsidRPr="00C36F2D" w:rsidRDefault="007E0083" w:rsidP="007E0083">
            <w:pPr>
              <w:spacing w:before="16" w:line="203" w:lineRule="exact"/>
              <w:ind w:left="107"/>
              <w:rPr>
                <w:color w:val="1D1B11" w:themeColor="background2" w:themeShade="1A"/>
                <w:sz w:val="10"/>
                <w:szCs w:val="10"/>
                <w:lang w:val="en-US"/>
              </w:rPr>
            </w:pP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>Субсидии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E0083" w:rsidRPr="00C36F2D" w:rsidRDefault="00EB5070" w:rsidP="007E0083">
            <w:pPr>
              <w:widowControl/>
              <w:tabs>
                <w:tab w:val="left" w:pos="1309"/>
              </w:tabs>
              <w:autoSpaceDE/>
              <w:autoSpaceDN/>
              <w:ind w:right="-108"/>
              <w:jc w:val="center"/>
              <w:rPr>
                <w:rFonts w:eastAsia="Calibri"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rFonts w:eastAsia="Calibri"/>
                <w:color w:val="1D1B11" w:themeColor="background2" w:themeShade="1A"/>
                <w:sz w:val="10"/>
                <w:szCs w:val="10"/>
                <w:lang w:bidi="ar-SA"/>
              </w:rPr>
              <w:t>60223,173</w:t>
            </w:r>
          </w:p>
        </w:tc>
        <w:tc>
          <w:tcPr>
            <w:tcW w:w="1134" w:type="dxa"/>
          </w:tcPr>
          <w:p w:rsidR="007E0083" w:rsidRPr="00C36F2D" w:rsidRDefault="005A0028" w:rsidP="007E0083">
            <w:pPr>
              <w:spacing w:before="16" w:line="203" w:lineRule="exact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48577,707</w:t>
            </w:r>
          </w:p>
        </w:tc>
        <w:tc>
          <w:tcPr>
            <w:tcW w:w="992" w:type="dxa"/>
          </w:tcPr>
          <w:p w:rsidR="007E0083" w:rsidRPr="00C36F2D" w:rsidRDefault="005A0028" w:rsidP="007E0083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166986,60</w:t>
            </w:r>
          </w:p>
        </w:tc>
        <w:tc>
          <w:tcPr>
            <w:tcW w:w="993" w:type="dxa"/>
          </w:tcPr>
          <w:p w:rsidR="007E0083" w:rsidRPr="00C36F2D" w:rsidRDefault="009643DC" w:rsidP="00CC4F3A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19085,3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6" w:line="203" w:lineRule="exact"/>
              <w:ind w:left="106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19085,3</w:t>
            </w:r>
          </w:p>
        </w:tc>
        <w:tc>
          <w:tcPr>
            <w:tcW w:w="992" w:type="dxa"/>
          </w:tcPr>
          <w:p w:rsidR="007E0083" w:rsidRPr="00C36F2D" w:rsidRDefault="00DD111D" w:rsidP="007E0083">
            <w:pPr>
              <w:spacing w:before="16" w:line="203" w:lineRule="exact"/>
              <w:ind w:left="110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38,7</w:t>
            </w:r>
          </w:p>
        </w:tc>
        <w:tc>
          <w:tcPr>
            <w:tcW w:w="709" w:type="dxa"/>
          </w:tcPr>
          <w:p w:rsidR="007E0083" w:rsidRPr="00C36F2D" w:rsidRDefault="00DD111D" w:rsidP="007E0083">
            <w:pPr>
              <w:spacing w:before="16" w:line="203" w:lineRule="exact"/>
              <w:ind w:left="94" w:right="7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6,3</w:t>
            </w:r>
          </w:p>
        </w:tc>
        <w:tc>
          <w:tcPr>
            <w:tcW w:w="709" w:type="dxa"/>
          </w:tcPr>
          <w:p w:rsidR="007E0083" w:rsidRPr="00C36F2D" w:rsidRDefault="00DD111D" w:rsidP="007E0083">
            <w:pPr>
              <w:spacing w:before="16" w:line="203" w:lineRule="exact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6,2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</w:tcPr>
          <w:p w:rsidR="007E0083" w:rsidRPr="00C36F2D" w:rsidRDefault="007E0083" w:rsidP="007E0083">
            <w:pPr>
              <w:spacing w:before="16" w:line="203" w:lineRule="exact"/>
              <w:ind w:left="107"/>
              <w:rPr>
                <w:color w:val="1D1B11" w:themeColor="background2" w:themeShade="1A"/>
                <w:sz w:val="10"/>
                <w:szCs w:val="10"/>
                <w:lang w:val="en-US"/>
              </w:rPr>
            </w:pP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>Субвенции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E0083" w:rsidRPr="00C36F2D" w:rsidRDefault="00EB5070" w:rsidP="007E0083">
            <w:pPr>
              <w:widowControl/>
              <w:tabs>
                <w:tab w:val="left" w:pos="1309"/>
              </w:tabs>
              <w:autoSpaceDE/>
              <w:autoSpaceDN/>
              <w:ind w:right="-108"/>
              <w:jc w:val="center"/>
              <w:rPr>
                <w:rFonts w:eastAsia="Calibri"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rFonts w:eastAsia="Calibri"/>
                <w:color w:val="1D1B11" w:themeColor="background2" w:themeShade="1A"/>
                <w:sz w:val="10"/>
                <w:szCs w:val="10"/>
                <w:lang w:bidi="ar-SA"/>
              </w:rPr>
              <w:t>168297,870</w:t>
            </w:r>
          </w:p>
        </w:tc>
        <w:tc>
          <w:tcPr>
            <w:tcW w:w="1134" w:type="dxa"/>
          </w:tcPr>
          <w:p w:rsidR="007E0083" w:rsidRPr="00C36F2D" w:rsidRDefault="005A0028" w:rsidP="00CC4F3A">
            <w:pPr>
              <w:spacing w:before="16" w:line="203" w:lineRule="exact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159915,113</w:t>
            </w:r>
          </w:p>
        </w:tc>
        <w:tc>
          <w:tcPr>
            <w:tcW w:w="992" w:type="dxa"/>
          </w:tcPr>
          <w:p w:rsidR="007E0083" w:rsidRPr="00C36F2D" w:rsidRDefault="005A0028" w:rsidP="007E0083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79386,808</w:t>
            </w:r>
          </w:p>
        </w:tc>
        <w:tc>
          <w:tcPr>
            <w:tcW w:w="993" w:type="dxa"/>
          </w:tcPr>
          <w:p w:rsidR="007E0083" w:rsidRPr="00C36F2D" w:rsidRDefault="009643DC" w:rsidP="00CC4F3A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91564,191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6" w:line="203" w:lineRule="exact"/>
              <w:ind w:left="106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91564,191</w:t>
            </w:r>
          </w:p>
        </w:tc>
        <w:tc>
          <w:tcPr>
            <w:tcW w:w="992" w:type="dxa"/>
          </w:tcPr>
          <w:p w:rsidR="007E0083" w:rsidRPr="00C36F2D" w:rsidRDefault="00DD111D" w:rsidP="007E0083">
            <w:pPr>
              <w:spacing w:before="16" w:line="203" w:lineRule="exact"/>
              <w:ind w:left="110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18,4</w:t>
            </w:r>
          </w:p>
        </w:tc>
        <w:tc>
          <w:tcPr>
            <w:tcW w:w="709" w:type="dxa"/>
          </w:tcPr>
          <w:p w:rsidR="007E0083" w:rsidRPr="00C36F2D" w:rsidRDefault="00DD111D" w:rsidP="007E0083">
            <w:pPr>
              <w:spacing w:before="16" w:line="203" w:lineRule="exact"/>
              <w:ind w:left="94" w:right="7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30,4</w:t>
            </w:r>
          </w:p>
        </w:tc>
        <w:tc>
          <w:tcPr>
            <w:tcW w:w="709" w:type="dxa"/>
          </w:tcPr>
          <w:p w:rsidR="007E0083" w:rsidRPr="00C36F2D" w:rsidRDefault="00DD111D" w:rsidP="007E0083">
            <w:pPr>
              <w:spacing w:before="16" w:line="203" w:lineRule="exact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29,9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</w:tcPr>
          <w:p w:rsidR="007E0083" w:rsidRPr="00C36F2D" w:rsidRDefault="007E0083" w:rsidP="007E0083">
            <w:pPr>
              <w:spacing w:before="16" w:line="203" w:lineRule="exact"/>
              <w:ind w:left="107"/>
              <w:rPr>
                <w:color w:val="1D1B11" w:themeColor="background2" w:themeShade="1A"/>
                <w:sz w:val="10"/>
                <w:szCs w:val="10"/>
                <w:lang w:val="en-US"/>
              </w:rPr>
            </w:pP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>Иные</w:t>
            </w:r>
            <w:proofErr w:type="spellEnd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>межбюджетные</w:t>
            </w:r>
            <w:proofErr w:type="spellEnd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C36F2D">
              <w:rPr>
                <w:color w:val="1D1B11" w:themeColor="background2" w:themeShade="1A"/>
                <w:sz w:val="10"/>
                <w:szCs w:val="10"/>
                <w:lang w:val="en-US"/>
              </w:rPr>
              <w:t>трансферты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E0083" w:rsidRPr="00C36F2D" w:rsidRDefault="00EB5070" w:rsidP="007E0083">
            <w:pPr>
              <w:widowControl/>
              <w:tabs>
                <w:tab w:val="left" w:pos="1309"/>
              </w:tabs>
              <w:autoSpaceDE/>
              <w:autoSpaceDN/>
              <w:ind w:right="-108"/>
              <w:jc w:val="center"/>
              <w:rPr>
                <w:rFonts w:eastAsia="Calibri"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rFonts w:eastAsia="Calibri"/>
                <w:color w:val="1D1B11" w:themeColor="background2" w:themeShade="1A"/>
                <w:sz w:val="10"/>
                <w:szCs w:val="10"/>
                <w:lang w:bidi="ar-SA"/>
              </w:rPr>
              <w:t>6244,219</w:t>
            </w:r>
          </w:p>
        </w:tc>
        <w:tc>
          <w:tcPr>
            <w:tcW w:w="1134" w:type="dxa"/>
          </w:tcPr>
          <w:p w:rsidR="007E0083" w:rsidRPr="00C36F2D" w:rsidRDefault="005A0028" w:rsidP="007E0083">
            <w:pPr>
              <w:spacing w:before="16" w:line="203" w:lineRule="exact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7621,00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14858,00</w:t>
            </w:r>
          </w:p>
        </w:tc>
        <w:tc>
          <w:tcPr>
            <w:tcW w:w="993" w:type="dxa"/>
          </w:tcPr>
          <w:p w:rsidR="007E0083" w:rsidRPr="00C36F2D" w:rsidRDefault="009643DC" w:rsidP="00CC4F3A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2200,0</w:t>
            </w:r>
          </w:p>
        </w:tc>
        <w:tc>
          <w:tcPr>
            <w:tcW w:w="992" w:type="dxa"/>
          </w:tcPr>
          <w:p w:rsidR="007E0083" w:rsidRPr="00C36F2D" w:rsidRDefault="009643DC" w:rsidP="007E0083">
            <w:pPr>
              <w:spacing w:before="16" w:line="203" w:lineRule="exact"/>
              <w:ind w:left="106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2200,0</w:t>
            </w:r>
          </w:p>
        </w:tc>
        <w:tc>
          <w:tcPr>
            <w:tcW w:w="992" w:type="dxa"/>
          </w:tcPr>
          <w:p w:rsidR="007E0083" w:rsidRPr="00C36F2D" w:rsidRDefault="00DD111D" w:rsidP="007E0083">
            <w:pPr>
              <w:spacing w:before="16" w:line="203" w:lineRule="exact"/>
              <w:ind w:left="110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3,4</w:t>
            </w:r>
          </w:p>
        </w:tc>
        <w:tc>
          <w:tcPr>
            <w:tcW w:w="709" w:type="dxa"/>
          </w:tcPr>
          <w:p w:rsidR="007E0083" w:rsidRPr="00C36F2D" w:rsidRDefault="00DD111D" w:rsidP="007E0083">
            <w:pPr>
              <w:spacing w:before="16" w:line="203" w:lineRule="exact"/>
              <w:ind w:left="94" w:right="7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0,7</w:t>
            </w:r>
          </w:p>
        </w:tc>
        <w:tc>
          <w:tcPr>
            <w:tcW w:w="709" w:type="dxa"/>
          </w:tcPr>
          <w:p w:rsidR="007E0083" w:rsidRPr="00C36F2D" w:rsidRDefault="00DD111D" w:rsidP="007E0083">
            <w:pPr>
              <w:spacing w:before="16" w:line="203" w:lineRule="exact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0,7</w:t>
            </w:r>
          </w:p>
        </w:tc>
      </w:tr>
      <w:tr w:rsidR="00C36F2D" w:rsidRPr="00C36F2D" w:rsidTr="00B72671">
        <w:trPr>
          <w:trHeight w:val="239"/>
          <w:jc w:val="center"/>
        </w:trPr>
        <w:tc>
          <w:tcPr>
            <w:tcW w:w="2835" w:type="dxa"/>
          </w:tcPr>
          <w:p w:rsidR="005A0028" w:rsidRPr="00C36F2D" w:rsidRDefault="005A0028" w:rsidP="007E0083">
            <w:pPr>
              <w:spacing w:before="16" w:line="203" w:lineRule="exact"/>
              <w:ind w:left="10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Прочие безвозмездные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0028" w:rsidRPr="00C36F2D" w:rsidRDefault="005A0028" w:rsidP="007E0083">
            <w:pPr>
              <w:widowControl/>
              <w:tabs>
                <w:tab w:val="left" w:pos="1309"/>
              </w:tabs>
              <w:autoSpaceDE/>
              <w:autoSpaceDN/>
              <w:ind w:right="-108"/>
              <w:jc w:val="center"/>
              <w:rPr>
                <w:rFonts w:eastAsia="Calibri"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rFonts w:eastAsia="Calibri"/>
                <w:color w:val="1D1B11" w:themeColor="background2" w:themeShade="1A"/>
                <w:sz w:val="10"/>
                <w:szCs w:val="10"/>
                <w:lang w:bidi="ar-SA"/>
              </w:rPr>
              <w:t>0,0</w:t>
            </w:r>
          </w:p>
        </w:tc>
        <w:tc>
          <w:tcPr>
            <w:tcW w:w="1134" w:type="dxa"/>
          </w:tcPr>
          <w:p w:rsidR="005A0028" w:rsidRPr="00C36F2D" w:rsidRDefault="005A0028" w:rsidP="007E0083">
            <w:pPr>
              <w:spacing w:before="16" w:line="203" w:lineRule="exact"/>
              <w:ind w:left="109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1565,00</w:t>
            </w:r>
          </w:p>
        </w:tc>
        <w:tc>
          <w:tcPr>
            <w:tcW w:w="992" w:type="dxa"/>
          </w:tcPr>
          <w:p w:rsidR="005A0028" w:rsidRPr="00C36F2D" w:rsidRDefault="009643DC" w:rsidP="007E0083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3" w:type="dxa"/>
          </w:tcPr>
          <w:p w:rsidR="005A0028" w:rsidRPr="00C36F2D" w:rsidRDefault="009643DC" w:rsidP="00CC4F3A">
            <w:pPr>
              <w:spacing w:before="16" w:line="203" w:lineRule="exact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5A0028" w:rsidRPr="00C36F2D" w:rsidRDefault="009643DC" w:rsidP="007E0083">
            <w:pPr>
              <w:spacing w:before="16" w:line="203" w:lineRule="exact"/>
              <w:ind w:left="106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92" w:type="dxa"/>
          </w:tcPr>
          <w:p w:rsidR="005A0028" w:rsidRPr="00C36F2D" w:rsidRDefault="00DD111D" w:rsidP="007E0083">
            <w:pPr>
              <w:spacing w:before="16" w:line="203" w:lineRule="exact"/>
              <w:ind w:left="110" w:right="9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5A0028" w:rsidRPr="00C36F2D" w:rsidRDefault="00DD111D" w:rsidP="007E0083">
            <w:pPr>
              <w:spacing w:before="16" w:line="203" w:lineRule="exact"/>
              <w:ind w:left="94" w:right="7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</w:tcPr>
          <w:p w:rsidR="005A0028" w:rsidRPr="00C36F2D" w:rsidRDefault="00DD111D" w:rsidP="007E0083">
            <w:pPr>
              <w:spacing w:before="16" w:line="203" w:lineRule="exact"/>
              <w:ind w:left="26" w:right="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DD111D">
        <w:trPr>
          <w:trHeight w:val="315"/>
          <w:jc w:val="center"/>
        </w:trPr>
        <w:tc>
          <w:tcPr>
            <w:tcW w:w="2835" w:type="dxa"/>
            <w:shd w:val="clear" w:color="auto" w:fill="EAF0DD"/>
          </w:tcPr>
          <w:p w:rsidR="007E0083" w:rsidRPr="00C36F2D" w:rsidRDefault="007E0083" w:rsidP="00DD111D">
            <w:pPr>
              <w:spacing w:before="23"/>
              <w:ind w:right="93"/>
              <w:jc w:val="center"/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 xml:space="preserve">                                                     </w:t>
            </w:r>
            <w:r w:rsidRPr="00C36F2D"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  <w:t>ВСЕГО:</w:t>
            </w:r>
          </w:p>
          <w:p w:rsidR="00DD111D" w:rsidRPr="00C36F2D" w:rsidRDefault="00DD111D" w:rsidP="00DD111D">
            <w:pPr>
              <w:spacing w:before="23"/>
              <w:ind w:right="93"/>
              <w:jc w:val="center"/>
              <w:rPr>
                <w:b/>
                <w:color w:val="1D1B11" w:themeColor="background2" w:themeShade="1A"/>
                <w:sz w:val="10"/>
                <w:szCs w:val="10"/>
                <w:lang w:val="en-US"/>
              </w:rPr>
            </w:pPr>
          </w:p>
        </w:tc>
        <w:tc>
          <w:tcPr>
            <w:tcW w:w="993" w:type="dxa"/>
          </w:tcPr>
          <w:p w:rsidR="007E0083" w:rsidRPr="00C36F2D" w:rsidRDefault="00EB5070" w:rsidP="005A0028">
            <w:pPr>
              <w:spacing w:before="16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452312,465</w:t>
            </w:r>
          </w:p>
        </w:tc>
        <w:tc>
          <w:tcPr>
            <w:tcW w:w="1134" w:type="dxa"/>
          </w:tcPr>
          <w:p w:rsidR="007E0083" w:rsidRPr="00C36F2D" w:rsidRDefault="005A0028" w:rsidP="005A0028">
            <w:pPr>
              <w:spacing w:before="16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392059,491</w:t>
            </w:r>
          </w:p>
        </w:tc>
        <w:tc>
          <w:tcPr>
            <w:tcW w:w="992" w:type="dxa"/>
          </w:tcPr>
          <w:p w:rsidR="007E0083" w:rsidRPr="00C36F2D" w:rsidRDefault="005A0028" w:rsidP="007E0083">
            <w:pPr>
              <w:spacing w:before="16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431339,408</w:t>
            </w:r>
          </w:p>
        </w:tc>
        <w:tc>
          <w:tcPr>
            <w:tcW w:w="993" w:type="dxa"/>
          </w:tcPr>
          <w:p w:rsidR="007E0083" w:rsidRPr="00C36F2D" w:rsidRDefault="005A0028" w:rsidP="00CC4F3A">
            <w:pPr>
              <w:spacing w:before="16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300921,491</w:t>
            </w:r>
          </w:p>
        </w:tc>
        <w:tc>
          <w:tcPr>
            <w:tcW w:w="992" w:type="dxa"/>
          </w:tcPr>
          <w:p w:rsidR="007E0083" w:rsidRPr="00C36F2D" w:rsidRDefault="005A0028" w:rsidP="005A0028">
            <w:pPr>
              <w:spacing w:before="16" w:line="203" w:lineRule="exact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306115,491</w:t>
            </w:r>
          </w:p>
        </w:tc>
        <w:tc>
          <w:tcPr>
            <w:tcW w:w="992" w:type="dxa"/>
          </w:tcPr>
          <w:p w:rsidR="007E0083" w:rsidRPr="00C36F2D" w:rsidRDefault="00DD111D" w:rsidP="00CC4F3A">
            <w:pPr>
              <w:spacing w:before="16" w:line="203" w:lineRule="exact"/>
              <w:ind w:right="97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100,0</w:t>
            </w:r>
          </w:p>
        </w:tc>
        <w:tc>
          <w:tcPr>
            <w:tcW w:w="709" w:type="dxa"/>
          </w:tcPr>
          <w:p w:rsidR="007E0083" w:rsidRPr="00C36F2D" w:rsidRDefault="00DD111D" w:rsidP="007E0083">
            <w:pPr>
              <w:spacing w:before="16" w:line="203" w:lineRule="exact"/>
              <w:ind w:left="94" w:right="7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100,0</w:t>
            </w:r>
          </w:p>
        </w:tc>
        <w:tc>
          <w:tcPr>
            <w:tcW w:w="709" w:type="dxa"/>
          </w:tcPr>
          <w:p w:rsidR="007E0083" w:rsidRPr="00C36F2D" w:rsidRDefault="00DD111D" w:rsidP="007E0083">
            <w:pPr>
              <w:spacing w:before="16" w:line="203" w:lineRule="exact"/>
              <w:ind w:left="26" w:right="1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100,0</w:t>
            </w:r>
          </w:p>
        </w:tc>
      </w:tr>
    </w:tbl>
    <w:p w:rsidR="00DD111D" w:rsidRPr="00C36F2D" w:rsidRDefault="00DD111D" w:rsidP="000C7769">
      <w:pPr>
        <w:pStyle w:val="a3"/>
        <w:ind w:left="0" w:firstLine="708"/>
        <w:rPr>
          <w:color w:val="1D1B11" w:themeColor="background2" w:themeShade="1A"/>
        </w:rPr>
      </w:pPr>
    </w:p>
    <w:p w:rsidR="000024F4" w:rsidRPr="00C36F2D" w:rsidRDefault="000024F4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Из данных таблицы </w:t>
      </w:r>
      <w:r w:rsidR="005C31D3" w:rsidRPr="00C36F2D">
        <w:rPr>
          <w:color w:val="1D1B11" w:themeColor="background2" w:themeShade="1A"/>
          <w:sz w:val="24"/>
          <w:szCs w:val="24"/>
        </w:rPr>
        <w:t>4</w:t>
      </w:r>
      <w:r w:rsidR="00F35973" w:rsidRPr="00C36F2D">
        <w:rPr>
          <w:color w:val="1D1B11" w:themeColor="background2" w:themeShade="1A"/>
          <w:sz w:val="24"/>
          <w:szCs w:val="24"/>
        </w:rPr>
        <w:t xml:space="preserve"> следует</w:t>
      </w:r>
      <w:r w:rsidR="00AF439D" w:rsidRPr="00C36F2D">
        <w:rPr>
          <w:color w:val="1D1B11" w:themeColor="background2" w:themeShade="1A"/>
          <w:sz w:val="24"/>
          <w:szCs w:val="24"/>
        </w:rPr>
        <w:t>, что о</w:t>
      </w:r>
      <w:r w:rsidRPr="00C36F2D">
        <w:rPr>
          <w:color w:val="1D1B11" w:themeColor="background2" w:themeShade="1A"/>
          <w:sz w:val="24"/>
          <w:szCs w:val="24"/>
        </w:rPr>
        <w:t xml:space="preserve">бщий </w:t>
      </w:r>
      <w:r w:rsidRPr="00C36F2D">
        <w:rPr>
          <w:color w:val="1D1B11" w:themeColor="background2" w:themeShade="1A"/>
          <w:spacing w:val="-3"/>
          <w:sz w:val="24"/>
          <w:szCs w:val="24"/>
        </w:rPr>
        <w:t xml:space="preserve">объем </w:t>
      </w:r>
      <w:r w:rsidR="00F35973" w:rsidRPr="00C36F2D">
        <w:rPr>
          <w:color w:val="1D1B11" w:themeColor="background2" w:themeShade="1A"/>
          <w:spacing w:val="-5"/>
          <w:sz w:val="24"/>
          <w:szCs w:val="24"/>
        </w:rPr>
        <w:t xml:space="preserve">доходов районного </w:t>
      </w:r>
      <w:r w:rsidR="00F35973" w:rsidRPr="00C36F2D">
        <w:rPr>
          <w:color w:val="1D1B11" w:themeColor="background2" w:themeShade="1A"/>
          <w:spacing w:val="-3"/>
          <w:sz w:val="24"/>
          <w:szCs w:val="24"/>
        </w:rPr>
        <w:t xml:space="preserve">бюджета </w:t>
      </w:r>
      <w:r w:rsidR="00F35973" w:rsidRPr="00C36F2D">
        <w:rPr>
          <w:color w:val="1D1B11" w:themeColor="background2" w:themeShade="1A"/>
          <w:sz w:val="24"/>
          <w:szCs w:val="24"/>
        </w:rPr>
        <w:t>на</w:t>
      </w:r>
      <w:r w:rsidRPr="00C36F2D">
        <w:rPr>
          <w:color w:val="1D1B11" w:themeColor="background2" w:themeShade="1A"/>
          <w:sz w:val="24"/>
          <w:szCs w:val="24"/>
        </w:rPr>
        <w:t xml:space="preserve"> 202</w:t>
      </w:r>
      <w:r w:rsidR="00AF439D" w:rsidRPr="00C36F2D">
        <w:rPr>
          <w:color w:val="1D1B11" w:themeColor="background2" w:themeShade="1A"/>
          <w:sz w:val="24"/>
          <w:szCs w:val="24"/>
        </w:rPr>
        <w:t>1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6"/>
          <w:sz w:val="24"/>
          <w:szCs w:val="24"/>
        </w:rPr>
        <w:t xml:space="preserve">год </w:t>
      </w:r>
      <w:r w:rsidR="00AF439D" w:rsidRPr="00C36F2D">
        <w:rPr>
          <w:color w:val="1D1B11" w:themeColor="background2" w:themeShade="1A"/>
          <w:sz w:val="24"/>
          <w:szCs w:val="24"/>
        </w:rPr>
        <w:t>в сравнении с 2020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годом </w:t>
      </w:r>
      <w:r w:rsidR="005C31D3" w:rsidRPr="00C36F2D">
        <w:rPr>
          <w:color w:val="1D1B11" w:themeColor="background2" w:themeShade="1A"/>
          <w:sz w:val="24"/>
          <w:szCs w:val="24"/>
        </w:rPr>
        <w:t>увеличится на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="005C31D3" w:rsidRPr="00C36F2D">
        <w:rPr>
          <w:color w:val="1D1B11" w:themeColor="background2" w:themeShade="1A"/>
          <w:sz w:val="24"/>
          <w:szCs w:val="24"/>
        </w:rPr>
        <w:t>39279,917</w:t>
      </w:r>
      <w:r w:rsidRPr="00C36F2D">
        <w:rPr>
          <w:color w:val="1D1B11" w:themeColor="background2" w:themeShade="1A"/>
          <w:sz w:val="24"/>
          <w:szCs w:val="24"/>
        </w:rPr>
        <w:t xml:space="preserve"> тыс. 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рублей </w:t>
      </w:r>
      <w:r w:rsidRPr="00C36F2D">
        <w:rPr>
          <w:color w:val="1D1B11" w:themeColor="background2" w:themeShade="1A"/>
          <w:sz w:val="24"/>
          <w:szCs w:val="24"/>
        </w:rPr>
        <w:t xml:space="preserve">или на </w:t>
      </w:r>
      <w:r w:rsidR="005C31D3" w:rsidRPr="00C36F2D">
        <w:rPr>
          <w:color w:val="1D1B11" w:themeColor="background2" w:themeShade="1A"/>
          <w:sz w:val="24"/>
          <w:szCs w:val="24"/>
        </w:rPr>
        <w:t>10,0</w:t>
      </w:r>
      <w:r w:rsidRPr="00C36F2D">
        <w:rPr>
          <w:color w:val="1D1B11" w:themeColor="background2" w:themeShade="1A"/>
          <w:sz w:val="24"/>
          <w:szCs w:val="24"/>
        </w:rPr>
        <w:t>%</w:t>
      </w:r>
      <w:r w:rsidR="005C31D3" w:rsidRPr="00C36F2D">
        <w:rPr>
          <w:color w:val="1D1B11" w:themeColor="background2" w:themeShade="1A"/>
          <w:sz w:val="24"/>
          <w:szCs w:val="24"/>
        </w:rPr>
        <w:t xml:space="preserve">, увеличение планируется как по собственным </w:t>
      </w:r>
      <w:r w:rsidR="006C5568" w:rsidRPr="00C36F2D">
        <w:rPr>
          <w:color w:val="1D1B11" w:themeColor="background2" w:themeShade="1A"/>
          <w:sz w:val="24"/>
          <w:szCs w:val="24"/>
        </w:rPr>
        <w:t>доходам,</w:t>
      </w:r>
      <w:r w:rsidR="005C31D3" w:rsidRPr="00C36F2D">
        <w:rPr>
          <w:color w:val="1D1B11" w:themeColor="background2" w:themeShade="1A"/>
          <w:sz w:val="24"/>
          <w:szCs w:val="24"/>
        </w:rPr>
        <w:t xml:space="preserve"> так и по </w:t>
      </w:r>
      <w:r w:rsidR="009D2021" w:rsidRPr="00C36F2D">
        <w:rPr>
          <w:color w:val="1D1B11" w:themeColor="background2" w:themeShade="1A"/>
          <w:spacing w:val="-5"/>
          <w:sz w:val="24"/>
          <w:szCs w:val="24"/>
        </w:rPr>
        <w:t>безвозмездным</w:t>
      </w:r>
      <w:r w:rsidR="00F35973" w:rsidRPr="00C36F2D">
        <w:rPr>
          <w:color w:val="1D1B11" w:themeColor="background2" w:themeShade="1A"/>
          <w:sz w:val="24"/>
          <w:szCs w:val="24"/>
        </w:rPr>
        <w:t xml:space="preserve"> поступлениям</w:t>
      </w:r>
      <w:r w:rsidR="00F00B40" w:rsidRPr="00C36F2D">
        <w:rPr>
          <w:color w:val="1D1B11" w:themeColor="background2" w:themeShade="1A"/>
          <w:sz w:val="24"/>
          <w:szCs w:val="24"/>
        </w:rPr>
        <w:t>.</w:t>
      </w:r>
    </w:p>
    <w:p w:rsidR="006C5568" w:rsidRPr="00C36F2D" w:rsidRDefault="006C5568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>Доля собственных доходов бюджета (налоговых и неналоговых доходов бюджета, доходов полученных в виде безвозмездных поступлений, за исключением субвенций), согласно с. 47 БК РФ, составляет в общей сумме доходов районного бюджета: в 2021 году – 351952,6 тыс. рублей или 81,6 %, в 2022 году – 209357,3 тыс. рублей или 69,6 %, в 2023 году – 214551,3 тыс. рублей или 70,1 %</w:t>
      </w:r>
      <w:r w:rsidR="003020D6" w:rsidRPr="00C36F2D">
        <w:rPr>
          <w:color w:val="1D1B11" w:themeColor="background2" w:themeShade="1A"/>
          <w:spacing w:val="-4"/>
          <w:sz w:val="24"/>
          <w:szCs w:val="24"/>
        </w:rPr>
        <w:t>.</w:t>
      </w:r>
    </w:p>
    <w:p w:rsidR="000C7769" w:rsidRPr="00C36F2D" w:rsidRDefault="000C7769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>Налоговые доходы в районный бюджет   на 2021 год и плановый период2022-2023 годов запланированы:</w:t>
      </w:r>
    </w:p>
    <w:p w:rsidR="000C7769" w:rsidRPr="00C36F2D" w:rsidRDefault="000C7769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>- в 2021 году - в сумме 113068,0 тыс. рублей или 26,2 % от общего объема доходов бюджета;</w:t>
      </w:r>
    </w:p>
    <w:p w:rsidR="000C7769" w:rsidRPr="00C36F2D" w:rsidRDefault="000C7769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>- в 2022 году - в сумме 119014,0 тыс. рублей или 39,5 % от общего объема доходов бюджета;</w:t>
      </w:r>
    </w:p>
    <w:p w:rsidR="000C7769" w:rsidRPr="00C36F2D" w:rsidRDefault="000C7769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>- в 2023 году - в сумме 124214,0 тыс. рублей или 40,6 % от общего объема доходов</w:t>
      </w:r>
      <w:r w:rsidR="00F6278F" w:rsidRPr="00C36F2D">
        <w:rPr>
          <w:color w:val="1D1B11" w:themeColor="background2" w:themeShade="1A"/>
          <w:spacing w:val="-4"/>
          <w:sz w:val="24"/>
          <w:szCs w:val="24"/>
        </w:rPr>
        <w:t xml:space="preserve"> бюджета.</w:t>
      </w:r>
    </w:p>
    <w:p w:rsidR="00F6278F" w:rsidRPr="00C36F2D" w:rsidRDefault="00F6278F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 xml:space="preserve"> В Проекте бюджета, в общем объеме налоговых поступлений прогнозируется поступление НДФЛ. </w:t>
      </w:r>
    </w:p>
    <w:p w:rsidR="006C5568" w:rsidRPr="00C36F2D" w:rsidRDefault="00F6278F" w:rsidP="00CA1DF6">
      <w:pPr>
        <w:ind w:right="344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ab/>
        <w:t xml:space="preserve">Согласно ст.224 Налогового кодекса РФ налоговая ставка по НДФЛ, зачисляемому в местный бюджет, устанавливается в размере 13%, от суммы доходов, подлежащих налогообложению. </w:t>
      </w:r>
      <w:r w:rsidR="00CA0235" w:rsidRPr="00C36F2D">
        <w:rPr>
          <w:color w:val="1D1B11" w:themeColor="background2" w:themeShade="1A"/>
          <w:sz w:val="24"/>
          <w:szCs w:val="24"/>
        </w:rPr>
        <w:t xml:space="preserve"> В соответствии с абз.2п.2 ст.61.2 БК РФ, в районный бюджет зачисляются поступления от НДФЛ по нормативу 15%.</w:t>
      </w:r>
    </w:p>
    <w:p w:rsidR="00F6278F" w:rsidRPr="00C36F2D" w:rsidRDefault="00F6278F" w:rsidP="00CA1DF6">
      <w:pPr>
        <w:ind w:right="344" w:firstLine="720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В налоговых </w:t>
      </w:r>
      <w:r w:rsidR="008A5C3E" w:rsidRPr="00C36F2D">
        <w:rPr>
          <w:color w:val="1D1B11" w:themeColor="background2" w:themeShade="1A"/>
          <w:sz w:val="24"/>
          <w:szCs w:val="24"/>
        </w:rPr>
        <w:t xml:space="preserve">доходах в </w:t>
      </w:r>
      <w:r w:rsidRPr="00C36F2D">
        <w:rPr>
          <w:color w:val="1D1B11" w:themeColor="background2" w:themeShade="1A"/>
          <w:sz w:val="24"/>
          <w:szCs w:val="24"/>
        </w:rPr>
        <w:t>Проект</w:t>
      </w:r>
      <w:r w:rsidR="008A5C3E" w:rsidRPr="00C36F2D">
        <w:rPr>
          <w:color w:val="1D1B11" w:themeColor="background2" w:themeShade="1A"/>
          <w:sz w:val="24"/>
          <w:szCs w:val="24"/>
        </w:rPr>
        <w:t>е</w:t>
      </w:r>
      <w:r w:rsidRPr="00C36F2D">
        <w:rPr>
          <w:color w:val="1D1B11" w:themeColor="background2" w:themeShade="1A"/>
          <w:sz w:val="24"/>
          <w:szCs w:val="24"/>
        </w:rPr>
        <w:t xml:space="preserve"> бюджета поступления по НДФЛ занимают основную долю: в 2021году-</w:t>
      </w:r>
      <w:r w:rsidR="00CA0235" w:rsidRPr="00C36F2D">
        <w:rPr>
          <w:color w:val="1D1B11" w:themeColor="background2" w:themeShade="1A"/>
          <w:sz w:val="24"/>
          <w:szCs w:val="24"/>
        </w:rPr>
        <w:t xml:space="preserve"> 87,7</w:t>
      </w:r>
      <w:r w:rsidRPr="00C36F2D">
        <w:rPr>
          <w:color w:val="1D1B11" w:themeColor="background2" w:themeShade="1A"/>
          <w:sz w:val="24"/>
          <w:szCs w:val="24"/>
        </w:rPr>
        <w:t>%, в 2022году-</w:t>
      </w:r>
      <w:r w:rsidR="00CA0235" w:rsidRPr="00C36F2D">
        <w:rPr>
          <w:color w:val="1D1B11" w:themeColor="background2" w:themeShade="1A"/>
          <w:sz w:val="24"/>
          <w:szCs w:val="24"/>
        </w:rPr>
        <w:t xml:space="preserve">  87,5</w:t>
      </w:r>
      <w:r w:rsidRPr="00C36F2D">
        <w:rPr>
          <w:color w:val="1D1B11" w:themeColor="background2" w:themeShade="1A"/>
          <w:sz w:val="24"/>
          <w:szCs w:val="24"/>
        </w:rPr>
        <w:t>%, в 2023году-</w:t>
      </w:r>
      <w:r w:rsidR="00CA0235" w:rsidRPr="00C36F2D">
        <w:rPr>
          <w:color w:val="1D1B11" w:themeColor="background2" w:themeShade="1A"/>
          <w:sz w:val="24"/>
          <w:szCs w:val="24"/>
        </w:rPr>
        <w:t xml:space="preserve"> 88,0</w:t>
      </w:r>
      <w:r w:rsidRPr="00C36F2D">
        <w:rPr>
          <w:color w:val="1D1B11" w:themeColor="background2" w:themeShade="1A"/>
          <w:sz w:val="24"/>
          <w:szCs w:val="24"/>
        </w:rPr>
        <w:t>%.</w:t>
      </w:r>
    </w:p>
    <w:p w:rsidR="00CA0235" w:rsidRPr="00C36F2D" w:rsidRDefault="00CA0235" w:rsidP="00CA1DF6">
      <w:pPr>
        <w:tabs>
          <w:tab w:val="left" w:pos="709"/>
        </w:tabs>
        <w:ind w:right="344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ab/>
        <w:t>Поступления планируются исходя из прогнозируемых темпов роста фонда оплаты труда работников и реальной оценки поступления налога в 2020 году.</w:t>
      </w:r>
    </w:p>
    <w:p w:rsidR="00CA0235" w:rsidRPr="00C36F2D" w:rsidRDefault="00CA0235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 xml:space="preserve">Неналоговые </w:t>
      </w:r>
      <w:r w:rsidR="003409EB" w:rsidRPr="00C36F2D">
        <w:rPr>
          <w:color w:val="1D1B11" w:themeColor="background2" w:themeShade="1A"/>
          <w:spacing w:val="-4"/>
          <w:sz w:val="24"/>
          <w:szCs w:val="24"/>
        </w:rPr>
        <w:t>доходы прогнозируются в Проекте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бюджет</w:t>
      </w:r>
      <w:r w:rsidR="003409EB" w:rsidRPr="00C36F2D">
        <w:rPr>
          <w:color w:val="1D1B11" w:themeColor="background2" w:themeShade="1A"/>
          <w:spacing w:val="-4"/>
          <w:sz w:val="24"/>
          <w:szCs w:val="24"/>
        </w:rPr>
        <w:t>а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  на 2021 год и плановый период 2022-2023 </w:t>
      </w:r>
      <w:r w:rsidR="003409EB" w:rsidRPr="00C36F2D">
        <w:rPr>
          <w:color w:val="1D1B11" w:themeColor="background2" w:themeShade="1A"/>
          <w:spacing w:val="-4"/>
          <w:sz w:val="24"/>
          <w:szCs w:val="24"/>
        </w:rPr>
        <w:t>годов в следующих размерах</w:t>
      </w:r>
      <w:r w:rsidRPr="00C36F2D">
        <w:rPr>
          <w:color w:val="1D1B11" w:themeColor="background2" w:themeShade="1A"/>
          <w:spacing w:val="-4"/>
          <w:sz w:val="24"/>
          <w:szCs w:val="24"/>
        </w:rPr>
        <w:t>:</w:t>
      </w:r>
    </w:p>
    <w:p w:rsidR="00CA0235" w:rsidRPr="00C36F2D" w:rsidRDefault="00CA0235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>- в 2021 году - в сумме 13212 тыс. рублей или 3,1 % от общего объема доходов бюджета;</w:t>
      </w:r>
    </w:p>
    <w:p w:rsidR="00CA0235" w:rsidRPr="00C36F2D" w:rsidRDefault="00CA0235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>- в 2022 году - в сумме 13126,0 тыс. рублей или 4,4 % от общего объема доходов бюджета;</w:t>
      </w:r>
    </w:p>
    <w:p w:rsidR="00CA0235" w:rsidRPr="00C36F2D" w:rsidRDefault="00CA0235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>- в 2023 году - в сумме 13120,0 тыс. рублей или 4,3 % от общего объема доходов бюджета.</w:t>
      </w:r>
    </w:p>
    <w:p w:rsidR="00F6278F" w:rsidRPr="00C36F2D" w:rsidRDefault="00A15353" w:rsidP="00CA1DF6">
      <w:pPr>
        <w:ind w:right="344" w:firstLine="708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В неналоговых доходах Проекта бюджета поступления доходов,</w:t>
      </w:r>
      <w:r w:rsidRPr="00C36F2D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>получаемых в виде арендной платы за земельные участки, государственная собственность на которые не разграничена занимают основную</w:t>
      </w:r>
      <w:r w:rsidR="003409EB" w:rsidRPr="00C36F2D">
        <w:rPr>
          <w:color w:val="1D1B11" w:themeColor="background2" w:themeShade="1A"/>
          <w:sz w:val="24"/>
          <w:szCs w:val="24"/>
        </w:rPr>
        <w:t xml:space="preserve"> (наибольшую)</w:t>
      </w:r>
      <w:r w:rsidRPr="00C36F2D">
        <w:rPr>
          <w:color w:val="1D1B11" w:themeColor="background2" w:themeShade="1A"/>
          <w:sz w:val="24"/>
          <w:szCs w:val="24"/>
        </w:rPr>
        <w:t xml:space="preserve"> долю: в 2021году- 90,1%</w:t>
      </w:r>
      <w:r w:rsidR="003409EB" w:rsidRPr="00C36F2D">
        <w:rPr>
          <w:color w:val="1D1B11" w:themeColor="background2" w:themeShade="1A"/>
          <w:sz w:val="24"/>
          <w:szCs w:val="24"/>
        </w:rPr>
        <w:t xml:space="preserve"> (12000,0 тыс. рублей)</w:t>
      </w:r>
      <w:r w:rsidRPr="00C36F2D">
        <w:rPr>
          <w:color w:val="1D1B11" w:themeColor="background2" w:themeShade="1A"/>
          <w:sz w:val="24"/>
          <w:szCs w:val="24"/>
        </w:rPr>
        <w:t>, в 2022году-  91,4%</w:t>
      </w:r>
      <w:r w:rsidR="003409EB" w:rsidRPr="00C36F2D">
        <w:rPr>
          <w:color w:val="1D1B11" w:themeColor="background2" w:themeShade="1A"/>
          <w:sz w:val="24"/>
          <w:szCs w:val="24"/>
        </w:rPr>
        <w:t xml:space="preserve"> (12000,0 тыс. рублей)</w:t>
      </w:r>
      <w:r w:rsidRPr="00C36F2D">
        <w:rPr>
          <w:color w:val="1D1B11" w:themeColor="background2" w:themeShade="1A"/>
          <w:sz w:val="24"/>
          <w:szCs w:val="24"/>
        </w:rPr>
        <w:t>, в 2023году- 91,5%</w:t>
      </w:r>
      <w:r w:rsidR="003409EB" w:rsidRPr="00C36F2D">
        <w:rPr>
          <w:color w:val="1D1B11" w:themeColor="background2" w:themeShade="1A"/>
          <w:sz w:val="24"/>
          <w:szCs w:val="24"/>
        </w:rPr>
        <w:t xml:space="preserve"> (12000,0 тыс. рублей)</w:t>
      </w:r>
      <w:r w:rsidRPr="00C36F2D">
        <w:rPr>
          <w:color w:val="1D1B11" w:themeColor="background2" w:themeShade="1A"/>
          <w:sz w:val="24"/>
          <w:szCs w:val="24"/>
        </w:rPr>
        <w:t>.</w:t>
      </w:r>
    </w:p>
    <w:p w:rsidR="003409EB" w:rsidRPr="00C36F2D" w:rsidRDefault="00A15353" w:rsidP="00CA1DF6">
      <w:pPr>
        <w:adjustRightInd w:val="0"/>
        <w:ind w:right="344"/>
        <w:jc w:val="both"/>
        <w:rPr>
          <w:bCs/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         Прогноз поступления </w:t>
      </w:r>
      <w:r w:rsidR="003409EB" w:rsidRPr="00C36F2D">
        <w:rPr>
          <w:color w:val="1D1B11" w:themeColor="background2" w:themeShade="1A"/>
          <w:sz w:val="24"/>
          <w:szCs w:val="24"/>
        </w:rPr>
        <w:t>доходов,</w:t>
      </w:r>
      <w:r w:rsidRPr="00C36F2D">
        <w:rPr>
          <w:color w:val="1D1B11" w:themeColor="background2" w:themeShade="1A"/>
          <w:sz w:val="24"/>
          <w:szCs w:val="24"/>
        </w:rPr>
        <w:t xml:space="preserve"> получаемых в виде арендной платы за земельные участки, государственная </w:t>
      </w:r>
      <w:r w:rsidR="003409EB" w:rsidRPr="00C36F2D">
        <w:rPr>
          <w:color w:val="1D1B11" w:themeColor="background2" w:themeShade="1A"/>
          <w:sz w:val="24"/>
          <w:szCs w:val="24"/>
        </w:rPr>
        <w:t>собственность на</w:t>
      </w:r>
      <w:r w:rsidRPr="00C36F2D">
        <w:rPr>
          <w:color w:val="1D1B11" w:themeColor="background2" w:themeShade="1A"/>
          <w:sz w:val="24"/>
          <w:szCs w:val="24"/>
        </w:rPr>
        <w:t xml:space="preserve"> которые не разграничена составлен </w:t>
      </w:r>
      <w:r w:rsidRPr="00C36F2D">
        <w:rPr>
          <w:bCs/>
          <w:color w:val="1D1B11" w:themeColor="background2" w:themeShade="1A"/>
          <w:sz w:val="24"/>
          <w:szCs w:val="24"/>
        </w:rPr>
        <w:t xml:space="preserve">с учетом </w:t>
      </w:r>
      <w:r w:rsidR="003409EB" w:rsidRPr="00C36F2D">
        <w:rPr>
          <w:bCs/>
          <w:color w:val="1D1B11" w:themeColor="background2" w:themeShade="1A"/>
          <w:sz w:val="24"/>
          <w:szCs w:val="24"/>
        </w:rPr>
        <w:t>действующих договоров</w:t>
      </w:r>
      <w:r w:rsidRPr="00C36F2D">
        <w:rPr>
          <w:bCs/>
          <w:color w:val="1D1B11" w:themeColor="background2" w:themeShade="1A"/>
          <w:sz w:val="24"/>
          <w:szCs w:val="24"/>
        </w:rPr>
        <w:t xml:space="preserve"> аренды земельных участков и сроков на которые они заключены, с учетом зачисления в районный </w:t>
      </w:r>
      <w:r w:rsidR="003409EB" w:rsidRPr="00C36F2D">
        <w:rPr>
          <w:bCs/>
          <w:color w:val="1D1B11" w:themeColor="background2" w:themeShade="1A"/>
          <w:sz w:val="24"/>
          <w:szCs w:val="24"/>
        </w:rPr>
        <w:t>бюджет 100</w:t>
      </w:r>
      <w:proofErr w:type="gramStart"/>
      <w:r w:rsidR="00C74909" w:rsidRPr="00C36F2D">
        <w:rPr>
          <w:bCs/>
          <w:color w:val="1D1B11" w:themeColor="background2" w:themeShade="1A"/>
          <w:sz w:val="24"/>
          <w:szCs w:val="24"/>
        </w:rPr>
        <w:t xml:space="preserve">% </w:t>
      </w:r>
      <w:r w:rsidR="003409EB" w:rsidRPr="00C36F2D">
        <w:rPr>
          <w:bCs/>
          <w:color w:val="1D1B11" w:themeColor="background2" w:themeShade="1A"/>
          <w:sz w:val="24"/>
          <w:szCs w:val="24"/>
        </w:rPr>
        <w:t>.</w:t>
      </w:r>
      <w:proofErr w:type="gramEnd"/>
    </w:p>
    <w:p w:rsidR="003409EB" w:rsidRPr="00C36F2D" w:rsidRDefault="003409EB" w:rsidP="00CA1DF6">
      <w:pPr>
        <w:ind w:right="344" w:firstLine="708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ab/>
        <w:t>Наименьшую долю в структуре неналоговых доходов бюджета составляют поступления «платежей при пользовании природными ресурсами» (</w:t>
      </w:r>
      <w:r w:rsidRPr="00C36F2D">
        <w:rPr>
          <w:bCs/>
          <w:iCs/>
          <w:color w:val="1D1B11" w:themeColor="background2" w:themeShade="1A"/>
          <w:sz w:val="24"/>
          <w:szCs w:val="24"/>
        </w:rPr>
        <w:t>платы за негативное воздействие на окружающую среду)</w:t>
      </w:r>
      <w:r w:rsidRPr="00C36F2D">
        <w:rPr>
          <w:color w:val="1D1B11" w:themeColor="background2" w:themeShade="1A"/>
          <w:sz w:val="24"/>
          <w:szCs w:val="24"/>
        </w:rPr>
        <w:t xml:space="preserve"> в 2021году- 0,07% (10,0 тыс. рублей) в 2022году-  0,07% (10,0 тыс. рублей), в 2023году- 0,07% (10,0 тыс. рублей).</w:t>
      </w:r>
    </w:p>
    <w:p w:rsidR="00A15353" w:rsidRPr="00C36F2D" w:rsidRDefault="003409EB" w:rsidP="00CA1DF6">
      <w:pPr>
        <w:adjustRightInd w:val="0"/>
        <w:ind w:right="344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8"/>
          <w:szCs w:val="28"/>
        </w:rPr>
        <w:tab/>
      </w:r>
      <w:r w:rsidRPr="00C36F2D">
        <w:rPr>
          <w:color w:val="1D1B11" w:themeColor="background2" w:themeShade="1A"/>
          <w:sz w:val="24"/>
          <w:szCs w:val="24"/>
        </w:rPr>
        <w:t xml:space="preserve">Анализ неналоговых </w:t>
      </w:r>
      <w:r w:rsidR="00627362" w:rsidRPr="00C36F2D">
        <w:rPr>
          <w:color w:val="1D1B11" w:themeColor="background2" w:themeShade="1A"/>
          <w:sz w:val="24"/>
          <w:szCs w:val="24"/>
        </w:rPr>
        <w:t>доходов указывает на</w:t>
      </w:r>
      <w:r w:rsidRPr="00C36F2D">
        <w:rPr>
          <w:color w:val="1D1B11" w:themeColor="background2" w:themeShade="1A"/>
          <w:sz w:val="24"/>
          <w:szCs w:val="24"/>
        </w:rPr>
        <w:t xml:space="preserve"> их рост в 2021 </w:t>
      </w:r>
      <w:r w:rsidR="00627362" w:rsidRPr="00C36F2D">
        <w:rPr>
          <w:color w:val="1D1B11" w:themeColor="background2" w:themeShade="1A"/>
          <w:sz w:val="24"/>
          <w:szCs w:val="24"/>
        </w:rPr>
        <w:t>году по</w:t>
      </w:r>
      <w:r w:rsidRPr="00C36F2D">
        <w:rPr>
          <w:color w:val="1D1B11" w:themeColor="background2" w:themeShade="1A"/>
          <w:sz w:val="24"/>
          <w:szCs w:val="24"/>
        </w:rPr>
        <w:t xml:space="preserve"> сравнению с ожидаемым исполнением 2020 </w:t>
      </w:r>
      <w:r w:rsidR="00627362" w:rsidRPr="00C36F2D">
        <w:rPr>
          <w:color w:val="1D1B11" w:themeColor="background2" w:themeShade="1A"/>
          <w:sz w:val="24"/>
          <w:szCs w:val="24"/>
        </w:rPr>
        <w:t>года на 729,0 тыс. рублей или на 5,8 % и снижение в 2022-2023 годах на 0,7 и 0,04 % соответственно.</w:t>
      </w:r>
    </w:p>
    <w:p w:rsidR="006C5568" w:rsidRPr="00C36F2D" w:rsidRDefault="00145DB9" w:rsidP="00CA1DF6">
      <w:pPr>
        <w:pStyle w:val="a3"/>
        <w:spacing w:before="89"/>
        <w:ind w:left="0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Безвозмездные поступления в районный бюджет на </w:t>
      </w:r>
      <w:r w:rsidRPr="00C36F2D">
        <w:rPr>
          <w:color w:val="1D1B11" w:themeColor="background2" w:themeShade="1A"/>
          <w:spacing w:val="-4"/>
          <w:sz w:val="24"/>
          <w:szCs w:val="24"/>
        </w:rPr>
        <w:t>2021 год и плановый период 2022-2023 годов планируются в следующих размерах:</w:t>
      </w:r>
    </w:p>
    <w:p w:rsidR="00145DB9" w:rsidRPr="00C36F2D" w:rsidRDefault="00145DB9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 xml:space="preserve">- в 2021 году - в сумме </w:t>
      </w:r>
      <w:r w:rsidR="00F22BF6" w:rsidRPr="00C36F2D">
        <w:rPr>
          <w:color w:val="1D1B11" w:themeColor="background2" w:themeShade="1A"/>
          <w:spacing w:val="-4"/>
          <w:sz w:val="24"/>
          <w:szCs w:val="24"/>
        </w:rPr>
        <w:t>305059,408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тыс. рублей или </w:t>
      </w:r>
      <w:r w:rsidR="00F22BF6" w:rsidRPr="00C36F2D">
        <w:rPr>
          <w:color w:val="1D1B11" w:themeColor="background2" w:themeShade="1A"/>
          <w:spacing w:val="-4"/>
          <w:sz w:val="24"/>
          <w:szCs w:val="24"/>
        </w:rPr>
        <w:t>70,7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% от общего объема доходов бюджета;</w:t>
      </w:r>
    </w:p>
    <w:p w:rsidR="00145DB9" w:rsidRPr="00C36F2D" w:rsidRDefault="00145DB9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 xml:space="preserve">- в 2022 году - в сумме </w:t>
      </w:r>
      <w:r w:rsidR="00F22BF6" w:rsidRPr="00C36F2D">
        <w:rPr>
          <w:color w:val="1D1B11" w:themeColor="background2" w:themeShade="1A"/>
          <w:spacing w:val="-4"/>
          <w:sz w:val="24"/>
          <w:szCs w:val="24"/>
        </w:rPr>
        <w:t>168781,491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тыс. рублей или </w:t>
      </w:r>
      <w:r w:rsidR="00F22BF6" w:rsidRPr="00C36F2D">
        <w:rPr>
          <w:color w:val="1D1B11" w:themeColor="background2" w:themeShade="1A"/>
          <w:spacing w:val="-4"/>
          <w:sz w:val="24"/>
          <w:szCs w:val="24"/>
        </w:rPr>
        <w:t>56,1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% от общего объема доходов бюджета;</w:t>
      </w:r>
    </w:p>
    <w:p w:rsidR="00145DB9" w:rsidRPr="00C36F2D" w:rsidRDefault="00145DB9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 xml:space="preserve">- в 2023 году - в сумме </w:t>
      </w:r>
      <w:r w:rsidR="00F22BF6" w:rsidRPr="00C36F2D">
        <w:rPr>
          <w:color w:val="1D1B11" w:themeColor="background2" w:themeShade="1A"/>
          <w:spacing w:val="-4"/>
          <w:sz w:val="24"/>
          <w:szCs w:val="24"/>
        </w:rPr>
        <w:t>168781,491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тыс. рублей или </w:t>
      </w:r>
      <w:r w:rsidR="00F22BF6" w:rsidRPr="00C36F2D">
        <w:rPr>
          <w:color w:val="1D1B11" w:themeColor="background2" w:themeShade="1A"/>
          <w:spacing w:val="-4"/>
          <w:sz w:val="24"/>
          <w:szCs w:val="24"/>
        </w:rPr>
        <w:t>55,1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% от общего объема доходов бюджета.</w:t>
      </w:r>
    </w:p>
    <w:p w:rsidR="00F22BF6" w:rsidRPr="00C36F2D" w:rsidRDefault="00F22BF6" w:rsidP="00CA1DF6">
      <w:pPr>
        <w:pStyle w:val="a3"/>
        <w:ind w:left="0" w:right="344" w:firstLine="708"/>
        <w:rPr>
          <w:color w:val="1D1B11" w:themeColor="background2" w:themeShade="1A"/>
          <w:spacing w:val="-4"/>
          <w:sz w:val="24"/>
          <w:szCs w:val="24"/>
        </w:rPr>
      </w:pPr>
      <w:r w:rsidRPr="00C36F2D">
        <w:rPr>
          <w:color w:val="1D1B11" w:themeColor="background2" w:themeShade="1A"/>
          <w:spacing w:val="-4"/>
          <w:sz w:val="24"/>
          <w:szCs w:val="24"/>
        </w:rPr>
        <w:t>Объем безвозмездных поступлений в бюджет в 2021 году увеличивается по сравнению с ожидаемым исполнение 2020 года на 31187,917 тыс. рублей или на 11,4 %, в 2022 году уменьшается по сравнению с 2021 годом на 136277,917 тыс. рублей или на 44,7 %, в 2023 году объем поступлений остается на уровне 2022года.</w:t>
      </w:r>
    </w:p>
    <w:p w:rsidR="00AF439D" w:rsidRPr="00C36F2D" w:rsidRDefault="00F22BF6" w:rsidP="00CA1DF6">
      <w:pPr>
        <w:ind w:right="344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b/>
          <w:color w:val="1D1B11" w:themeColor="background2" w:themeShade="1A"/>
          <w:sz w:val="24"/>
          <w:szCs w:val="24"/>
        </w:rPr>
        <w:tab/>
      </w:r>
      <w:r w:rsidRPr="00C36F2D">
        <w:rPr>
          <w:color w:val="1D1B11" w:themeColor="background2" w:themeShade="1A"/>
          <w:sz w:val="24"/>
          <w:szCs w:val="24"/>
        </w:rPr>
        <w:t>Следует отметить, что в течение финансового года за счет внесения поправок в бюджет Орловской области происходит перераспределение финансовой помощи в связи с чем, объем безвозмездных поступлений будет уточняться.</w:t>
      </w:r>
    </w:p>
    <w:p w:rsidR="00F22BF6" w:rsidRPr="00C36F2D" w:rsidRDefault="00F22BF6" w:rsidP="00CA1DF6">
      <w:pPr>
        <w:pStyle w:val="a3"/>
        <w:ind w:left="0" w:right="344" w:firstLine="708"/>
        <w:rPr>
          <w:color w:val="1D1B11" w:themeColor="background2" w:themeShade="1A"/>
        </w:rPr>
      </w:pPr>
    </w:p>
    <w:p w:rsidR="008A5C3E" w:rsidRPr="00C36F2D" w:rsidRDefault="00404A82" w:rsidP="008A5C3E">
      <w:pPr>
        <w:pStyle w:val="1"/>
        <w:tabs>
          <w:tab w:val="left" w:pos="0"/>
          <w:tab w:val="left" w:pos="9923"/>
        </w:tabs>
        <w:ind w:left="0"/>
        <w:jc w:val="center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Расходы районного</w:t>
      </w:r>
      <w:r w:rsidR="004C07F8" w:rsidRPr="00C36F2D">
        <w:rPr>
          <w:color w:val="1D1B11" w:themeColor="background2" w:themeShade="1A"/>
          <w:sz w:val="24"/>
          <w:szCs w:val="24"/>
        </w:rPr>
        <w:t xml:space="preserve"> </w:t>
      </w:r>
      <w:r w:rsidR="008A5C3E" w:rsidRPr="00C36F2D">
        <w:rPr>
          <w:color w:val="1D1B11" w:themeColor="background2" w:themeShade="1A"/>
          <w:sz w:val="24"/>
          <w:szCs w:val="24"/>
        </w:rPr>
        <w:t>бюджет</w:t>
      </w:r>
      <w:r w:rsidR="00D83F2D" w:rsidRPr="00C36F2D">
        <w:rPr>
          <w:color w:val="1D1B11" w:themeColor="background2" w:themeShade="1A"/>
          <w:sz w:val="24"/>
          <w:szCs w:val="24"/>
        </w:rPr>
        <w:t>а</w:t>
      </w:r>
    </w:p>
    <w:p w:rsidR="008A5C3E" w:rsidRPr="00C36F2D" w:rsidRDefault="008A5C3E" w:rsidP="00CA1DF6">
      <w:pPr>
        <w:pStyle w:val="1"/>
        <w:tabs>
          <w:tab w:val="left" w:pos="0"/>
          <w:tab w:val="left" w:pos="9923"/>
        </w:tabs>
        <w:ind w:left="0" w:right="344" w:firstLine="567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>Расходы бюджета Кромского района Орловской области</w:t>
      </w:r>
      <w:r w:rsidR="00A60B89" w:rsidRPr="00C36F2D">
        <w:rPr>
          <w:b w:val="0"/>
          <w:color w:val="1D1B11" w:themeColor="background2" w:themeShade="1A"/>
          <w:sz w:val="24"/>
          <w:szCs w:val="24"/>
        </w:rPr>
        <w:t xml:space="preserve"> на 2021год и плановый период 2022-2023годов</w:t>
      </w:r>
      <w:r w:rsidRPr="00C36F2D">
        <w:rPr>
          <w:b w:val="0"/>
          <w:color w:val="1D1B11" w:themeColor="background2" w:themeShade="1A"/>
          <w:sz w:val="24"/>
          <w:szCs w:val="24"/>
        </w:rPr>
        <w:t>, предусмотренные проектом решения о бюджете, отнесены к соответствующим кодам бюджетной классификации с соблюдением требований ст.21 БК РФ и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</w:t>
      </w:r>
      <w:r w:rsidR="00C74909" w:rsidRPr="00C36F2D">
        <w:rPr>
          <w:b w:val="0"/>
          <w:color w:val="1D1B11" w:themeColor="background2" w:themeShade="1A"/>
          <w:sz w:val="24"/>
          <w:szCs w:val="24"/>
        </w:rPr>
        <w:t>ии от 06.06.2019г. №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85н.</w:t>
      </w:r>
      <w:r w:rsidRPr="00C36F2D">
        <w:rPr>
          <w:b w:val="0"/>
          <w:color w:val="1D1B11" w:themeColor="background2" w:themeShade="1A"/>
          <w:sz w:val="24"/>
          <w:szCs w:val="24"/>
        </w:rPr>
        <w:tab/>
      </w:r>
    </w:p>
    <w:p w:rsidR="008A5C3E" w:rsidRPr="00C36F2D" w:rsidRDefault="008A5C3E" w:rsidP="00CA1DF6">
      <w:pPr>
        <w:pStyle w:val="1"/>
        <w:tabs>
          <w:tab w:val="left" w:pos="0"/>
          <w:tab w:val="left" w:pos="9923"/>
        </w:tabs>
        <w:spacing w:before="0"/>
        <w:ind w:left="0" w:right="344" w:firstLine="567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>Структура</w:t>
      </w:r>
      <w:r w:rsidR="00A60B89" w:rsidRPr="00C36F2D">
        <w:rPr>
          <w:b w:val="0"/>
          <w:color w:val="1D1B11" w:themeColor="background2" w:themeShade="1A"/>
          <w:sz w:val="24"/>
          <w:szCs w:val="24"/>
        </w:rPr>
        <w:t xml:space="preserve"> расходов районного бюджета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состоит из </w:t>
      </w:r>
      <w:r w:rsidR="00A60B89" w:rsidRPr="00C36F2D">
        <w:rPr>
          <w:b w:val="0"/>
          <w:color w:val="1D1B11" w:themeColor="background2" w:themeShade="1A"/>
          <w:sz w:val="24"/>
          <w:szCs w:val="24"/>
        </w:rPr>
        <w:t>9 разделов классификации расходов бюджетов Российской Федерации.</w:t>
      </w:r>
    </w:p>
    <w:p w:rsidR="00A60B89" w:rsidRPr="00C36F2D" w:rsidRDefault="00A60B89" w:rsidP="00CA1DF6">
      <w:pPr>
        <w:pStyle w:val="1"/>
        <w:tabs>
          <w:tab w:val="left" w:pos="0"/>
          <w:tab w:val="left" w:pos="9923"/>
        </w:tabs>
        <w:spacing w:before="0"/>
        <w:ind w:left="0" w:right="344" w:firstLine="567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>В Таблице 5 представлен анализ структуры и динамика расходов районного бюджета на 2021-2023годы в разрезе разделов классификации расходов бюджета.</w:t>
      </w:r>
    </w:p>
    <w:p w:rsidR="00D439FF" w:rsidRPr="00C36F2D" w:rsidRDefault="00373415" w:rsidP="00673724">
      <w:pPr>
        <w:pStyle w:val="a3"/>
        <w:ind w:left="0" w:firstLine="708"/>
        <w:jc w:val="right"/>
        <w:rPr>
          <w:color w:val="1D1B11" w:themeColor="background2" w:themeShade="1A"/>
          <w:sz w:val="18"/>
          <w:szCs w:val="18"/>
        </w:rPr>
      </w:pPr>
      <w:r w:rsidRPr="00C36F2D">
        <w:rPr>
          <w:color w:val="1D1B11" w:themeColor="background2" w:themeShade="1A"/>
          <w:sz w:val="18"/>
          <w:szCs w:val="18"/>
        </w:rPr>
        <w:t xml:space="preserve">Таблица </w:t>
      </w:r>
      <w:r w:rsidR="00E76201" w:rsidRPr="00C36F2D">
        <w:rPr>
          <w:color w:val="1D1B11" w:themeColor="background2" w:themeShade="1A"/>
          <w:sz w:val="18"/>
          <w:szCs w:val="18"/>
        </w:rPr>
        <w:t>5</w:t>
      </w:r>
    </w:p>
    <w:tbl>
      <w:tblPr>
        <w:tblpPr w:leftFromText="180" w:rightFromText="180" w:vertAnchor="text" w:horzAnchor="margin" w:tblpXSpec="center" w:tblpY="229"/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951"/>
        <w:gridCol w:w="567"/>
        <w:gridCol w:w="850"/>
        <w:gridCol w:w="567"/>
        <w:gridCol w:w="709"/>
        <w:gridCol w:w="851"/>
        <w:gridCol w:w="567"/>
        <w:gridCol w:w="708"/>
        <w:gridCol w:w="851"/>
        <w:gridCol w:w="567"/>
        <w:gridCol w:w="685"/>
      </w:tblGrid>
      <w:tr w:rsidR="00C36F2D" w:rsidRPr="00C36F2D" w:rsidTr="00C478CA">
        <w:trPr>
          <w:trHeight w:val="344"/>
          <w:jc w:val="center"/>
        </w:trPr>
        <w:tc>
          <w:tcPr>
            <w:tcW w:w="2163" w:type="dxa"/>
            <w:vMerge w:val="restart"/>
          </w:tcPr>
          <w:p w:rsidR="0088567C" w:rsidRPr="00C36F2D" w:rsidRDefault="0088567C" w:rsidP="00673724">
            <w:pPr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C36F2D">
              <w:rPr>
                <w:b/>
                <w:color w:val="1D1B11" w:themeColor="background2" w:themeShade="1A"/>
                <w:sz w:val="16"/>
                <w:szCs w:val="16"/>
              </w:rPr>
              <w:t>Наименование (раздел)</w:t>
            </w:r>
          </w:p>
        </w:tc>
        <w:tc>
          <w:tcPr>
            <w:tcW w:w="1518" w:type="dxa"/>
            <w:gridSpan w:val="2"/>
          </w:tcPr>
          <w:p w:rsidR="0088567C" w:rsidRPr="00C36F2D" w:rsidRDefault="0088567C" w:rsidP="00673724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2020 год (ожидаемое исполнение)</w:t>
            </w:r>
          </w:p>
        </w:tc>
        <w:tc>
          <w:tcPr>
            <w:tcW w:w="2126" w:type="dxa"/>
            <w:gridSpan w:val="3"/>
          </w:tcPr>
          <w:p w:rsidR="0088567C" w:rsidRPr="00C36F2D" w:rsidRDefault="0088567C" w:rsidP="00673724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2021год</w:t>
            </w:r>
          </w:p>
        </w:tc>
        <w:tc>
          <w:tcPr>
            <w:tcW w:w="2126" w:type="dxa"/>
            <w:gridSpan w:val="3"/>
          </w:tcPr>
          <w:p w:rsidR="0088567C" w:rsidRPr="00C36F2D" w:rsidRDefault="0088567C" w:rsidP="00673724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2022год</w:t>
            </w:r>
          </w:p>
        </w:tc>
        <w:tc>
          <w:tcPr>
            <w:tcW w:w="2103" w:type="dxa"/>
            <w:gridSpan w:val="3"/>
          </w:tcPr>
          <w:p w:rsidR="0088567C" w:rsidRPr="00C36F2D" w:rsidRDefault="0088567C" w:rsidP="00673724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2023год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Merge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951" w:type="dxa"/>
          </w:tcPr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сумма</w:t>
            </w:r>
          </w:p>
        </w:tc>
        <w:tc>
          <w:tcPr>
            <w:tcW w:w="567" w:type="dxa"/>
          </w:tcPr>
          <w:p w:rsidR="00C478CA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Уд.</w:t>
            </w:r>
          </w:p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вес</w:t>
            </w:r>
          </w:p>
        </w:tc>
        <w:tc>
          <w:tcPr>
            <w:tcW w:w="850" w:type="dxa"/>
          </w:tcPr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сумма</w:t>
            </w:r>
          </w:p>
        </w:tc>
        <w:tc>
          <w:tcPr>
            <w:tcW w:w="567" w:type="dxa"/>
          </w:tcPr>
          <w:p w:rsidR="00C478CA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Уд.</w:t>
            </w:r>
          </w:p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вес</w:t>
            </w:r>
          </w:p>
        </w:tc>
        <w:tc>
          <w:tcPr>
            <w:tcW w:w="709" w:type="dxa"/>
            <w:vMerge w:val="restart"/>
          </w:tcPr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 xml:space="preserve">Темпы </w:t>
            </w:r>
            <w:proofErr w:type="gramStart"/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прироста,%</w:t>
            </w:r>
            <w:proofErr w:type="gramEnd"/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 xml:space="preserve"> к пред. году</w:t>
            </w:r>
          </w:p>
        </w:tc>
        <w:tc>
          <w:tcPr>
            <w:tcW w:w="851" w:type="dxa"/>
          </w:tcPr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сумма</w:t>
            </w:r>
          </w:p>
        </w:tc>
        <w:tc>
          <w:tcPr>
            <w:tcW w:w="567" w:type="dxa"/>
          </w:tcPr>
          <w:p w:rsidR="00C478CA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Уд.</w:t>
            </w:r>
          </w:p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вес</w:t>
            </w:r>
          </w:p>
        </w:tc>
        <w:tc>
          <w:tcPr>
            <w:tcW w:w="708" w:type="dxa"/>
            <w:vMerge w:val="restart"/>
          </w:tcPr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 xml:space="preserve">Темпы </w:t>
            </w:r>
            <w:proofErr w:type="gramStart"/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прироста,%</w:t>
            </w:r>
            <w:proofErr w:type="gramEnd"/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 xml:space="preserve"> к пред. году</w:t>
            </w:r>
          </w:p>
        </w:tc>
        <w:tc>
          <w:tcPr>
            <w:tcW w:w="851" w:type="dxa"/>
          </w:tcPr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сумма</w:t>
            </w:r>
          </w:p>
        </w:tc>
        <w:tc>
          <w:tcPr>
            <w:tcW w:w="567" w:type="dxa"/>
          </w:tcPr>
          <w:p w:rsidR="00C478CA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Уд.</w:t>
            </w:r>
          </w:p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вес</w:t>
            </w:r>
          </w:p>
        </w:tc>
        <w:tc>
          <w:tcPr>
            <w:tcW w:w="685" w:type="dxa"/>
            <w:vMerge w:val="restart"/>
          </w:tcPr>
          <w:p w:rsidR="0088567C" w:rsidRPr="00C36F2D" w:rsidRDefault="0088567C" w:rsidP="00C478CA">
            <w:pPr>
              <w:jc w:val="center"/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 xml:space="preserve">Темпы </w:t>
            </w:r>
            <w:proofErr w:type="gramStart"/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прироста,%</w:t>
            </w:r>
            <w:proofErr w:type="gramEnd"/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 xml:space="preserve"> к пред. году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Merge/>
          </w:tcPr>
          <w:p w:rsidR="0088567C" w:rsidRPr="00C36F2D" w:rsidRDefault="0088567C" w:rsidP="00C478CA">
            <w:pPr>
              <w:rPr>
                <w:color w:val="1D1B11" w:themeColor="background2" w:themeShade="1A"/>
              </w:rPr>
            </w:pPr>
          </w:p>
        </w:tc>
        <w:tc>
          <w:tcPr>
            <w:tcW w:w="951" w:type="dxa"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тыс. руб.</w:t>
            </w:r>
          </w:p>
        </w:tc>
        <w:tc>
          <w:tcPr>
            <w:tcW w:w="567" w:type="dxa"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%</w:t>
            </w:r>
          </w:p>
        </w:tc>
        <w:tc>
          <w:tcPr>
            <w:tcW w:w="850" w:type="dxa"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тыс. руб.</w:t>
            </w:r>
          </w:p>
        </w:tc>
        <w:tc>
          <w:tcPr>
            <w:tcW w:w="567" w:type="dxa"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  <w:sz w:val="14"/>
                <w:szCs w:val="14"/>
              </w:rPr>
            </w:pPr>
          </w:p>
        </w:tc>
        <w:tc>
          <w:tcPr>
            <w:tcW w:w="851" w:type="dxa"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тыс. руб.</w:t>
            </w:r>
          </w:p>
        </w:tc>
        <w:tc>
          <w:tcPr>
            <w:tcW w:w="567" w:type="dxa"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%</w:t>
            </w:r>
          </w:p>
        </w:tc>
        <w:tc>
          <w:tcPr>
            <w:tcW w:w="708" w:type="dxa"/>
            <w:vMerge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  <w:sz w:val="14"/>
                <w:szCs w:val="14"/>
              </w:rPr>
            </w:pPr>
          </w:p>
        </w:tc>
        <w:tc>
          <w:tcPr>
            <w:tcW w:w="851" w:type="dxa"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тыс. руб.</w:t>
            </w:r>
          </w:p>
        </w:tc>
        <w:tc>
          <w:tcPr>
            <w:tcW w:w="567" w:type="dxa"/>
          </w:tcPr>
          <w:p w:rsidR="0088567C" w:rsidRPr="00C36F2D" w:rsidRDefault="0088567C" w:rsidP="00C478CA">
            <w:pPr>
              <w:rPr>
                <w:b/>
                <w:color w:val="1D1B11" w:themeColor="background2" w:themeShade="1A"/>
                <w:sz w:val="14"/>
                <w:szCs w:val="14"/>
              </w:rPr>
            </w:pPr>
            <w:r w:rsidRPr="00C36F2D">
              <w:rPr>
                <w:b/>
                <w:color w:val="1D1B11" w:themeColor="background2" w:themeShade="1A"/>
                <w:sz w:val="14"/>
                <w:szCs w:val="14"/>
              </w:rPr>
              <w:t>%</w:t>
            </w:r>
          </w:p>
        </w:tc>
        <w:tc>
          <w:tcPr>
            <w:tcW w:w="685" w:type="dxa"/>
            <w:vMerge/>
          </w:tcPr>
          <w:p w:rsidR="0088567C" w:rsidRPr="00C36F2D" w:rsidRDefault="0088567C" w:rsidP="00C478CA">
            <w:pPr>
              <w:rPr>
                <w:color w:val="1D1B11" w:themeColor="background2" w:themeShade="1A"/>
              </w:rPr>
            </w:pP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Общегосударственные вопросы (0100)</w:t>
            </w:r>
          </w:p>
        </w:tc>
        <w:tc>
          <w:tcPr>
            <w:tcW w:w="951" w:type="dxa"/>
            <w:vAlign w:val="center"/>
          </w:tcPr>
          <w:p w:rsidR="0088567C" w:rsidRPr="00C36F2D" w:rsidRDefault="00C478CA" w:rsidP="00C478CA">
            <w:pPr>
              <w:ind w:left="-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51532,751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ind w:right="-10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12,1</w:t>
            </w:r>
          </w:p>
        </w:tc>
        <w:tc>
          <w:tcPr>
            <w:tcW w:w="850" w:type="dxa"/>
            <w:vAlign w:val="center"/>
          </w:tcPr>
          <w:p w:rsidR="0088567C" w:rsidRPr="00C36F2D" w:rsidRDefault="00C478CA" w:rsidP="00C478CA">
            <w:pPr>
              <w:ind w:right="-10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46406,631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10,3</w:t>
            </w:r>
          </w:p>
        </w:tc>
        <w:tc>
          <w:tcPr>
            <w:tcW w:w="709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-9,9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45105,645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15,0</w:t>
            </w:r>
          </w:p>
        </w:tc>
        <w:tc>
          <w:tcPr>
            <w:tcW w:w="708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-2,8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45753,745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14,8</w:t>
            </w:r>
          </w:p>
        </w:tc>
        <w:tc>
          <w:tcPr>
            <w:tcW w:w="685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1,4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Национальная оборона (0200)</w:t>
            </w:r>
          </w:p>
        </w:tc>
        <w:tc>
          <w:tcPr>
            <w:tcW w:w="9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1182,9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0,3</w:t>
            </w:r>
          </w:p>
        </w:tc>
        <w:tc>
          <w:tcPr>
            <w:tcW w:w="850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1097,8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0,2</w:t>
            </w:r>
          </w:p>
        </w:tc>
        <w:tc>
          <w:tcPr>
            <w:tcW w:w="709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-7,2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1128,9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0,4</w:t>
            </w:r>
          </w:p>
        </w:tc>
        <w:tc>
          <w:tcPr>
            <w:tcW w:w="708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2,8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1128,9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0,4</w:t>
            </w:r>
          </w:p>
        </w:tc>
        <w:tc>
          <w:tcPr>
            <w:tcW w:w="685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Национальная экономика (0400)</w:t>
            </w:r>
          </w:p>
        </w:tc>
        <w:tc>
          <w:tcPr>
            <w:tcW w:w="951" w:type="dxa"/>
            <w:vAlign w:val="center"/>
          </w:tcPr>
          <w:p w:rsidR="0088567C" w:rsidRPr="00C36F2D" w:rsidRDefault="00C478CA" w:rsidP="00C478CA">
            <w:pPr>
              <w:ind w:right="-10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44007,434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10,4</w:t>
            </w:r>
          </w:p>
        </w:tc>
        <w:tc>
          <w:tcPr>
            <w:tcW w:w="850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28005,0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6,2</w:t>
            </w:r>
          </w:p>
        </w:tc>
        <w:tc>
          <w:tcPr>
            <w:tcW w:w="709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-36,4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30518,00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10,1</w:t>
            </w:r>
          </w:p>
        </w:tc>
        <w:tc>
          <w:tcPr>
            <w:tcW w:w="708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8,9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30418,0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9,8</w:t>
            </w:r>
          </w:p>
        </w:tc>
        <w:tc>
          <w:tcPr>
            <w:tcW w:w="685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-0,3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Жилищно-коммунальное хозяйство (0500)</w:t>
            </w:r>
          </w:p>
        </w:tc>
        <w:tc>
          <w:tcPr>
            <w:tcW w:w="9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13267,959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3,1</w:t>
            </w:r>
          </w:p>
        </w:tc>
        <w:tc>
          <w:tcPr>
            <w:tcW w:w="850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5759,0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1,3</w:t>
            </w:r>
          </w:p>
        </w:tc>
        <w:tc>
          <w:tcPr>
            <w:tcW w:w="709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-56,6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5086,2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1,7</w:t>
            </w:r>
          </w:p>
        </w:tc>
        <w:tc>
          <w:tcPr>
            <w:tcW w:w="708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-11,7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4195,70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1,4</w:t>
            </w:r>
          </w:p>
        </w:tc>
        <w:tc>
          <w:tcPr>
            <w:tcW w:w="685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-48,1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Образование (0700)</w:t>
            </w:r>
          </w:p>
        </w:tc>
        <w:tc>
          <w:tcPr>
            <w:tcW w:w="9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257551,266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60,6</w:t>
            </w:r>
          </w:p>
        </w:tc>
        <w:tc>
          <w:tcPr>
            <w:tcW w:w="850" w:type="dxa"/>
            <w:vAlign w:val="center"/>
          </w:tcPr>
          <w:p w:rsidR="0088567C" w:rsidRPr="00C36F2D" w:rsidRDefault="00C478CA" w:rsidP="00C478CA">
            <w:pPr>
              <w:ind w:right="-10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325981,496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72,3</w:t>
            </w:r>
          </w:p>
        </w:tc>
        <w:tc>
          <w:tcPr>
            <w:tcW w:w="709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26,6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ind w:right="-10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175849,402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58,5</w:t>
            </w:r>
          </w:p>
        </w:tc>
        <w:tc>
          <w:tcPr>
            <w:tcW w:w="708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-46,1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ind w:right="-10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186127,702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60,2</w:t>
            </w:r>
          </w:p>
        </w:tc>
        <w:tc>
          <w:tcPr>
            <w:tcW w:w="685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5,8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Культура, кинематография (0800)</w:t>
            </w:r>
          </w:p>
        </w:tc>
        <w:tc>
          <w:tcPr>
            <w:tcW w:w="9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16926,446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4,0</w:t>
            </w:r>
          </w:p>
        </w:tc>
        <w:tc>
          <w:tcPr>
            <w:tcW w:w="850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13674,178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3,0</w:t>
            </w:r>
          </w:p>
        </w:tc>
        <w:tc>
          <w:tcPr>
            <w:tcW w:w="709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-19,2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13974,198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4,6</w:t>
            </w:r>
          </w:p>
        </w:tc>
        <w:tc>
          <w:tcPr>
            <w:tcW w:w="708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2,2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14269,198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4,6</w:t>
            </w:r>
          </w:p>
        </w:tc>
        <w:tc>
          <w:tcPr>
            <w:tcW w:w="685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2,1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Социальная политика (1000)</w:t>
            </w:r>
          </w:p>
        </w:tc>
        <w:tc>
          <w:tcPr>
            <w:tcW w:w="9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19326,792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4,6</w:t>
            </w:r>
          </w:p>
        </w:tc>
        <w:tc>
          <w:tcPr>
            <w:tcW w:w="850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18410,704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4,1</w:t>
            </w:r>
          </w:p>
        </w:tc>
        <w:tc>
          <w:tcPr>
            <w:tcW w:w="709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-4,7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18188,846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6,0</w:t>
            </w:r>
          </w:p>
        </w:tc>
        <w:tc>
          <w:tcPr>
            <w:tcW w:w="708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-1,2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15051,946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4,9</w:t>
            </w:r>
          </w:p>
        </w:tc>
        <w:tc>
          <w:tcPr>
            <w:tcW w:w="685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-17,2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Физическая культура и спорт (1100)</w:t>
            </w:r>
          </w:p>
        </w:tc>
        <w:tc>
          <w:tcPr>
            <w:tcW w:w="9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11456,589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2,7</w:t>
            </w:r>
          </w:p>
        </w:tc>
        <w:tc>
          <w:tcPr>
            <w:tcW w:w="850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3250,0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0,8</w:t>
            </w:r>
          </w:p>
        </w:tc>
        <w:tc>
          <w:tcPr>
            <w:tcW w:w="709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-71,6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3700,0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1,3</w:t>
            </w:r>
          </w:p>
        </w:tc>
        <w:tc>
          <w:tcPr>
            <w:tcW w:w="708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13,8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4000,0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1,3</w:t>
            </w:r>
          </w:p>
        </w:tc>
        <w:tc>
          <w:tcPr>
            <w:tcW w:w="685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8,1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Обслуживание государственного и муниципального долга (1300)</w:t>
            </w:r>
          </w:p>
        </w:tc>
        <w:tc>
          <w:tcPr>
            <w:tcW w:w="9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850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50,0</w:t>
            </w:r>
          </w:p>
        </w:tc>
        <w:tc>
          <w:tcPr>
            <w:tcW w:w="567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709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х</w:t>
            </w:r>
          </w:p>
        </w:tc>
        <w:tc>
          <w:tcPr>
            <w:tcW w:w="851" w:type="dxa"/>
            <w:vAlign w:val="center"/>
          </w:tcPr>
          <w:p w:rsidR="0088567C" w:rsidRPr="00C36F2D" w:rsidRDefault="00C478CA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200,0</w:t>
            </w:r>
          </w:p>
        </w:tc>
        <w:tc>
          <w:tcPr>
            <w:tcW w:w="567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0,1</w:t>
            </w:r>
          </w:p>
        </w:tc>
        <w:tc>
          <w:tcPr>
            <w:tcW w:w="708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300,0</w:t>
            </w:r>
          </w:p>
        </w:tc>
        <w:tc>
          <w:tcPr>
            <w:tcW w:w="851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567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685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Межбюджетные трансферты общего характера бюджетам бюджетной системы РФ (1400)</w:t>
            </w:r>
          </w:p>
        </w:tc>
        <w:tc>
          <w:tcPr>
            <w:tcW w:w="951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9368,980</w:t>
            </w:r>
          </w:p>
        </w:tc>
        <w:tc>
          <w:tcPr>
            <w:tcW w:w="567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2,2</w:t>
            </w:r>
          </w:p>
        </w:tc>
        <w:tc>
          <w:tcPr>
            <w:tcW w:w="850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8170,3</w:t>
            </w:r>
          </w:p>
        </w:tc>
        <w:tc>
          <w:tcPr>
            <w:tcW w:w="567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1,8</w:t>
            </w:r>
          </w:p>
        </w:tc>
        <w:tc>
          <w:tcPr>
            <w:tcW w:w="709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-12,8</w:t>
            </w:r>
          </w:p>
        </w:tc>
        <w:tc>
          <w:tcPr>
            <w:tcW w:w="851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7170,3</w:t>
            </w:r>
          </w:p>
        </w:tc>
        <w:tc>
          <w:tcPr>
            <w:tcW w:w="567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2,4</w:t>
            </w:r>
          </w:p>
        </w:tc>
        <w:tc>
          <w:tcPr>
            <w:tcW w:w="708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-12,2</w:t>
            </w:r>
          </w:p>
        </w:tc>
        <w:tc>
          <w:tcPr>
            <w:tcW w:w="851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8170,3</w:t>
            </w:r>
          </w:p>
        </w:tc>
        <w:tc>
          <w:tcPr>
            <w:tcW w:w="567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2,6</w:t>
            </w:r>
          </w:p>
        </w:tc>
        <w:tc>
          <w:tcPr>
            <w:tcW w:w="685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13,9</w:t>
            </w:r>
          </w:p>
        </w:tc>
      </w:tr>
      <w:tr w:rsidR="00C36F2D" w:rsidRPr="00C36F2D" w:rsidTr="00C478CA">
        <w:trPr>
          <w:trHeight w:val="344"/>
          <w:jc w:val="center"/>
        </w:trPr>
        <w:tc>
          <w:tcPr>
            <w:tcW w:w="2163" w:type="dxa"/>
            <w:vAlign w:val="bottom"/>
          </w:tcPr>
          <w:p w:rsidR="0088567C" w:rsidRPr="00C36F2D" w:rsidRDefault="0088567C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Всего</w:t>
            </w:r>
          </w:p>
        </w:tc>
        <w:tc>
          <w:tcPr>
            <w:tcW w:w="951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424621,117</w:t>
            </w:r>
          </w:p>
        </w:tc>
        <w:tc>
          <w:tcPr>
            <w:tcW w:w="567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100,0</w:t>
            </w:r>
          </w:p>
        </w:tc>
        <w:tc>
          <w:tcPr>
            <w:tcW w:w="850" w:type="dxa"/>
            <w:vAlign w:val="center"/>
          </w:tcPr>
          <w:p w:rsidR="0088567C" w:rsidRPr="00C36F2D" w:rsidRDefault="00247B97" w:rsidP="00247B97">
            <w:pPr>
              <w:ind w:right="-10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450805,109</w:t>
            </w:r>
          </w:p>
        </w:tc>
        <w:tc>
          <w:tcPr>
            <w:tcW w:w="567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100,0</w:t>
            </w:r>
          </w:p>
        </w:tc>
        <w:tc>
          <w:tcPr>
            <w:tcW w:w="709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6,2</w:t>
            </w:r>
          </w:p>
        </w:tc>
        <w:tc>
          <w:tcPr>
            <w:tcW w:w="851" w:type="dxa"/>
            <w:vAlign w:val="center"/>
          </w:tcPr>
          <w:p w:rsidR="0088567C" w:rsidRPr="00C36F2D" w:rsidRDefault="00247B97" w:rsidP="00247B97">
            <w:pPr>
              <w:ind w:right="-10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300921,491</w:t>
            </w:r>
          </w:p>
        </w:tc>
        <w:tc>
          <w:tcPr>
            <w:tcW w:w="567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100,0</w:t>
            </w:r>
          </w:p>
        </w:tc>
        <w:tc>
          <w:tcPr>
            <w:tcW w:w="708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-33,2</w:t>
            </w:r>
          </w:p>
        </w:tc>
        <w:tc>
          <w:tcPr>
            <w:tcW w:w="851" w:type="dxa"/>
            <w:vAlign w:val="center"/>
          </w:tcPr>
          <w:p w:rsidR="0088567C" w:rsidRPr="00C36F2D" w:rsidRDefault="00247B97" w:rsidP="00247B97">
            <w:pPr>
              <w:ind w:right="-10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309115,491</w:t>
            </w:r>
          </w:p>
        </w:tc>
        <w:tc>
          <w:tcPr>
            <w:tcW w:w="567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100,0</w:t>
            </w:r>
          </w:p>
        </w:tc>
        <w:tc>
          <w:tcPr>
            <w:tcW w:w="685" w:type="dxa"/>
            <w:vAlign w:val="center"/>
          </w:tcPr>
          <w:p w:rsidR="0088567C" w:rsidRPr="00C36F2D" w:rsidRDefault="00247B97" w:rsidP="00C478CA">
            <w:pPr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2,7</w:t>
            </w:r>
          </w:p>
        </w:tc>
      </w:tr>
    </w:tbl>
    <w:p w:rsidR="00C74909" w:rsidRPr="00C36F2D" w:rsidRDefault="00C74909" w:rsidP="007E1A6C">
      <w:pPr>
        <w:pStyle w:val="a3"/>
        <w:ind w:left="0" w:firstLine="567"/>
        <w:rPr>
          <w:color w:val="1D1B11" w:themeColor="background2" w:themeShade="1A"/>
        </w:rPr>
      </w:pPr>
    </w:p>
    <w:p w:rsidR="0088567C" w:rsidRPr="00C36F2D" w:rsidRDefault="00EB49FB" w:rsidP="00CA1DF6">
      <w:pPr>
        <w:pStyle w:val="a3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По данным проведенного анализа установлено, что Проектом бюджета планируется:</w:t>
      </w:r>
    </w:p>
    <w:p w:rsidR="00EB49FB" w:rsidRPr="00C36F2D" w:rsidRDefault="00EB49FB" w:rsidP="00CA1DF6">
      <w:pPr>
        <w:pStyle w:val="a3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- </w:t>
      </w:r>
      <w:r w:rsidR="006C4770" w:rsidRPr="00C36F2D">
        <w:rPr>
          <w:color w:val="1D1B11" w:themeColor="background2" w:themeShade="1A"/>
          <w:sz w:val="24"/>
          <w:szCs w:val="24"/>
        </w:rPr>
        <w:t>увеличение расходов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="006C4770" w:rsidRPr="00C36F2D">
        <w:rPr>
          <w:color w:val="1D1B11" w:themeColor="background2" w:themeShade="1A"/>
          <w:sz w:val="24"/>
          <w:szCs w:val="24"/>
        </w:rPr>
        <w:t>бюджета в</w:t>
      </w:r>
      <w:r w:rsidRPr="00C36F2D">
        <w:rPr>
          <w:color w:val="1D1B11" w:themeColor="background2" w:themeShade="1A"/>
          <w:sz w:val="24"/>
          <w:szCs w:val="24"/>
        </w:rPr>
        <w:t xml:space="preserve"> 2021 году по отношению к ожидаемому исполнению 2020 года на </w:t>
      </w:r>
      <w:r w:rsidR="006C4770" w:rsidRPr="00C36F2D">
        <w:rPr>
          <w:color w:val="1D1B11" w:themeColor="background2" w:themeShade="1A"/>
          <w:sz w:val="24"/>
          <w:szCs w:val="24"/>
        </w:rPr>
        <w:t xml:space="preserve">26183,992 тыс. рублей или на 6,2 % за счет </w:t>
      </w:r>
      <w:r w:rsidR="001640AA" w:rsidRPr="00C36F2D">
        <w:rPr>
          <w:color w:val="1D1B11" w:themeColor="background2" w:themeShade="1A"/>
          <w:sz w:val="24"/>
          <w:szCs w:val="24"/>
        </w:rPr>
        <w:t>увеличения расходов</w:t>
      </w:r>
      <w:r w:rsidR="006C4770" w:rsidRPr="00C36F2D">
        <w:rPr>
          <w:color w:val="1D1B11" w:themeColor="background2" w:themeShade="1A"/>
          <w:sz w:val="24"/>
          <w:szCs w:val="24"/>
        </w:rPr>
        <w:t xml:space="preserve"> по </w:t>
      </w:r>
      <w:r w:rsidR="001640AA" w:rsidRPr="00C36F2D">
        <w:rPr>
          <w:color w:val="1D1B11" w:themeColor="background2" w:themeShade="1A"/>
          <w:sz w:val="24"/>
          <w:szCs w:val="24"/>
        </w:rPr>
        <w:t>разделу «</w:t>
      </w:r>
      <w:r w:rsidR="006C4770" w:rsidRPr="00C36F2D">
        <w:rPr>
          <w:color w:val="1D1B11" w:themeColor="background2" w:themeShade="1A"/>
          <w:sz w:val="24"/>
          <w:szCs w:val="24"/>
        </w:rPr>
        <w:t>Образование» на 68430,23 тыс. рублей или на 26,6%</w:t>
      </w:r>
      <w:r w:rsidR="001640AA" w:rsidRPr="00C36F2D">
        <w:rPr>
          <w:color w:val="1D1B11" w:themeColor="background2" w:themeShade="1A"/>
          <w:sz w:val="24"/>
          <w:szCs w:val="24"/>
        </w:rPr>
        <w:t>;</w:t>
      </w:r>
    </w:p>
    <w:p w:rsidR="001640AA" w:rsidRPr="00C36F2D" w:rsidRDefault="001640AA" w:rsidP="00CA1DF6">
      <w:pPr>
        <w:pStyle w:val="a3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- уменьшение расходов бюджета в 2022 году по отношению к ожидаемому исполнению 2021 года на 149883,618 тыс. рублей или на 33,2 %.</w:t>
      </w:r>
    </w:p>
    <w:p w:rsidR="001640AA" w:rsidRPr="00C36F2D" w:rsidRDefault="001640AA" w:rsidP="00CA1DF6">
      <w:pPr>
        <w:pStyle w:val="a3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 - уменьшение расходов бюджета в 2023 году по отношению к ожидаемому исполнению 2022 года на 8194,0 тыс. рублей или на 2,7 %.</w:t>
      </w:r>
    </w:p>
    <w:p w:rsidR="007E1A6C" w:rsidRPr="00C36F2D" w:rsidRDefault="007E1A6C" w:rsidP="00CA1DF6">
      <w:pPr>
        <w:pStyle w:val="a3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В структуре общего объема расходов районного бюджета наибольший удельный вес занимают расходы по разделу «Образование», «Культура и кинематография», «Социальная политика», «Физическая культура и спорт», объем которых в расходах 2021года -</w:t>
      </w:r>
      <w:r w:rsidR="00F270DC" w:rsidRPr="00C36F2D">
        <w:rPr>
          <w:color w:val="1D1B11" w:themeColor="background2" w:themeShade="1A"/>
          <w:sz w:val="24"/>
          <w:szCs w:val="24"/>
        </w:rPr>
        <w:t xml:space="preserve"> 80,2% (361316,378 тыс. рублей), 2022год - 70,4% (211712,446 тыс. рублей), 2023год-71,0% (219448,846 тыс. рублей)</w:t>
      </w:r>
      <w:r w:rsidR="00093DBF" w:rsidRPr="00C36F2D">
        <w:rPr>
          <w:color w:val="1D1B11" w:themeColor="background2" w:themeShade="1A"/>
          <w:sz w:val="24"/>
          <w:szCs w:val="24"/>
        </w:rPr>
        <w:t>.</w:t>
      </w:r>
    </w:p>
    <w:p w:rsidR="0067617D" w:rsidRPr="00C36F2D" w:rsidRDefault="0067617D" w:rsidP="00CA1DF6">
      <w:pPr>
        <w:pStyle w:val="a3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Статьей 5 Проекта </w:t>
      </w:r>
      <w:r w:rsidR="002375AA" w:rsidRPr="00C36F2D">
        <w:rPr>
          <w:color w:val="1D1B11" w:themeColor="background2" w:themeShade="1A"/>
          <w:sz w:val="24"/>
          <w:szCs w:val="24"/>
        </w:rPr>
        <w:t>бюджета на</w:t>
      </w:r>
      <w:r w:rsidRPr="00C36F2D">
        <w:rPr>
          <w:color w:val="1D1B11" w:themeColor="background2" w:themeShade="1A"/>
          <w:sz w:val="24"/>
          <w:szCs w:val="24"/>
        </w:rPr>
        <w:t xml:space="preserve"> 2021 год и плановый период 2022-2023годов предлагается к утверждению распределение бюджетных ассигнований по целевым статьям (муниципальным программам Кромского района и непрограммным направлениям деятельности), группам видов расходов районного бюджета.</w:t>
      </w:r>
    </w:p>
    <w:p w:rsidR="001A362F" w:rsidRPr="00C36F2D" w:rsidRDefault="001A362F" w:rsidP="00CA1DF6">
      <w:pPr>
        <w:pStyle w:val="a3"/>
        <w:ind w:left="0" w:right="344" w:firstLine="709"/>
        <w:rPr>
          <w:color w:val="1D1B11" w:themeColor="background2" w:themeShade="1A"/>
          <w:spacing w:val="-5"/>
          <w:sz w:val="24"/>
          <w:szCs w:val="24"/>
        </w:rPr>
      </w:pPr>
      <w:r w:rsidRPr="00C36F2D">
        <w:rPr>
          <w:color w:val="1D1B11" w:themeColor="background2" w:themeShade="1A"/>
          <w:spacing w:val="-5"/>
          <w:sz w:val="24"/>
          <w:szCs w:val="24"/>
        </w:rPr>
        <w:t>В соответствии со ст.179 БК РФ, постановлением администрации Кромского района Орловской области от 08.08.2013г. №543 утвержден Порядок разработки и реализации муниципальных программ Кромского района.</w:t>
      </w:r>
    </w:p>
    <w:p w:rsidR="001A362F" w:rsidRPr="00C36F2D" w:rsidRDefault="001A362F" w:rsidP="00CA1DF6">
      <w:pPr>
        <w:pStyle w:val="a3"/>
        <w:ind w:left="0" w:right="344" w:firstLine="567"/>
        <w:rPr>
          <w:color w:val="1D1B11" w:themeColor="background2" w:themeShade="1A"/>
          <w:spacing w:val="-5"/>
          <w:sz w:val="24"/>
          <w:szCs w:val="24"/>
        </w:rPr>
      </w:pPr>
      <w:r w:rsidRPr="00C36F2D">
        <w:rPr>
          <w:color w:val="1D1B11" w:themeColor="background2" w:themeShade="1A"/>
          <w:spacing w:val="-5"/>
          <w:sz w:val="24"/>
          <w:szCs w:val="24"/>
        </w:rPr>
        <w:t xml:space="preserve"> Постановлением администрации Кромского района Орловской области от 19.10.2020г. № 724 утвержден Перечень муниципальных программ Кромского района.</w:t>
      </w:r>
    </w:p>
    <w:p w:rsidR="00E16EAA" w:rsidRPr="00C36F2D" w:rsidRDefault="001A362F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pacing w:val="-5"/>
          <w:sz w:val="24"/>
          <w:szCs w:val="24"/>
        </w:rPr>
        <w:t xml:space="preserve">Расходы районного бюджета </w:t>
      </w:r>
      <w:r w:rsidRPr="00C36F2D">
        <w:rPr>
          <w:color w:val="1D1B11" w:themeColor="background2" w:themeShade="1A"/>
          <w:sz w:val="24"/>
          <w:szCs w:val="24"/>
        </w:rPr>
        <w:t xml:space="preserve">на 2021 год и плановый период 2022-2023годов сформированы </w:t>
      </w:r>
      <w:r w:rsidR="00076F35" w:rsidRPr="00C36F2D">
        <w:rPr>
          <w:color w:val="1D1B11" w:themeColor="background2" w:themeShade="1A"/>
          <w:sz w:val="24"/>
          <w:szCs w:val="24"/>
        </w:rPr>
        <w:t>в рамках</w:t>
      </w:r>
      <w:r w:rsidR="00E16EAA" w:rsidRPr="00C36F2D">
        <w:rPr>
          <w:color w:val="1D1B11" w:themeColor="background2" w:themeShade="1A"/>
          <w:sz w:val="24"/>
          <w:szCs w:val="24"/>
        </w:rPr>
        <w:t xml:space="preserve"> 21 муниципальной программы. Одновременно с Проектом бюджета </w:t>
      </w:r>
      <w:r w:rsidR="00F52808" w:rsidRPr="00C36F2D">
        <w:rPr>
          <w:color w:val="1D1B11" w:themeColor="background2" w:themeShade="1A"/>
          <w:sz w:val="24"/>
          <w:szCs w:val="24"/>
        </w:rPr>
        <w:t>представлены паспорта муниципальных программ</w:t>
      </w:r>
      <w:r w:rsidR="00076F35" w:rsidRPr="00C36F2D">
        <w:rPr>
          <w:color w:val="1D1B11" w:themeColor="background2" w:themeShade="1A"/>
          <w:sz w:val="24"/>
          <w:szCs w:val="24"/>
        </w:rPr>
        <w:t>.</w:t>
      </w:r>
    </w:p>
    <w:p w:rsidR="001A362F" w:rsidRPr="00C36F2D" w:rsidRDefault="00076F35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Оценкой состава и структуры программных расходов Проекта бюджета установлено, что преимущественный удельный вес в структуре расходов</w:t>
      </w:r>
      <w:r w:rsidR="00F52808" w:rsidRPr="00C36F2D">
        <w:rPr>
          <w:color w:val="1D1B11" w:themeColor="background2" w:themeShade="1A"/>
          <w:sz w:val="24"/>
          <w:szCs w:val="24"/>
        </w:rPr>
        <w:t xml:space="preserve"> на 2021 год занима</w:t>
      </w:r>
      <w:r w:rsidR="00E81E79" w:rsidRPr="00C36F2D">
        <w:rPr>
          <w:color w:val="1D1B11" w:themeColor="background2" w:themeShade="1A"/>
          <w:sz w:val="24"/>
          <w:szCs w:val="24"/>
        </w:rPr>
        <w:t>е</w:t>
      </w:r>
      <w:r w:rsidR="00F52808" w:rsidRPr="00C36F2D">
        <w:rPr>
          <w:color w:val="1D1B11" w:themeColor="background2" w:themeShade="1A"/>
          <w:sz w:val="24"/>
          <w:szCs w:val="24"/>
        </w:rPr>
        <w:t>т</w:t>
      </w:r>
      <w:r w:rsidR="00E81E79" w:rsidRPr="00C36F2D">
        <w:rPr>
          <w:color w:val="1D1B11" w:themeColor="background2" w:themeShade="1A"/>
          <w:sz w:val="24"/>
          <w:szCs w:val="24"/>
        </w:rPr>
        <w:t xml:space="preserve"> муниципальная программа</w:t>
      </w:r>
      <w:r w:rsidR="00F52808" w:rsidRPr="00C36F2D">
        <w:rPr>
          <w:color w:val="1D1B11" w:themeColor="background2" w:themeShade="1A"/>
          <w:spacing w:val="-5"/>
          <w:sz w:val="24"/>
          <w:szCs w:val="24"/>
        </w:rPr>
        <w:t xml:space="preserve"> "Образование в Кромском районе "</w:t>
      </w:r>
      <w:r w:rsidR="00E81E79" w:rsidRPr="00C36F2D">
        <w:rPr>
          <w:color w:val="1D1B11" w:themeColor="background2" w:themeShade="1A"/>
          <w:spacing w:val="-5"/>
          <w:sz w:val="24"/>
          <w:szCs w:val="24"/>
        </w:rPr>
        <w:t xml:space="preserve">- 70,0%. Две программы имеет </w:t>
      </w:r>
      <w:r w:rsidR="00FA562F" w:rsidRPr="00C36F2D">
        <w:rPr>
          <w:color w:val="1D1B11" w:themeColor="background2" w:themeShade="1A"/>
          <w:spacing w:val="-5"/>
          <w:sz w:val="24"/>
          <w:szCs w:val="24"/>
        </w:rPr>
        <w:t>долю в</w:t>
      </w:r>
      <w:r w:rsidR="00C74909" w:rsidRPr="00C36F2D">
        <w:rPr>
          <w:color w:val="1D1B11" w:themeColor="background2" w:themeShade="1A"/>
          <w:spacing w:val="-5"/>
          <w:sz w:val="24"/>
          <w:szCs w:val="24"/>
        </w:rPr>
        <w:t xml:space="preserve"> размере </w:t>
      </w:r>
      <w:r w:rsidR="00E81E79" w:rsidRPr="00C36F2D">
        <w:rPr>
          <w:color w:val="1D1B11" w:themeColor="background2" w:themeShade="1A"/>
          <w:spacing w:val="-5"/>
          <w:sz w:val="24"/>
          <w:szCs w:val="24"/>
        </w:rPr>
        <w:t>5%:</w:t>
      </w:r>
      <w:r w:rsidR="00F52808" w:rsidRPr="00C36F2D">
        <w:rPr>
          <w:color w:val="1D1B11" w:themeColor="background2" w:themeShade="1A"/>
          <w:sz w:val="24"/>
          <w:szCs w:val="24"/>
        </w:rPr>
        <w:t xml:space="preserve"> «Развитие культуры и искусства, архивного дела в Кромском районе на 2019-2021 годы», "Развитие дорожного хозяйства Кромского района на 2018-2020 годы"</w:t>
      </w:r>
      <w:r w:rsidR="00E81E79" w:rsidRPr="00C36F2D">
        <w:rPr>
          <w:color w:val="1D1B11" w:themeColor="background2" w:themeShade="1A"/>
          <w:sz w:val="24"/>
          <w:szCs w:val="24"/>
        </w:rPr>
        <w:t xml:space="preserve">. 18 программ имеет удельный все   ниже 5%. </w:t>
      </w:r>
    </w:p>
    <w:p w:rsidR="005656BE" w:rsidRPr="00C36F2D" w:rsidRDefault="005656BE" w:rsidP="00CA1DF6">
      <w:pPr>
        <w:pStyle w:val="a3"/>
        <w:tabs>
          <w:tab w:val="left" w:pos="9214"/>
        </w:tabs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В нарушение п. 3.4 Порядка № 543 проект муниципальной программы</w:t>
      </w:r>
      <w:proofErr w:type="gramStart"/>
      <w:r w:rsidRPr="00C36F2D">
        <w:rPr>
          <w:color w:val="1D1B11" w:themeColor="background2" w:themeShade="1A"/>
          <w:sz w:val="24"/>
          <w:szCs w:val="24"/>
        </w:rPr>
        <w:t xml:space="preserve">   «</w:t>
      </w:r>
      <w:proofErr w:type="gramEnd"/>
      <w:r w:rsidRPr="00C36F2D">
        <w:rPr>
          <w:color w:val="1D1B11" w:themeColor="background2" w:themeShade="1A"/>
          <w:sz w:val="24"/>
          <w:szCs w:val="24"/>
        </w:rPr>
        <w:t xml:space="preserve">Обустройство и ремонт контейнерных площадок для сбора ТКО  на территории Кромского района» и изменения в действующие  программы, предлагаемые к финансированию на 2021 год и на плановый период 2022 и 2023 годов не направлены в Контрольно-счетную палату для осуществления экспертизы и подготовки заключения. </w:t>
      </w:r>
    </w:p>
    <w:p w:rsidR="00A60B89" w:rsidRPr="00C36F2D" w:rsidRDefault="0067617D" w:rsidP="00CA1DF6">
      <w:pPr>
        <w:pStyle w:val="a3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Анализ распределения бюджетных ассигнований по муниципальным программам и непрограммным направлениям деятельности на 2020-2023год представлен в таблице 6.</w:t>
      </w:r>
    </w:p>
    <w:p w:rsidR="00A60B89" w:rsidRPr="00C36F2D" w:rsidRDefault="002375AA" w:rsidP="00404A82">
      <w:pPr>
        <w:pStyle w:val="a3"/>
        <w:spacing w:before="115"/>
        <w:ind w:right="403" w:firstLine="708"/>
        <w:jc w:val="right"/>
        <w:rPr>
          <w:color w:val="1D1B11" w:themeColor="background2" w:themeShade="1A"/>
          <w:sz w:val="18"/>
          <w:szCs w:val="18"/>
        </w:rPr>
      </w:pPr>
      <w:r w:rsidRPr="00C36F2D">
        <w:rPr>
          <w:color w:val="1D1B11" w:themeColor="background2" w:themeShade="1A"/>
          <w:sz w:val="18"/>
          <w:szCs w:val="18"/>
        </w:rPr>
        <w:t>Таблица</w:t>
      </w:r>
      <w:r w:rsidR="00F60688" w:rsidRPr="00C36F2D">
        <w:rPr>
          <w:color w:val="1D1B11" w:themeColor="background2" w:themeShade="1A"/>
          <w:sz w:val="18"/>
          <w:szCs w:val="18"/>
        </w:rPr>
        <w:t xml:space="preserve"> </w:t>
      </w:r>
      <w:r w:rsidRPr="00C36F2D">
        <w:rPr>
          <w:color w:val="1D1B11" w:themeColor="background2" w:themeShade="1A"/>
          <w:sz w:val="18"/>
          <w:szCs w:val="18"/>
        </w:rPr>
        <w:t>6</w:t>
      </w:r>
      <w:r w:rsidR="00673724" w:rsidRPr="00C36F2D">
        <w:rPr>
          <w:color w:val="1D1B11" w:themeColor="background2" w:themeShade="1A"/>
          <w:sz w:val="18"/>
          <w:szCs w:val="18"/>
        </w:rPr>
        <w:t xml:space="preserve"> (тыс. рублей)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8"/>
        <w:gridCol w:w="1276"/>
        <w:gridCol w:w="1134"/>
        <w:gridCol w:w="1134"/>
      </w:tblGrid>
      <w:tr w:rsidR="00C36F2D" w:rsidRPr="00C36F2D" w:rsidTr="002375AA">
        <w:trPr>
          <w:trHeight w:val="393"/>
        </w:trPr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67617D" w:rsidRPr="00C36F2D" w:rsidRDefault="0067617D" w:rsidP="00F52808">
            <w:pPr>
              <w:pStyle w:val="TableParagraph"/>
              <w:spacing w:line="206" w:lineRule="exact"/>
              <w:ind w:left="142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7617D" w:rsidRPr="00C36F2D" w:rsidRDefault="0067617D" w:rsidP="00F52808">
            <w:pPr>
              <w:pStyle w:val="TableParagraph"/>
              <w:ind w:right="134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 xml:space="preserve"> 2020год</w:t>
            </w:r>
            <w:r w:rsidR="001300FF" w:rsidRPr="00C36F2D">
              <w:rPr>
                <w:b/>
                <w:color w:val="1D1B11" w:themeColor="background2" w:themeShade="1A"/>
                <w:sz w:val="18"/>
              </w:rPr>
              <w:t xml:space="preserve"> (ожидаемое исполнение)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7617D" w:rsidRPr="00C36F2D" w:rsidRDefault="000269EB" w:rsidP="00F52808">
            <w:pPr>
              <w:pStyle w:val="TableParagraph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2021год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7617D" w:rsidRPr="00C36F2D" w:rsidRDefault="000269EB" w:rsidP="00F52808">
            <w:pPr>
              <w:pStyle w:val="TableParagraph"/>
              <w:ind w:left="111" w:right="110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Плановый период</w:t>
            </w:r>
          </w:p>
        </w:tc>
      </w:tr>
      <w:tr w:rsidR="00C36F2D" w:rsidRPr="00C36F2D" w:rsidTr="002375AA">
        <w:trPr>
          <w:trHeight w:val="189"/>
        </w:trPr>
        <w:tc>
          <w:tcPr>
            <w:tcW w:w="5103" w:type="dxa"/>
            <w:vMerge/>
          </w:tcPr>
          <w:p w:rsidR="0067617D" w:rsidRPr="00C36F2D" w:rsidRDefault="0067617D" w:rsidP="0067617D">
            <w:pPr>
              <w:pStyle w:val="TableParagraph"/>
              <w:spacing w:line="206" w:lineRule="exact"/>
              <w:ind w:left="142"/>
              <w:rPr>
                <w:b/>
                <w:color w:val="1D1B11" w:themeColor="background2" w:themeShade="1A"/>
                <w:sz w:val="18"/>
              </w:rPr>
            </w:pPr>
          </w:p>
        </w:tc>
        <w:tc>
          <w:tcPr>
            <w:tcW w:w="1418" w:type="dxa"/>
            <w:vMerge/>
          </w:tcPr>
          <w:p w:rsidR="0067617D" w:rsidRPr="00C36F2D" w:rsidRDefault="0067617D" w:rsidP="00404A82">
            <w:pPr>
              <w:pStyle w:val="TableParagraph"/>
              <w:ind w:right="134"/>
              <w:jc w:val="center"/>
              <w:rPr>
                <w:b/>
                <w:color w:val="1D1B11" w:themeColor="background2" w:themeShade="1A"/>
                <w:sz w:val="18"/>
              </w:rPr>
            </w:pPr>
          </w:p>
        </w:tc>
        <w:tc>
          <w:tcPr>
            <w:tcW w:w="1276" w:type="dxa"/>
            <w:vMerge/>
          </w:tcPr>
          <w:p w:rsidR="0067617D" w:rsidRPr="00C36F2D" w:rsidRDefault="0067617D" w:rsidP="00404A82">
            <w:pPr>
              <w:pStyle w:val="TableParagraph"/>
              <w:jc w:val="center"/>
              <w:rPr>
                <w:b/>
                <w:color w:val="1D1B11" w:themeColor="background2" w:themeShade="1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617D" w:rsidRPr="00C36F2D" w:rsidRDefault="000269EB" w:rsidP="00791B43">
            <w:pPr>
              <w:pStyle w:val="TableParagraph"/>
              <w:ind w:right="89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617D" w:rsidRPr="00C36F2D" w:rsidRDefault="000269EB">
            <w:pPr>
              <w:pStyle w:val="TableParagraph"/>
              <w:ind w:left="111" w:right="110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2023год</w:t>
            </w:r>
          </w:p>
        </w:tc>
      </w:tr>
      <w:tr w:rsidR="00C36F2D" w:rsidRPr="00C36F2D" w:rsidTr="009A3224">
        <w:trPr>
          <w:trHeight w:val="189"/>
        </w:trPr>
        <w:tc>
          <w:tcPr>
            <w:tcW w:w="5103" w:type="dxa"/>
            <w:tcBorders>
              <w:top w:val="single" w:sz="4" w:space="0" w:color="auto"/>
            </w:tcBorders>
          </w:tcPr>
          <w:p w:rsidR="0067617D" w:rsidRPr="00C36F2D" w:rsidRDefault="0067617D" w:rsidP="002375AA">
            <w:pPr>
              <w:pStyle w:val="TableParagraph"/>
              <w:spacing w:line="206" w:lineRule="exact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Количество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617D" w:rsidRPr="00C36F2D" w:rsidRDefault="00FF7686" w:rsidP="00404A82">
            <w:pPr>
              <w:pStyle w:val="TableParagraph"/>
              <w:ind w:right="13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617D" w:rsidRPr="00C36F2D" w:rsidRDefault="001300FF" w:rsidP="00404A82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617D" w:rsidRPr="00C36F2D" w:rsidRDefault="001300FF" w:rsidP="00791B43">
            <w:pPr>
              <w:pStyle w:val="TableParagraph"/>
              <w:ind w:right="8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617D" w:rsidRPr="00C36F2D" w:rsidRDefault="001300FF">
            <w:pPr>
              <w:pStyle w:val="TableParagraph"/>
              <w:ind w:left="111" w:right="11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21</w:t>
            </w:r>
          </w:p>
        </w:tc>
      </w:tr>
      <w:tr w:rsidR="00C36F2D" w:rsidRPr="00C36F2D" w:rsidTr="00FA562F">
        <w:trPr>
          <w:trHeight w:val="195"/>
        </w:trPr>
        <w:tc>
          <w:tcPr>
            <w:tcW w:w="5103" w:type="dxa"/>
          </w:tcPr>
          <w:p w:rsidR="0067617D" w:rsidRPr="00C36F2D" w:rsidRDefault="000269EB" w:rsidP="00404A82">
            <w:pPr>
              <w:pStyle w:val="TableParagraph"/>
              <w:spacing w:line="206" w:lineRule="exact"/>
              <w:ind w:right="241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Объем бюджетных ассигнований по муниципальным программам, тыс. рублей</w:t>
            </w:r>
          </w:p>
        </w:tc>
        <w:tc>
          <w:tcPr>
            <w:tcW w:w="1418" w:type="dxa"/>
          </w:tcPr>
          <w:p w:rsidR="0067617D" w:rsidRPr="00C36F2D" w:rsidRDefault="001300FF" w:rsidP="00404A82">
            <w:pPr>
              <w:pStyle w:val="TableParagraph"/>
              <w:ind w:right="13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331597,066</w:t>
            </w:r>
          </w:p>
        </w:tc>
        <w:tc>
          <w:tcPr>
            <w:tcW w:w="1276" w:type="dxa"/>
          </w:tcPr>
          <w:p w:rsidR="0067617D" w:rsidRPr="00C36F2D" w:rsidRDefault="00D00459" w:rsidP="00404A82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371428,078</w:t>
            </w:r>
          </w:p>
        </w:tc>
        <w:tc>
          <w:tcPr>
            <w:tcW w:w="1134" w:type="dxa"/>
          </w:tcPr>
          <w:p w:rsidR="0067617D" w:rsidRPr="00C36F2D" w:rsidRDefault="00D00459" w:rsidP="00791B43">
            <w:pPr>
              <w:pStyle w:val="TableParagraph"/>
              <w:ind w:right="8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203661,246</w:t>
            </w:r>
          </w:p>
        </w:tc>
        <w:tc>
          <w:tcPr>
            <w:tcW w:w="1134" w:type="dxa"/>
          </w:tcPr>
          <w:p w:rsidR="00081117" w:rsidRPr="00C36F2D" w:rsidRDefault="00081117" w:rsidP="00081117">
            <w:pPr>
              <w:pStyle w:val="TableParagraph"/>
              <w:ind w:left="111" w:right="11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24256,598 </w:t>
            </w:r>
          </w:p>
          <w:p w:rsidR="0067617D" w:rsidRPr="00C36F2D" w:rsidRDefault="0067617D" w:rsidP="00081117">
            <w:pPr>
              <w:pStyle w:val="TableParagraph"/>
              <w:ind w:left="111" w:right="110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</w:tr>
      <w:tr w:rsidR="00C36F2D" w:rsidRPr="00C36F2D" w:rsidTr="00FA562F">
        <w:trPr>
          <w:trHeight w:val="283"/>
        </w:trPr>
        <w:tc>
          <w:tcPr>
            <w:tcW w:w="5103" w:type="dxa"/>
          </w:tcPr>
          <w:p w:rsidR="000269EB" w:rsidRPr="00C36F2D" w:rsidRDefault="000269EB" w:rsidP="00404A82">
            <w:pPr>
              <w:pStyle w:val="TableParagraph"/>
              <w:spacing w:line="206" w:lineRule="exact"/>
              <w:ind w:right="241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Доля расходов на муниципальные программы в общем объеме расходов бюджета, %</w:t>
            </w:r>
          </w:p>
        </w:tc>
        <w:tc>
          <w:tcPr>
            <w:tcW w:w="1418" w:type="dxa"/>
          </w:tcPr>
          <w:p w:rsidR="000269EB" w:rsidRPr="00C36F2D" w:rsidRDefault="001300FF" w:rsidP="00081117">
            <w:pPr>
              <w:pStyle w:val="TableParagraph"/>
              <w:ind w:right="13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78,1</w:t>
            </w:r>
          </w:p>
        </w:tc>
        <w:tc>
          <w:tcPr>
            <w:tcW w:w="1276" w:type="dxa"/>
          </w:tcPr>
          <w:p w:rsidR="000269EB" w:rsidRPr="00C36F2D" w:rsidRDefault="00D00459" w:rsidP="00081117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82,4</w:t>
            </w:r>
          </w:p>
        </w:tc>
        <w:tc>
          <w:tcPr>
            <w:tcW w:w="1134" w:type="dxa"/>
          </w:tcPr>
          <w:p w:rsidR="000269EB" w:rsidRPr="00C36F2D" w:rsidRDefault="00081117" w:rsidP="00081117">
            <w:pPr>
              <w:pStyle w:val="TableParagraph"/>
              <w:ind w:right="8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67,7</w:t>
            </w:r>
          </w:p>
        </w:tc>
        <w:tc>
          <w:tcPr>
            <w:tcW w:w="1134" w:type="dxa"/>
          </w:tcPr>
          <w:p w:rsidR="000269EB" w:rsidRPr="00C36F2D" w:rsidRDefault="00081117" w:rsidP="00081117">
            <w:pPr>
              <w:pStyle w:val="TableParagraph"/>
              <w:ind w:left="111" w:right="11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7,8</w:t>
            </w:r>
          </w:p>
        </w:tc>
      </w:tr>
      <w:tr w:rsidR="00C36F2D" w:rsidRPr="00C36F2D" w:rsidTr="009A3224">
        <w:trPr>
          <w:trHeight w:val="429"/>
        </w:trPr>
        <w:tc>
          <w:tcPr>
            <w:tcW w:w="5103" w:type="dxa"/>
          </w:tcPr>
          <w:p w:rsidR="000269EB" w:rsidRPr="00C36F2D" w:rsidRDefault="000269EB" w:rsidP="000269EB">
            <w:pPr>
              <w:pStyle w:val="TableParagraph"/>
              <w:spacing w:line="206" w:lineRule="exact"/>
              <w:ind w:right="241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Объем бюджетных ассигнований по непрограммным мероприятиям</w:t>
            </w:r>
          </w:p>
        </w:tc>
        <w:tc>
          <w:tcPr>
            <w:tcW w:w="1418" w:type="dxa"/>
          </w:tcPr>
          <w:p w:rsidR="000269EB" w:rsidRPr="00C36F2D" w:rsidRDefault="001300FF" w:rsidP="00081117">
            <w:pPr>
              <w:pStyle w:val="TableParagraph"/>
              <w:ind w:right="13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93024,051</w:t>
            </w:r>
          </w:p>
        </w:tc>
        <w:tc>
          <w:tcPr>
            <w:tcW w:w="1276" w:type="dxa"/>
          </w:tcPr>
          <w:p w:rsidR="000269EB" w:rsidRPr="00C36F2D" w:rsidRDefault="00D00459" w:rsidP="00081117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79377,031</w:t>
            </w:r>
          </w:p>
        </w:tc>
        <w:tc>
          <w:tcPr>
            <w:tcW w:w="1134" w:type="dxa"/>
          </w:tcPr>
          <w:p w:rsidR="000269EB" w:rsidRPr="00C36F2D" w:rsidRDefault="00D00459" w:rsidP="00081117">
            <w:pPr>
              <w:pStyle w:val="TableParagraph"/>
              <w:ind w:right="8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97260,245</w:t>
            </w:r>
          </w:p>
        </w:tc>
        <w:tc>
          <w:tcPr>
            <w:tcW w:w="1134" w:type="dxa"/>
          </w:tcPr>
          <w:p w:rsidR="00081117" w:rsidRPr="00C36F2D" w:rsidRDefault="00081117" w:rsidP="00FA562F">
            <w:pPr>
              <w:pStyle w:val="TableParagraph"/>
              <w:ind w:left="111" w:right="11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284858,893</w:t>
            </w:r>
          </w:p>
        </w:tc>
      </w:tr>
      <w:tr w:rsidR="00C36F2D" w:rsidRPr="00C36F2D" w:rsidTr="00FA562F">
        <w:trPr>
          <w:trHeight w:val="133"/>
        </w:trPr>
        <w:tc>
          <w:tcPr>
            <w:tcW w:w="5103" w:type="dxa"/>
          </w:tcPr>
          <w:p w:rsidR="0067617D" w:rsidRPr="00C36F2D" w:rsidRDefault="000269EB" w:rsidP="000269EB">
            <w:pPr>
              <w:pStyle w:val="TableParagraph"/>
              <w:ind w:right="254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Доля </w:t>
            </w:r>
            <w:r w:rsidR="002375AA" w:rsidRPr="00C36F2D">
              <w:rPr>
                <w:color w:val="1D1B11" w:themeColor="background2" w:themeShade="1A"/>
                <w:sz w:val="10"/>
                <w:szCs w:val="10"/>
              </w:rPr>
              <w:t>расходов по</w:t>
            </w: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 непрограммным мероприятиям в общем объеме расходов бюджета, %</w:t>
            </w:r>
          </w:p>
        </w:tc>
        <w:tc>
          <w:tcPr>
            <w:tcW w:w="1418" w:type="dxa"/>
          </w:tcPr>
          <w:p w:rsidR="0067617D" w:rsidRPr="00C36F2D" w:rsidRDefault="001300FF" w:rsidP="00081117">
            <w:pPr>
              <w:pStyle w:val="TableParagraph"/>
              <w:ind w:right="13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21,9</w:t>
            </w:r>
          </w:p>
        </w:tc>
        <w:tc>
          <w:tcPr>
            <w:tcW w:w="1276" w:type="dxa"/>
          </w:tcPr>
          <w:p w:rsidR="0067617D" w:rsidRPr="00C36F2D" w:rsidRDefault="00D00459" w:rsidP="00081117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17,6</w:t>
            </w:r>
          </w:p>
        </w:tc>
        <w:tc>
          <w:tcPr>
            <w:tcW w:w="1134" w:type="dxa"/>
          </w:tcPr>
          <w:p w:rsidR="0067617D" w:rsidRPr="00C36F2D" w:rsidRDefault="00081117" w:rsidP="00081117">
            <w:pPr>
              <w:pStyle w:val="TableParagraph"/>
              <w:ind w:left="91" w:right="8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32,3</w:t>
            </w:r>
          </w:p>
        </w:tc>
        <w:tc>
          <w:tcPr>
            <w:tcW w:w="1134" w:type="dxa"/>
          </w:tcPr>
          <w:p w:rsidR="0067617D" w:rsidRPr="00C36F2D" w:rsidRDefault="00081117" w:rsidP="00081117">
            <w:pPr>
              <w:pStyle w:val="TableParagraph"/>
              <w:ind w:left="111" w:right="11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92,2</w:t>
            </w:r>
          </w:p>
        </w:tc>
      </w:tr>
      <w:tr w:rsidR="00C36F2D" w:rsidRPr="00C36F2D" w:rsidTr="0067617D">
        <w:trPr>
          <w:trHeight w:val="273"/>
        </w:trPr>
        <w:tc>
          <w:tcPr>
            <w:tcW w:w="5103" w:type="dxa"/>
            <w:shd w:val="clear" w:color="auto" w:fill="EBF0DE"/>
          </w:tcPr>
          <w:p w:rsidR="0067617D" w:rsidRPr="00C36F2D" w:rsidRDefault="0067617D">
            <w:pPr>
              <w:pStyle w:val="TableParagraph"/>
              <w:spacing w:before="33"/>
              <w:ind w:left="107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ВСЕГО:</w:t>
            </w:r>
          </w:p>
        </w:tc>
        <w:tc>
          <w:tcPr>
            <w:tcW w:w="1418" w:type="dxa"/>
            <w:shd w:val="clear" w:color="auto" w:fill="EBF0DE"/>
          </w:tcPr>
          <w:p w:rsidR="0067617D" w:rsidRPr="00C36F2D" w:rsidRDefault="001300FF" w:rsidP="00404A82">
            <w:pPr>
              <w:pStyle w:val="TableParagraph"/>
              <w:spacing w:before="38"/>
              <w:ind w:right="134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424621,117</w:t>
            </w:r>
          </w:p>
        </w:tc>
        <w:tc>
          <w:tcPr>
            <w:tcW w:w="1276" w:type="dxa"/>
            <w:shd w:val="clear" w:color="auto" w:fill="EBF0DE"/>
          </w:tcPr>
          <w:p w:rsidR="0067617D" w:rsidRPr="00C36F2D" w:rsidRDefault="002375AA" w:rsidP="00404A82">
            <w:pPr>
              <w:pStyle w:val="TableParagraph"/>
              <w:spacing w:before="38"/>
              <w:ind w:right="136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450805,109</w:t>
            </w:r>
          </w:p>
        </w:tc>
        <w:tc>
          <w:tcPr>
            <w:tcW w:w="1134" w:type="dxa"/>
            <w:shd w:val="clear" w:color="auto" w:fill="EBF0DE"/>
          </w:tcPr>
          <w:p w:rsidR="0067617D" w:rsidRPr="00C36F2D" w:rsidRDefault="002375AA">
            <w:pPr>
              <w:pStyle w:val="TableParagraph"/>
              <w:spacing w:before="38"/>
              <w:ind w:left="91" w:right="89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300921,491</w:t>
            </w:r>
          </w:p>
        </w:tc>
        <w:tc>
          <w:tcPr>
            <w:tcW w:w="1134" w:type="dxa"/>
            <w:shd w:val="clear" w:color="auto" w:fill="EBF0DE"/>
          </w:tcPr>
          <w:p w:rsidR="0067617D" w:rsidRPr="00C36F2D" w:rsidRDefault="002375AA">
            <w:pPr>
              <w:pStyle w:val="TableParagraph"/>
              <w:spacing w:before="38"/>
              <w:ind w:left="111" w:right="110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309115,491</w:t>
            </w:r>
          </w:p>
        </w:tc>
      </w:tr>
    </w:tbl>
    <w:p w:rsidR="00C74909" w:rsidRPr="00C36F2D" w:rsidRDefault="00C74909" w:rsidP="00DF4393">
      <w:pPr>
        <w:pStyle w:val="a3"/>
        <w:ind w:left="0" w:firstLine="709"/>
        <w:rPr>
          <w:color w:val="1D1B11" w:themeColor="background2" w:themeShade="1A"/>
          <w:spacing w:val="-5"/>
        </w:rPr>
      </w:pPr>
    </w:p>
    <w:p w:rsidR="009A3224" w:rsidRPr="00C36F2D" w:rsidRDefault="009A3224" w:rsidP="00CA1DF6">
      <w:pPr>
        <w:pStyle w:val="a3"/>
        <w:ind w:left="0" w:right="485" w:firstLine="709"/>
        <w:rPr>
          <w:color w:val="1D1B11" w:themeColor="background2" w:themeShade="1A"/>
          <w:spacing w:val="-5"/>
          <w:sz w:val="24"/>
          <w:szCs w:val="24"/>
        </w:rPr>
      </w:pPr>
      <w:r w:rsidRPr="00C36F2D">
        <w:rPr>
          <w:color w:val="1D1B11" w:themeColor="background2" w:themeShade="1A"/>
          <w:spacing w:val="-5"/>
          <w:sz w:val="24"/>
          <w:szCs w:val="24"/>
        </w:rPr>
        <w:t xml:space="preserve">По результатам анализа распределения бюджетных ассигнований по муниципальным программам и непрограммным </w:t>
      </w:r>
      <w:r w:rsidR="003D3A90" w:rsidRPr="00C36F2D">
        <w:rPr>
          <w:color w:val="1D1B11" w:themeColor="background2" w:themeShade="1A"/>
          <w:spacing w:val="-5"/>
          <w:sz w:val="24"/>
          <w:szCs w:val="24"/>
        </w:rPr>
        <w:t>мероприятиям на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="003D3A90" w:rsidRPr="00C36F2D">
        <w:rPr>
          <w:color w:val="1D1B11" w:themeColor="background2" w:themeShade="1A"/>
          <w:spacing w:val="-5"/>
          <w:sz w:val="24"/>
          <w:szCs w:val="24"/>
        </w:rPr>
        <w:t>2021 и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 плановый период 2022-2023 годов, а также их сопоставления с объемами ра</w:t>
      </w:r>
      <w:r w:rsidR="003D3A90" w:rsidRPr="00C36F2D">
        <w:rPr>
          <w:color w:val="1D1B11" w:themeColor="background2" w:themeShade="1A"/>
          <w:spacing w:val="-5"/>
          <w:sz w:val="24"/>
          <w:szCs w:val="24"/>
        </w:rPr>
        <w:t>с</w:t>
      </w:r>
      <w:r w:rsidRPr="00C36F2D">
        <w:rPr>
          <w:color w:val="1D1B11" w:themeColor="background2" w:themeShade="1A"/>
          <w:spacing w:val="-5"/>
          <w:sz w:val="24"/>
          <w:szCs w:val="24"/>
        </w:rPr>
        <w:t>ходов</w:t>
      </w:r>
      <w:r w:rsidR="003D3A90" w:rsidRPr="00C36F2D">
        <w:rPr>
          <w:color w:val="1D1B11" w:themeColor="background2" w:themeShade="1A"/>
          <w:spacing w:val="-5"/>
          <w:sz w:val="24"/>
          <w:szCs w:val="24"/>
        </w:rPr>
        <w:t xml:space="preserve"> 2020 года установлено следующее:</w:t>
      </w:r>
    </w:p>
    <w:p w:rsidR="003D3A90" w:rsidRPr="00C36F2D" w:rsidRDefault="003D3A90" w:rsidP="00CA1DF6">
      <w:pPr>
        <w:pStyle w:val="a3"/>
        <w:ind w:left="0" w:right="485" w:firstLine="709"/>
        <w:rPr>
          <w:color w:val="1D1B11" w:themeColor="background2" w:themeShade="1A"/>
          <w:spacing w:val="-5"/>
          <w:sz w:val="24"/>
          <w:szCs w:val="24"/>
        </w:rPr>
      </w:pPr>
      <w:r w:rsidRPr="00C36F2D">
        <w:rPr>
          <w:color w:val="1D1B11" w:themeColor="background2" w:themeShade="1A"/>
          <w:spacing w:val="-5"/>
          <w:sz w:val="24"/>
          <w:szCs w:val="24"/>
        </w:rPr>
        <w:t xml:space="preserve">По сравнению с 2020 </w:t>
      </w:r>
      <w:r w:rsidR="00DF4393" w:rsidRPr="00C36F2D">
        <w:rPr>
          <w:color w:val="1D1B11" w:themeColor="background2" w:themeShade="1A"/>
          <w:spacing w:val="-5"/>
          <w:sz w:val="24"/>
          <w:szCs w:val="24"/>
        </w:rPr>
        <w:t>годом доля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 непрограммных </w:t>
      </w:r>
      <w:r w:rsidR="00DF4393" w:rsidRPr="00C36F2D">
        <w:rPr>
          <w:color w:val="1D1B11" w:themeColor="background2" w:themeShade="1A"/>
          <w:spacing w:val="-5"/>
          <w:sz w:val="24"/>
          <w:szCs w:val="24"/>
        </w:rPr>
        <w:t>расходов в 2021 год</w:t>
      </w:r>
      <w:r w:rsidRPr="00C36F2D">
        <w:rPr>
          <w:color w:val="1D1B11" w:themeColor="background2" w:themeShade="1A"/>
          <w:spacing w:val="-5"/>
          <w:sz w:val="24"/>
          <w:szCs w:val="24"/>
        </w:rPr>
        <w:t>у</w:t>
      </w:r>
      <w:r w:rsidR="00DF4393" w:rsidRPr="00C36F2D">
        <w:rPr>
          <w:color w:val="1D1B11" w:themeColor="background2" w:themeShade="1A"/>
          <w:spacing w:val="-5"/>
          <w:sz w:val="24"/>
          <w:szCs w:val="24"/>
        </w:rPr>
        <w:t xml:space="preserve"> у</w:t>
      </w:r>
      <w:r w:rsidRPr="00C36F2D">
        <w:rPr>
          <w:color w:val="1D1B11" w:themeColor="background2" w:themeShade="1A"/>
          <w:spacing w:val="-5"/>
          <w:sz w:val="24"/>
          <w:szCs w:val="24"/>
        </w:rPr>
        <w:t>меньшается</w:t>
      </w:r>
      <w:r w:rsidR="00DF4393" w:rsidRPr="00C36F2D">
        <w:rPr>
          <w:color w:val="1D1B11" w:themeColor="background2" w:themeShade="1A"/>
          <w:spacing w:val="-5"/>
          <w:sz w:val="24"/>
          <w:szCs w:val="24"/>
        </w:rPr>
        <w:t xml:space="preserve"> на 4,3 % или</w:t>
      </w:r>
      <w:r w:rsidR="005304E1" w:rsidRPr="00C36F2D">
        <w:rPr>
          <w:color w:val="1D1B11" w:themeColor="background2" w:themeShade="1A"/>
          <w:spacing w:val="-5"/>
          <w:sz w:val="24"/>
          <w:szCs w:val="24"/>
        </w:rPr>
        <w:t xml:space="preserve"> на 13647,02 тыс. рублей, доля программных- увеличивается на 4,3 % или на 39831,012 тыс. рублей.</w:t>
      </w:r>
    </w:p>
    <w:p w:rsidR="00D439FF" w:rsidRPr="00C36F2D" w:rsidRDefault="00FC58F5" w:rsidP="00CA1DF6">
      <w:pPr>
        <w:tabs>
          <w:tab w:val="left" w:pos="9356"/>
        </w:tabs>
        <w:ind w:right="485" w:firstLine="567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Ведомственной структурой   расходов бюджета Кромского района утверждено 7 главных распорядителей средств бюджета.</w:t>
      </w:r>
      <w:r w:rsidR="00673724" w:rsidRPr="00C36F2D">
        <w:rPr>
          <w:color w:val="1D1B11" w:themeColor="background2" w:themeShade="1A"/>
          <w:sz w:val="24"/>
          <w:szCs w:val="24"/>
        </w:rPr>
        <w:t xml:space="preserve"> Распределение бюджетных ассигнований по ГРБС представлено в Таблице 7.</w:t>
      </w:r>
    </w:p>
    <w:p w:rsidR="005656BE" w:rsidRPr="00C36F2D" w:rsidRDefault="005656BE" w:rsidP="00673724">
      <w:pPr>
        <w:tabs>
          <w:tab w:val="left" w:pos="9356"/>
        </w:tabs>
        <w:ind w:firstLine="567"/>
        <w:jc w:val="right"/>
        <w:rPr>
          <w:color w:val="1D1B11" w:themeColor="background2" w:themeShade="1A"/>
          <w:sz w:val="20"/>
          <w:szCs w:val="20"/>
        </w:rPr>
      </w:pPr>
    </w:p>
    <w:p w:rsidR="00673724" w:rsidRPr="00C36F2D" w:rsidRDefault="00673724" w:rsidP="00673724">
      <w:pPr>
        <w:tabs>
          <w:tab w:val="left" w:pos="9356"/>
        </w:tabs>
        <w:ind w:firstLine="567"/>
        <w:jc w:val="right"/>
        <w:rPr>
          <w:color w:val="1D1B11" w:themeColor="background2" w:themeShade="1A"/>
          <w:sz w:val="20"/>
          <w:szCs w:val="20"/>
        </w:rPr>
      </w:pPr>
      <w:r w:rsidRPr="00C36F2D">
        <w:rPr>
          <w:color w:val="1D1B11" w:themeColor="background2" w:themeShade="1A"/>
          <w:sz w:val="20"/>
          <w:szCs w:val="20"/>
        </w:rPr>
        <w:t>Таблица 7 (тыс. рублей)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418"/>
        <w:gridCol w:w="1275"/>
        <w:gridCol w:w="1276"/>
        <w:gridCol w:w="1276"/>
      </w:tblGrid>
      <w:tr w:rsidR="00C36F2D" w:rsidRPr="00C36F2D" w:rsidTr="001D396C">
        <w:trPr>
          <w:trHeight w:val="510"/>
        </w:trPr>
        <w:tc>
          <w:tcPr>
            <w:tcW w:w="3544" w:type="dxa"/>
            <w:vMerge w:val="restart"/>
          </w:tcPr>
          <w:p w:rsidR="001D396C" w:rsidRPr="00C36F2D" w:rsidRDefault="001D396C" w:rsidP="0094125B">
            <w:pPr>
              <w:pStyle w:val="TableParagraph"/>
              <w:rPr>
                <w:color w:val="1D1B11" w:themeColor="background2" w:themeShade="1A"/>
                <w:sz w:val="20"/>
              </w:rPr>
            </w:pPr>
          </w:p>
          <w:p w:rsidR="001D396C" w:rsidRPr="00C36F2D" w:rsidRDefault="001D396C" w:rsidP="0094125B">
            <w:pPr>
              <w:pStyle w:val="TableParagraph"/>
              <w:spacing w:before="2"/>
              <w:rPr>
                <w:color w:val="1D1B11" w:themeColor="background2" w:themeShade="1A"/>
                <w:sz w:val="19"/>
              </w:rPr>
            </w:pPr>
          </w:p>
          <w:p w:rsidR="001D396C" w:rsidRPr="00C36F2D" w:rsidRDefault="001D396C" w:rsidP="0094125B">
            <w:pPr>
              <w:pStyle w:val="TableParagraph"/>
              <w:ind w:left="494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D396C" w:rsidRPr="00C36F2D" w:rsidRDefault="001D396C" w:rsidP="0094125B">
            <w:pPr>
              <w:pStyle w:val="TableParagraph"/>
              <w:rPr>
                <w:color w:val="1D1B11" w:themeColor="background2" w:themeShade="1A"/>
                <w:sz w:val="20"/>
              </w:rPr>
            </w:pPr>
          </w:p>
          <w:p w:rsidR="001D396C" w:rsidRPr="00C36F2D" w:rsidRDefault="001D396C" w:rsidP="0094125B">
            <w:pPr>
              <w:pStyle w:val="TableParagraph"/>
              <w:spacing w:before="2"/>
              <w:rPr>
                <w:color w:val="1D1B11" w:themeColor="background2" w:themeShade="1A"/>
                <w:sz w:val="19"/>
              </w:rPr>
            </w:pPr>
          </w:p>
          <w:p w:rsidR="001D396C" w:rsidRPr="00C36F2D" w:rsidRDefault="001D396C" w:rsidP="0094125B">
            <w:pPr>
              <w:pStyle w:val="TableParagraph"/>
              <w:ind w:left="278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2019 год</w:t>
            </w:r>
          </w:p>
        </w:tc>
        <w:tc>
          <w:tcPr>
            <w:tcW w:w="1418" w:type="dxa"/>
            <w:vMerge w:val="restart"/>
          </w:tcPr>
          <w:p w:rsidR="001D396C" w:rsidRPr="00C36F2D" w:rsidRDefault="001D396C" w:rsidP="0094125B">
            <w:pPr>
              <w:pStyle w:val="TableParagraph"/>
              <w:rPr>
                <w:color w:val="1D1B11" w:themeColor="background2" w:themeShade="1A"/>
                <w:sz w:val="21"/>
              </w:rPr>
            </w:pPr>
          </w:p>
          <w:p w:rsidR="001D396C" w:rsidRPr="00C36F2D" w:rsidRDefault="001D396C" w:rsidP="0094125B">
            <w:pPr>
              <w:pStyle w:val="TableParagraph"/>
              <w:ind w:left="127" w:right="114" w:hanging="1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2020 (ожидаемое исполнение)</w:t>
            </w:r>
          </w:p>
        </w:tc>
        <w:tc>
          <w:tcPr>
            <w:tcW w:w="3827" w:type="dxa"/>
            <w:gridSpan w:val="3"/>
          </w:tcPr>
          <w:p w:rsidR="001D396C" w:rsidRPr="00C36F2D" w:rsidRDefault="001D396C" w:rsidP="0094125B">
            <w:pPr>
              <w:pStyle w:val="TableParagraph"/>
              <w:spacing w:before="151"/>
              <w:ind w:left="1147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Проект решения</w:t>
            </w:r>
          </w:p>
        </w:tc>
      </w:tr>
      <w:tr w:rsidR="00C36F2D" w:rsidRPr="00C36F2D" w:rsidTr="001D396C">
        <w:trPr>
          <w:trHeight w:val="585"/>
        </w:trPr>
        <w:tc>
          <w:tcPr>
            <w:tcW w:w="3544" w:type="dxa"/>
            <w:vMerge/>
            <w:tcBorders>
              <w:top w:val="nil"/>
            </w:tcBorders>
          </w:tcPr>
          <w:p w:rsidR="001D396C" w:rsidRPr="00C36F2D" w:rsidRDefault="001D396C" w:rsidP="0094125B">
            <w:pPr>
              <w:rPr>
                <w:color w:val="1D1B11" w:themeColor="background2" w:themeShade="1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D396C" w:rsidRPr="00C36F2D" w:rsidRDefault="001D396C" w:rsidP="0094125B">
            <w:pPr>
              <w:rPr>
                <w:color w:val="1D1B11" w:themeColor="background2" w:themeShade="1A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D396C" w:rsidRPr="00C36F2D" w:rsidRDefault="001D396C" w:rsidP="0094125B">
            <w:pPr>
              <w:rPr>
                <w:color w:val="1D1B11" w:themeColor="background2" w:themeShade="1A"/>
                <w:sz w:val="2"/>
                <w:szCs w:val="2"/>
              </w:rPr>
            </w:pPr>
          </w:p>
        </w:tc>
        <w:tc>
          <w:tcPr>
            <w:tcW w:w="1275" w:type="dxa"/>
          </w:tcPr>
          <w:p w:rsidR="001D396C" w:rsidRPr="00C36F2D" w:rsidRDefault="001D396C" w:rsidP="0094125B">
            <w:pPr>
              <w:pStyle w:val="TableParagraph"/>
              <w:spacing w:before="5"/>
              <w:rPr>
                <w:color w:val="1D1B11" w:themeColor="background2" w:themeShade="1A"/>
                <w:sz w:val="16"/>
              </w:rPr>
            </w:pPr>
          </w:p>
          <w:p w:rsidR="001D396C" w:rsidRPr="00C36F2D" w:rsidRDefault="001D396C" w:rsidP="0094125B">
            <w:pPr>
              <w:pStyle w:val="TableParagraph"/>
              <w:ind w:left="100" w:right="92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2021</w:t>
            </w:r>
          </w:p>
        </w:tc>
        <w:tc>
          <w:tcPr>
            <w:tcW w:w="1276" w:type="dxa"/>
          </w:tcPr>
          <w:p w:rsidR="001D396C" w:rsidRPr="00C36F2D" w:rsidRDefault="001D396C" w:rsidP="0094125B">
            <w:pPr>
              <w:pStyle w:val="TableParagraph"/>
              <w:spacing w:before="5"/>
              <w:rPr>
                <w:color w:val="1D1B11" w:themeColor="background2" w:themeShade="1A"/>
                <w:sz w:val="16"/>
              </w:rPr>
            </w:pPr>
          </w:p>
          <w:p w:rsidR="001D396C" w:rsidRPr="00C36F2D" w:rsidRDefault="001D396C" w:rsidP="0094125B">
            <w:pPr>
              <w:pStyle w:val="TableParagraph"/>
              <w:ind w:left="91" w:right="79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2022</w:t>
            </w:r>
          </w:p>
        </w:tc>
        <w:tc>
          <w:tcPr>
            <w:tcW w:w="1276" w:type="dxa"/>
          </w:tcPr>
          <w:p w:rsidR="001D396C" w:rsidRPr="00C36F2D" w:rsidRDefault="001D396C" w:rsidP="0094125B">
            <w:pPr>
              <w:pStyle w:val="TableParagraph"/>
              <w:spacing w:before="5"/>
              <w:rPr>
                <w:color w:val="1D1B11" w:themeColor="background2" w:themeShade="1A"/>
                <w:sz w:val="16"/>
              </w:rPr>
            </w:pPr>
          </w:p>
          <w:p w:rsidR="001D396C" w:rsidRPr="00C36F2D" w:rsidRDefault="001D396C" w:rsidP="0094125B">
            <w:pPr>
              <w:pStyle w:val="TableParagraph"/>
              <w:ind w:left="206" w:right="194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2023</w:t>
            </w:r>
          </w:p>
        </w:tc>
      </w:tr>
      <w:tr w:rsidR="00C36F2D" w:rsidRPr="00C36F2D" w:rsidTr="001D396C">
        <w:trPr>
          <w:trHeight w:val="256"/>
        </w:trPr>
        <w:tc>
          <w:tcPr>
            <w:tcW w:w="3544" w:type="dxa"/>
            <w:shd w:val="clear" w:color="auto" w:fill="auto"/>
          </w:tcPr>
          <w:p w:rsidR="001D396C" w:rsidRPr="00C36F2D" w:rsidRDefault="001D396C" w:rsidP="0094125B">
            <w:pPr>
              <w:spacing w:before="100" w:beforeAutospacing="1" w:after="100" w:afterAutospacing="1"/>
              <w:ind w:right="-93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Администрация Кромского района Орловской области</w:t>
            </w:r>
          </w:p>
        </w:tc>
        <w:tc>
          <w:tcPr>
            <w:tcW w:w="1134" w:type="dxa"/>
          </w:tcPr>
          <w:p w:rsidR="001D396C" w:rsidRPr="00C36F2D" w:rsidRDefault="001D396C" w:rsidP="0094125B">
            <w:pPr>
              <w:pStyle w:val="TableParagraph"/>
              <w:spacing w:before="2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90198,253</w:t>
            </w:r>
          </w:p>
        </w:tc>
        <w:tc>
          <w:tcPr>
            <w:tcW w:w="1418" w:type="dxa"/>
          </w:tcPr>
          <w:p w:rsidR="001D396C" w:rsidRPr="00C36F2D" w:rsidRDefault="001D396C" w:rsidP="0094125B">
            <w:pPr>
              <w:jc w:val="center"/>
              <w:rPr>
                <w:bCs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bCs/>
                <w:color w:val="1D1B11" w:themeColor="background2" w:themeShade="1A"/>
                <w:sz w:val="10"/>
                <w:szCs w:val="10"/>
              </w:rPr>
              <w:t>107500,792</w:t>
            </w:r>
          </w:p>
          <w:p w:rsidR="001D396C" w:rsidRPr="00C36F2D" w:rsidRDefault="001D396C" w:rsidP="0094125B">
            <w:pPr>
              <w:pStyle w:val="TableParagraph"/>
              <w:spacing w:before="21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1275" w:type="dxa"/>
          </w:tcPr>
          <w:p w:rsidR="001D396C" w:rsidRPr="00C36F2D" w:rsidRDefault="001D396C" w:rsidP="00673724">
            <w:pPr>
              <w:pStyle w:val="TableParagraph"/>
              <w:spacing w:before="2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82699,066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2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83493,891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2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81141,291</w:t>
            </w:r>
          </w:p>
        </w:tc>
      </w:tr>
      <w:tr w:rsidR="00C36F2D" w:rsidRPr="00C36F2D" w:rsidTr="001D396C">
        <w:trPr>
          <w:trHeight w:val="253"/>
        </w:trPr>
        <w:tc>
          <w:tcPr>
            <w:tcW w:w="3544" w:type="dxa"/>
            <w:shd w:val="clear" w:color="auto" w:fill="auto"/>
          </w:tcPr>
          <w:p w:rsidR="001D396C" w:rsidRPr="00C36F2D" w:rsidRDefault="001D396C" w:rsidP="0094125B">
            <w:pPr>
              <w:pStyle w:val="Default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Муниципальный </w:t>
            </w:r>
            <w:proofErr w:type="gramStart"/>
            <w:r w:rsidRPr="00C36F2D">
              <w:rPr>
                <w:color w:val="1D1B11" w:themeColor="background2" w:themeShade="1A"/>
                <w:sz w:val="10"/>
                <w:szCs w:val="10"/>
              </w:rPr>
              <w:t>орган  управления</w:t>
            </w:r>
            <w:proofErr w:type="gramEnd"/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 образованием  отдел образования администрации Кромского района  Орловской области</w:t>
            </w:r>
          </w:p>
        </w:tc>
        <w:tc>
          <w:tcPr>
            <w:tcW w:w="1134" w:type="dxa"/>
          </w:tcPr>
          <w:p w:rsidR="001D396C" w:rsidRPr="00C36F2D" w:rsidRDefault="001D396C" w:rsidP="00366153">
            <w:pPr>
              <w:pStyle w:val="TableParagraph"/>
              <w:spacing w:before="1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253754,78</w:t>
            </w:r>
          </w:p>
        </w:tc>
        <w:tc>
          <w:tcPr>
            <w:tcW w:w="1418" w:type="dxa"/>
          </w:tcPr>
          <w:p w:rsidR="001D396C" w:rsidRPr="00C36F2D" w:rsidRDefault="001D396C" w:rsidP="0094125B">
            <w:pPr>
              <w:jc w:val="center"/>
              <w:rPr>
                <w:bCs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bCs/>
                <w:color w:val="1D1B11" w:themeColor="background2" w:themeShade="1A"/>
                <w:sz w:val="10"/>
                <w:szCs w:val="10"/>
              </w:rPr>
              <w:t>252493,366</w:t>
            </w:r>
          </w:p>
          <w:p w:rsidR="001D396C" w:rsidRPr="00C36F2D" w:rsidRDefault="001D396C" w:rsidP="0094125B">
            <w:pPr>
              <w:pStyle w:val="TableParagraph"/>
              <w:spacing w:before="19"/>
              <w:ind w:right="261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1275" w:type="dxa"/>
          </w:tcPr>
          <w:p w:rsidR="001D396C" w:rsidRPr="00C36F2D" w:rsidRDefault="001D396C" w:rsidP="00673724">
            <w:pPr>
              <w:pStyle w:val="TableParagraph"/>
              <w:spacing w:before="1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321363,096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1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171611,502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1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181914,002</w:t>
            </w:r>
          </w:p>
        </w:tc>
      </w:tr>
      <w:tr w:rsidR="00C36F2D" w:rsidRPr="00C36F2D" w:rsidTr="00FA562F">
        <w:trPr>
          <w:trHeight w:val="135"/>
        </w:trPr>
        <w:tc>
          <w:tcPr>
            <w:tcW w:w="3544" w:type="dxa"/>
            <w:shd w:val="clear" w:color="auto" w:fill="auto"/>
          </w:tcPr>
          <w:p w:rsidR="001D396C" w:rsidRPr="00C36F2D" w:rsidRDefault="001D396C" w:rsidP="0094125B">
            <w:pPr>
              <w:pStyle w:val="Default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Отдел сельского хозяйства </w:t>
            </w:r>
          </w:p>
        </w:tc>
        <w:tc>
          <w:tcPr>
            <w:tcW w:w="1134" w:type="dxa"/>
          </w:tcPr>
          <w:p w:rsidR="001D396C" w:rsidRPr="00C36F2D" w:rsidRDefault="001D396C" w:rsidP="00366153">
            <w:pPr>
              <w:pStyle w:val="TableParagraph"/>
              <w:spacing w:before="148"/>
              <w:ind w:right="1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3285,551</w:t>
            </w:r>
          </w:p>
        </w:tc>
        <w:tc>
          <w:tcPr>
            <w:tcW w:w="1418" w:type="dxa"/>
          </w:tcPr>
          <w:p w:rsidR="001D396C" w:rsidRPr="00C36F2D" w:rsidRDefault="001D396C" w:rsidP="0094125B">
            <w:pPr>
              <w:jc w:val="center"/>
              <w:rPr>
                <w:bCs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bCs/>
                <w:color w:val="1D1B11" w:themeColor="background2" w:themeShade="1A"/>
                <w:sz w:val="10"/>
                <w:szCs w:val="10"/>
              </w:rPr>
              <w:t>2790,000</w:t>
            </w:r>
          </w:p>
          <w:p w:rsidR="001D396C" w:rsidRPr="00C36F2D" w:rsidRDefault="001D396C" w:rsidP="0094125B">
            <w:pPr>
              <w:pStyle w:val="TableParagraph"/>
              <w:spacing w:before="148"/>
              <w:ind w:right="261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1275" w:type="dxa"/>
          </w:tcPr>
          <w:p w:rsidR="001D396C" w:rsidRPr="00C36F2D" w:rsidRDefault="001D396C" w:rsidP="00673724">
            <w:pPr>
              <w:pStyle w:val="TableParagraph"/>
              <w:spacing w:before="148"/>
              <w:ind w:right="9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3018,30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148"/>
              <w:ind w:right="7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3010,30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148"/>
              <w:ind w:right="19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3010,30</w:t>
            </w:r>
          </w:p>
        </w:tc>
      </w:tr>
      <w:tr w:rsidR="00C36F2D" w:rsidRPr="00C36F2D" w:rsidTr="001D396C">
        <w:trPr>
          <w:trHeight w:val="414"/>
        </w:trPr>
        <w:tc>
          <w:tcPr>
            <w:tcW w:w="3544" w:type="dxa"/>
            <w:shd w:val="clear" w:color="auto" w:fill="auto"/>
          </w:tcPr>
          <w:p w:rsidR="001D396C" w:rsidRPr="00C36F2D" w:rsidRDefault="001D396C" w:rsidP="0094125B">
            <w:pPr>
              <w:pStyle w:val="Default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Отдел по управлению муниципальным </w:t>
            </w:r>
            <w:proofErr w:type="gramStart"/>
            <w:r w:rsidRPr="00C36F2D">
              <w:rPr>
                <w:color w:val="1D1B11" w:themeColor="background2" w:themeShade="1A"/>
                <w:sz w:val="10"/>
                <w:szCs w:val="10"/>
              </w:rPr>
              <w:t>имуществом  и</w:t>
            </w:r>
            <w:proofErr w:type="gramEnd"/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 земельным отношениям Кромского района Орловской области</w:t>
            </w:r>
          </w:p>
        </w:tc>
        <w:tc>
          <w:tcPr>
            <w:tcW w:w="1134" w:type="dxa"/>
          </w:tcPr>
          <w:p w:rsidR="001D396C" w:rsidRPr="00C36F2D" w:rsidRDefault="001D396C" w:rsidP="00366153">
            <w:pPr>
              <w:pStyle w:val="TableParagraph"/>
              <w:tabs>
                <w:tab w:val="left" w:pos="505"/>
              </w:tabs>
              <w:spacing w:before="98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2222,868</w:t>
            </w:r>
          </w:p>
        </w:tc>
        <w:tc>
          <w:tcPr>
            <w:tcW w:w="1418" w:type="dxa"/>
          </w:tcPr>
          <w:p w:rsidR="001D396C" w:rsidRPr="00C36F2D" w:rsidRDefault="001D396C" w:rsidP="0094125B">
            <w:pPr>
              <w:jc w:val="center"/>
              <w:rPr>
                <w:bCs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bCs/>
                <w:color w:val="1D1B11" w:themeColor="background2" w:themeShade="1A"/>
                <w:sz w:val="10"/>
                <w:szCs w:val="10"/>
              </w:rPr>
              <w:t>3948,957</w:t>
            </w:r>
          </w:p>
          <w:p w:rsidR="001D396C" w:rsidRPr="00C36F2D" w:rsidRDefault="001D396C" w:rsidP="0094125B">
            <w:pPr>
              <w:pStyle w:val="TableParagraph"/>
              <w:spacing w:before="98"/>
              <w:ind w:right="261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1275" w:type="dxa"/>
          </w:tcPr>
          <w:p w:rsidR="001D396C" w:rsidRPr="00C36F2D" w:rsidRDefault="001D396C" w:rsidP="00673724">
            <w:pPr>
              <w:pStyle w:val="TableParagraph"/>
              <w:spacing w:before="98"/>
              <w:ind w:right="9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2578,10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98"/>
              <w:ind w:right="7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2794,40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98"/>
              <w:ind w:right="19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2739,40</w:t>
            </w:r>
          </w:p>
        </w:tc>
      </w:tr>
      <w:tr w:rsidR="00C36F2D" w:rsidRPr="00C36F2D" w:rsidTr="00FA562F">
        <w:trPr>
          <w:trHeight w:val="175"/>
        </w:trPr>
        <w:tc>
          <w:tcPr>
            <w:tcW w:w="3544" w:type="dxa"/>
            <w:shd w:val="clear" w:color="auto" w:fill="auto"/>
          </w:tcPr>
          <w:p w:rsidR="001D396C" w:rsidRPr="00C36F2D" w:rsidRDefault="001D396C" w:rsidP="0094125B">
            <w:pPr>
              <w:pStyle w:val="Default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Отдел по решению вопросов местного </w:t>
            </w:r>
            <w:proofErr w:type="gramStart"/>
            <w:r w:rsidRPr="00C36F2D">
              <w:rPr>
                <w:color w:val="1D1B11" w:themeColor="background2" w:themeShade="1A"/>
                <w:sz w:val="10"/>
                <w:szCs w:val="10"/>
              </w:rPr>
              <w:t>значения  городского</w:t>
            </w:r>
            <w:proofErr w:type="gramEnd"/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 поселения Кромы </w:t>
            </w:r>
          </w:p>
        </w:tc>
        <w:tc>
          <w:tcPr>
            <w:tcW w:w="1134" w:type="dxa"/>
          </w:tcPr>
          <w:p w:rsidR="001D396C" w:rsidRPr="00C36F2D" w:rsidRDefault="001D396C" w:rsidP="00366153">
            <w:pPr>
              <w:pStyle w:val="TableParagraph"/>
              <w:spacing w:before="1"/>
              <w:ind w:right="17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2723,830</w:t>
            </w:r>
          </w:p>
        </w:tc>
        <w:tc>
          <w:tcPr>
            <w:tcW w:w="1418" w:type="dxa"/>
          </w:tcPr>
          <w:p w:rsidR="001D396C" w:rsidRPr="00C36F2D" w:rsidRDefault="001D396C" w:rsidP="0094125B">
            <w:pPr>
              <w:jc w:val="center"/>
              <w:rPr>
                <w:bCs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bCs/>
                <w:color w:val="1D1B11" w:themeColor="background2" w:themeShade="1A"/>
                <w:sz w:val="10"/>
                <w:szCs w:val="10"/>
              </w:rPr>
              <w:t>2515,000</w:t>
            </w:r>
          </w:p>
          <w:p w:rsidR="001D396C" w:rsidRPr="00C36F2D" w:rsidRDefault="001D396C" w:rsidP="0094125B">
            <w:pPr>
              <w:pStyle w:val="TableParagraph"/>
              <w:spacing w:before="1"/>
              <w:ind w:right="218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1275" w:type="dxa"/>
          </w:tcPr>
          <w:p w:rsidR="001D396C" w:rsidRPr="00C36F2D" w:rsidRDefault="001D396C" w:rsidP="00673724">
            <w:pPr>
              <w:pStyle w:val="TableParagraph"/>
              <w:spacing w:before="1"/>
              <w:ind w:right="9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2480,40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1"/>
              <w:ind w:right="8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2480,40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1"/>
              <w:ind w:right="19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2490,00</w:t>
            </w:r>
          </w:p>
        </w:tc>
      </w:tr>
      <w:tr w:rsidR="00C36F2D" w:rsidRPr="00C36F2D" w:rsidTr="001D396C">
        <w:trPr>
          <w:trHeight w:val="293"/>
        </w:trPr>
        <w:tc>
          <w:tcPr>
            <w:tcW w:w="3544" w:type="dxa"/>
            <w:shd w:val="clear" w:color="auto" w:fill="auto"/>
          </w:tcPr>
          <w:p w:rsidR="001D396C" w:rsidRPr="00C36F2D" w:rsidRDefault="001D396C" w:rsidP="0094125B">
            <w:pPr>
              <w:pStyle w:val="Default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Финансовый отдел </w:t>
            </w:r>
          </w:p>
        </w:tc>
        <w:tc>
          <w:tcPr>
            <w:tcW w:w="1134" w:type="dxa"/>
          </w:tcPr>
          <w:p w:rsidR="001D396C" w:rsidRPr="00C36F2D" w:rsidRDefault="001D396C" w:rsidP="00366153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56718,807</w:t>
            </w:r>
          </w:p>
        </w:tc>
        <w:tc>
          <w:tcPr>
            <w:tcW w:w="1418" w:type="dxa"/>
          </w:tcPr>
          <w:p w:rsidR="001D396C" w:rsidRPr="00C36F2D" w:rsidRDefault="001D396C" w:rsidP="0094125B">
            <w:pPr>
              <w:jc w:val="center"/>
              <w:rPr>
                <w:bCs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bCs/>
                <w:color w:val="1D1B11" w:themeColor="background2" w:themeShade="1A"/>
                <w:sz w:val="10"/>
                <w:szCs w:val="10"/>
              </w:rPr>
              <w:t>38568,249</w:t>
            </w:r>
          </w:p>
          <w:p w:rsidR="001D396C" w:rsidRPr="00C36F2D" w:rsidRDefault="001D396C" w:rsidP="0094125B">
            <w:pPr>
              <w:pStyle w:val="TableParagraph"/>
              <w:ind w:right="151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1275" w:type="dxa"/>
          </w:tcPr>
          <w:p w:rsidR="001D396C" w:rsidRPr="00C36F2D" w:rsidRDefault="001D396C" w:rsidP="00673724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23511,147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ind w:right="8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22262,498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tabs>
                <w:tab w:val="left" w:pos="284"/>
              </w:tabs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22495,498</w:t>
            </w:r>
          </w:p>
        </w:tc>
      </w:tr>
      <w:tr w:rsidR="00C36F2D" w:rsidRPr="00C36F2D" w:rsidTr="001D396C">
        <w:trPr>
          <w:trHeight w:val="301"/>
        </w:trPr>
        <w:tc>
          <w:tcPr>
            <w:tcW w:w="3544" w:type="dxa"/>
            <w:shd w:val="clear" w:color="auto" w:fill="auto"/>
          </w:tcPr>
          <w:p w:rsidR="001D396C" w:rsidRPr="00C36F2D" w:rsidRDefault="001D396C" w:rsidP="0094125B">
            <w:pPr>
              <w:pStyle w:val="Default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МКУ «Административно-хозяйственный центр»</w:t>
            </w:r>
          </w:p>
        </w:tc>
        <w:tc>
          <w:tcPr>
            <w:tcW w:w="1134" w:type="dxa"/>
          </w:tcPr>
          <w:p w:rsidR="001D396C" w:rsidRPr="00C36F2D" w:rsidRDefault="001D396C" w:rsidP="00366153">
            <w:pPr>
              <w:pStyle w:val="TableParagraph"/>
              <w:spacing w:before="4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16870,749</w:t>
            </w:r>
          </w:p>
        </w:tc>
        <w:tc>
          <w:tcPr>
            <w:tcW w:w="1418" w:type="dxa"/>
          </w:tcPr>
          <w:p w:rsidR="001D396C" w:rsidRPr="00C36F2D" w:rsidRDefault="001D396C" w:rsidP="0094125B">
            <w:pPr>
              <w:jc w:val="center"/>
              <w:rPr>
                <w:bCs/>
                <w:color w:val="1D1B11" w:themeColor="background2" w:themeShade="1A"/>
                <w:sz w:val="10"/>
                <w:szCs w:val="10"/>
                <w:lang w:bidi="ar-SA"/>
              </w:rPr>
            </w:pPr>
            <w:r w:rsidRPr="00C36F2D">
              <w:rPr>
                <w:bCs/>
                <w:color w:val="1D1B11" w:themeColor="background2" w:themeShade="1A"/>
                <w:sz w:val="10"/>
                <w:szCs w:val="10"/>
              </w:rPr>
              <w:t>16804,753</w:t>
            </w:r>
          </w:p>
          <w:p w:rsidR="001D396C" w:rsidRPr="00C36F2D" w:rsidRDefault="001D396C" w:rsidP="0094125B">
            <w:pPr>
              <w:pStyle w:val="TableParagraph"/>
              <w:spacing w:before="43"/>
              <w:ind w:right="218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1275" w:type="dxa"/>
          </w:tcPr>
          <w:p w:rsidR="001D396C" w:rsidRPr="00C36F2D" w:rsidRDefault="001D396C" w:rsidP="00673724">
            <w:pPr>
              <w:pStyle w:val="TableParagraph"/>
              <w:spacing w:before="43"/>
              <w:ind w:right="9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15155,00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43"/>
              <w:ind w:right="8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15268,50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43"/>
              <w:ind w:right="194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15325,00</w:t>
            </w:r>
          </w:p>
        </w:tc>
      </w:tr>
      <w:tr w:rsidR="00C36F2D" w:rsidRPr="00C36F2D" w:rsidTr="001D396C">
        <w:trPr>
          <w:trHeight w:val="301"/>
        </w:trPr>
        <w:tc>
          <w:tcPr>
            <w:tcW w:w="3544" w:type="dxa"/>
          </w:tcPr>
          <w:p w:rsidR="001D396C" w:rsidRPr="00C36F2D" w:rsidRDefault="001D396C" w:rsidP="0094125B">
            <w:pPr>
              <w:pStyle w:val="TableParagraph"/>
              <w:spacing w:before="43"/>
              <w:ind w:left="110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Всего</w:t>
            </w:r>
          </w:p>
        </w:tc>
        <w:tc>
          <w:tcPr>
            <w:tcW w:w="1134" w:type="dxa"/>
          </w:tcPr>
          <w:p w:rsidR="001D396C" w:rsidRPr="00C36F2D" w:rsidRDefault="001D396C" w:rsidP="00366153">
            <w:pPr>
              <w:pStyle w:val="TableParagraph"/>
              <w:spacing w:before="43"/>
              <w:ind w:right="17"/>
              <w:jc w:val="right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425774,839</w:t>
            </w:r>
          </w:p>
        </w:tc>
        <w:tc>
          <w:tcPr>
            <w:tcW w:w="1418" w:type="dxa"/>
          </w:tcPr>
          <w:p w:rsidR="001D396C" w:rsidRPr="00C36F2D" w:rsidRDefault="001D396C" w:rsidP="00366153">
            <w:pPr>
              <w:pStyle w:val="TableParagraph"/>
              <w:spacing w:before="4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424621,117</w:t>
            </w:r>
          </w:p>
        </w:tc>
        <w:tc>
          <w:tcPr>
            <w:tcW w:w="1275" w:type="dxa"/>
          </w:tcPr>
          <w:p w:rsidR="001D396C" w:rsidRPr="00C36F2D" w:rsidRDefault="001D396C" w:rsidP="00673724">
            <w:pPr>
              <w:pStyle w:val="TableParagraph"/>
              <w:spacing w:before="4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450805,109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43"/>
              <w:ind w:right="8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300921,491</w:t>
            </w:r>
          </w:p>
        </w:tc>
        <w:tc>
          <w:tcPr>
            <w:tcW w:w="1276" w:type="dxa"/>
          </w:tcPr>
          <w:p w:rsidR="001D396C" w:rsidRPr="00C36F2D" w:rsidRDefault="001D396C" w:rsidP="00673724">
            <w:pPr>
              <w:pStyle w:val="TableParagraph"/>
              <w:spacing w:before="43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309115,491</w:t>
            </w:r>
          </w:p>
        </w:tc>
      </w:tr>
    </w:tbl>
    <w:p w:rsidR="00E81E79" w:rsidRPr="00C36F2D" w:rsidRDefault="00E81E79" w:rsidP="00EF53C6">
      <w:pPr>
        <w:tabs>
          <w:tab w:val="left" w:pos="9356"/>
        </w:tabs>
        <w:ind w:firstLine="567"/>
        <w:jc w:val="both"/>
        <w:rPr>
          <w:color w:val="1D1B11" w:themeColor="background2" w:themeShade="1A"/>
          <w:sz w:val="28"/>
          <w:szCs w:val="28"/>
        </w:rPr>
      </w:pPr>
    </w:p>
    <w:p w:rsidR="0022755C" w:rsidRPr="00C36F2D" w:rsidRDefault="00673724" w:rsidP="00CA1DF6">
      <w:pPr>
        <w:tabs>
          <w:tab w:val="left" w:pos="9356"/>
        </w:tabs>
        <w:ind w:right="344" w:firstLine="567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На </w:t>
      </w:r>
      <w:r w:rsidRPr="00C36F2D">
        <w:rPr>
          <w:color w:val="1D1B11" w:themeColor="background2" w:themeShade="1A"/>
          <w:spacing w:val="-6"/>
          <w:sz w:val="24"/>
          <w:szCs w:val="24"/>
        </w:rPr>
        <w:t xml:space="preserve">протяжении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всего </w:t>
      </w:r>
      <w:r w:rsidRPr="00C36F2D">
        <w:rPr>
          <w:color w:val="1D1B11" w:themeColor="background2" w:themeShade="1A"/>
          <w:spacing w:val="-6"/>
          <w:sz w:val="24"/>
          <w:szCs w:val="24"/>
        </w:rPr>
        <w:t xml:space="preserve">анализируемого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периода основная доля расходов районного бюджета </w:t>
      </w:r>
      <w:r w:rsidRPr="00C36F2D">
        <w:rPr>
          <w:color w:val="1D1B11" w:themeColor="background2" w:themeShade="1A"/>
          <w:spacing w:val="-6"/>
          <w:sz w:val="24"/>
          <w:szCs w:val="24"/>
        </w:rPr>
        <w:t>приходится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 xml:space="preserve">на </w:t>
      </w:r>
      <w:r w:rsidRPr="00C36F2D">
        <w:rPr>
          <w:color w:val="1D1B11" w:themeColor="background2" w:themeShade="1A"/>
          <w:spacing w:val="-6"/>
          <w:sz w:val="24"/>
          <w:szCs w:val="24"/>
        </w:rPr>
        <w:t xml:space="preserve">следующих главных распорядителей: </w:t>
      </w:r>
      <w:r w:rsidRPr="00C36F2D">
        <w:rPr>
          <w:color w:val="1D1B11" w:themeColor="background2" w:themeShade="1A"/>
          <w:sz w:val="24"/>
          <w:szCs w:val="24"/>
        </w:rPr>
        <w:t xml:space="preserve">Муниципальный орган управления образованием </w:t>
      </w:r>
      <w:r w:rsidR="001D396C" w:rsidRPr="00C36F2D">
        <w:rPr>
          <w:color w:val="1D1B11" w:themeColor="background2" w:themeShade="1A"/>
          <w:sz w:val="24"/>
          <w:szCs w:val="24"/>
        </w:rPr>
        <w:t>О</w:t>
      </w:r>
      <w:r w:rsidRPr="00C36F2D">
        <w:rPr>
          <w:color w:val="1D1B11" w:themeColor="background2" w:themeShade="1A"/>
          <w:sz w:val="24"/>
          <w:szCs w:val="24"/>
        </w:rPr>
        <w:t>тдел образования администрации Кро</w:t>
      </w:r>
      <w:r w:rsidR="001D396C" w:rsidRPr="00C36F2D">
        <w:rPr>
          <w:color w:val="1D1B11" w:themeColor="background2" w:themeShade="1A"/>
          <w:sz w:val="24"/>
          <w:szCs w:val="24"/>
        </w:rPr>
        <w:t>мского района Орловской области,</w:t>
      </w:r>
      <w:r w:rsidRPr="00C36F2D">
        <w:rPr>
          <w:color w:val="1D1B11" w:themeColor="background2" w:themeShade="1A"/>
          <w:sz w:val="24"/>
          <w:szCs w:val="24"/>
        </w:rPr>
        <w:t xml:space="preserve"> Администрация Кромского района Орловской области</w:t>
      </w:r>
    </w:p>
    <w:p w:rsidR="001D396C" w:rsidRPr="00C36F2D" w:rsidRDefault="009C4650" w:rsidP="00CA1DF6">
      <w:pPr>
        <w:pStyle w:val="a3"/>
        <w:tabs>
          <w:tab w:val="left" w:pos="9356"/>
        </w:tabs>
        <w:ind w:left="0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Бюджетные назначения на финансирование расходов районного бюджета на 202</w:t>
      </w:r>
      <w:r w:rsidR="001D396C" w:rsidRPr="00C36F2D">
        <w:rPr>
          <w:color w:val="1D1B11" w:themeColor="background2" w:themeShade="1A"/>
          <w:sz w:val="24"/>
          <w:szCs w:val="24"/>
        </w:rPr>
        <w:t>1</w:t>
      </w:r>
      <w:r w:rsidRPr="00C36F2D">
        <w:rPr>
          <w:color w:val="1D1B11" w:themeColor="background2" w:themeShade="1A"/>
          <w:sz w:val="24"/>
          <w:szCs w:val="24"/>
        </w:rPr>
        <w:t xml:space="preserve"> год</w:t>
      </w:r>
      <w:r w:rsidR="001D396C" w:rsidRPr="00C36F2D">
        <w:rPr>
          <w:color w:val="1D1B11" w:themeColor="background2" w:themeShade="1A"/>
          <w:sz w:val="24"/>
          <w:szCs w:val="24"/>
        </w:rPr>
        <w:t xml:space="preserve"> и плановый период 2022-2023 годов распределены</w:t>
      </w:r>
      <w:r w:rsidRPr="00C36F2D">
        <w:rPr>
          <w:color w:val="1D1B11" w:themeColor="background2" w:themeShade="1A"/>
          <w:sz w:val="24"/>
          <w:szCs w:val="24"/>
        </w:rPr>
        <w:t xml:space="preserve"> по 8 видам расходов бюджетной классификации</w:t>
      </w:r>
      <w:r w:rsidR="001D396C" w:rsidRPr="00C36F2D">
        <w:rPr>
          <w:color w:val="1D1B11" w:themeColor="background2" w:themeShade="1A"/>
          <w:sz w:val="24"/>
          <w:szCs w:val="24"/>
        </w:rPr>
        <w:t>.</w:t>
      </w:r>
    </w:p>
    <w:p w:rsidR="001D396C" w:rsidRPr="00C36F2D" w:rsidRDefault="002A17D2" w:rsidP="00CA1DF6">
      <w:pPr>
        <w:pStyle w:val="a3"/>
        <w:tabs>
          <w:tab w:val="left" w:pos="9356"/>
        </w:tabs>
        <w:ind w:left="0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Одним из расходов бюджетной классификации, предусмотренный проектом бюджета явля</w:t>
      </w:r>
      <w:r w:rsidR="00D83F2D" w:rsidRPr="00C36F2D">
        <w:rPr>
          <w:color w:val="1D1B11" w:themeColor="background2" w:themeShade="1A"/>
          <w:sz w:val="24"/>
          <w:szCs w:val="24"/>
        </w:rPr>
        <w:t>ю</w:t>
      </w:r>
      <w:r w:rsidRPr="00C36F2D">
        <w:rPr>
          <w:color w:val="1D1B11" w:themeColor="background2" w:themeShade="1A"/>
          <w:sz w:val="24"/>
          <w:szCs w:val="24"/>
        </w:rPr>
        <w:t>тся бюджетные ассигнования на капитальные вложения в объекты государственной (муниципальной) собственности.</w:t>
      </w:r>
    </w:p>
    <w:p w:rsidR="001D396C" w:rsidRPr="00C36F2D" w:rsidRDefault="002A17D2" w:rsidP="00CA1DF6">
      <w:pPr>
        <w:pStyle w:val="a3"/>
        <w:tabs>
          <w:tab w:val="left" w:pos="9356"/>
        </w:tabs>
        <w:ind w:left="0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Распределение бюджетных ассигнований на осуществление бюджетных инвестиций по коду расхода 400 «Капитальные вложения в объекты государственной (муниципальной) собственности» представлено в Таблице 8</w:t>
      </w:r>
    </w:p>
    <w:p w:rsidR="001D396C" w:rsidRPr="00C36F2D" w:rsidRDefault="002A17D2" w:rsidP="00CA1DF6">
      <w:pPr>
        <w:pStyle w:val="a3"/>
        <w:tabs>
          <w:tab w:val="left" w:pos="9356"/>
        </w:tabs>
        <w:ind w:left="0" w:right="344" w:firstLine="708"/>
        <w:jc w:val="right"/>
        <w:rPr>
          <w:color w:val="1D1B11" w:themeColor="background2" w:themeShade="1A"/>
          <w:sz w:val="20"/>
          <w:szCs w:val="20"/>
        </w:rPr>
      </w:pPr>
      <w:r w:rsidRPr="00C36F2D">
        <w:rPr>
          <w:color w:val="1D1B11" w:themeColor="background2" w:themeShade="1A"/>
          <w:sz w:val="20"/>
          <w:szCs w:val="20"/>
        </w:rPr>
        <w:t>Таблица 8 (тыс. рублей)</w:t>
      </w:r>
    </w:p>
    <w:tbl>
      <w:tblPr>
        <w:tblStyle w:val="TableNormal"/>
        <w:tblpPr w:leftFromText="180" w:rightFromText="180" w:vertAnchor="text" w:horzAnchor="margin" w:tblpY="3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25"/>
        <w:gridCol w:w="1276"/>
        <w:gridCol w:w="1134"/>
        <w:gridCol w:w="1275"/>
        <w:gridCol w:w="992"/>
        <w:gridCol w:w="1135"/>
      </w:tblGrid>
      <w:tr w:rsidR="00C36F2D" w:rsidRPr="00C36F2D" w:rsidTr="002A17D2">
        <w:trPr>
          <w:trHeight w:val="299"/>
        </w:trPr>
        <w:tc>
          <w:tcPr>
            <w:tcW w:w="3823" w:type="dxa"/>
            <w:vMerge w:val="restart"/>
          </w:tcPr>
          <w:p w:rsidR="002A17D2" w:rsidRPr="00C36F2D" w:rsidRDefault="002A17D2" w:rsidP="002A17D2">
            <w:pPr>
              <w:pStyle w:val="TableParagraph"/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</w:p>
          <w:p w:rsidR="002A17D2" w:rsidRPr="00C36F2D" w:rsidRDefault="002A17D2" w:rsidP="002A17D2">
            <w:pPr>
              <w:pStyle w:val="TableParagraph"/>
              <w:spacing w:before="173"/>
              <w:ind w:right="425"/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</w:tcPr>
          <w:p w:rsidR="002A17D2" w:rsidRPr="00C36F2D" w:rsidRDefault="002A17D2" w:rsidP="002A17D2">
            <w:pPr>
              <w:pStyle w:val="TableParagraph"/>
              <w:spacing w:line="173" w:lineRule="exact"/>
              <w:ind w:left="128" w:right="128"/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vMerge w:val="restart"/>
          </w:tcPr>
          <w:p w:rsidR="002A17D2" w:rsidRPr="00C36F2D" w:rsidRDefault="002A17D2" w:rsidP="002A17D2">
            <w:pPr>
              <w:pStyle w:val="TableParagraph"/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</w:p>
          <w:p w:rsidR="002A17D2" w:rsidRPr="00C36F2D" w:rsidRDefault="002A17D2" w:rsidP="002A17D2">
            <w:pPr>
              <w:pStyle w:val="TableParagraph"/>
              <w:spacing w:before="173"/>
              <w:ind w:left="162"/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2A17D2" w:rsidRPr="00C36F2D" w:rsidRDefault="002A17D2" w:rsidP="002A17D2">
            <w:pPr>
              <w:pStyle w:val="TableParagraph"/>
              <w:spacing w:before="1"/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</w:p>
          <w:p w:rsidR="002A17D2" w:rsidRPr="00C36F2D" w:rsidRDefault="002A17D2" w:rsidP="002A17D2">
            <w:pPr>
              <w:pStyle w:val="TableParagraph"/>
              <w:ind w:hanging="1"/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szCs w:val="18"/>
              </w:rPr>
              <w:t>2020 (ожидаемое исполнение)</w:t>
            </w:r>
          </w:p>
        </w:tc>
        <w:tc>
          <w:tcPr>
            <w:tcW w:w="1275" w:type="dxa"/>
            <w:vMerge w:val="restart"/>
          </w:tcPr>
          <w:p w:rsidR="002A17D2" w:rsidRPr="00C36F2D" w:rsidRDefault="002A17D2" w:rsidP="002A17D2">
            <w:pPr>
              <w:pStyle w:val="TableParagraph"/>
              <w:spacing w:before="1"/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szCs w:val="18"/>
              </w:rPr>
              <w:t>2021год</w:t>
            </w:r>
          </w:p>
        </w:tc>
        <w:tc>
          <w:tcPr>
            <w:tcW w:w="2127" w:type="dxa"/>
            <w:gridSpan w:val="2"/>
          </w:tcPr>
          <w:p w:rsidR="002A17D2" w:rsidRPr="00C36F2D" w:rsidRDefault="002A17D2" w:rsidP="002A17D2">
            <w:pPr>
              <w:pStyle w:val="TableParagraph"/>
              <w:spacing w:before="1"/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szCs w:val="18"/>
              </w:rPr>
              <w:t>Плановый период</w:t>
            </w:r>
          </w:p>
        </w:tc>
      </w:tr>
      <w:tr w:rsidR="00C36F2D" w:rsidRPr="00C36F2D" w:rsidTr="002A17D2">
        <w:trPr>
          <w:trHeight w:val="705"/>
        </w:trPr>
        <w:tc>
          <w:tcPr>
            <w:tcW w:w="3823" w:type="dxa"/>
            <w:vMerge/>
            <w:tcBorders>
              <w:top w:val="nil"/>
            </w:tcBorders>
          </w:tcPr>
          <w:p w:rsidR="002A17D2" w:rsidRPr="00C36F2D" w:rsidRDefault="002A17D2" w:rsidP="002A17D2">
            <w:pPr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2A17D2" w:rsidRPr="00C36F2D" w:rsidRDefault="002A17D2" w:rsidP="002A17D2">
            <w:pPr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A17D2" w:rsidRPr="00C36F2D" w:rsidRDefault="002A17D2" w:rsidP="002A17D2">
            <w:pPr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17D2" w:rsidRPr="00C36F2D" w:rsidRDefault="002A17D2" w:rsidP="002A17D2">
            <w:pPr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A17D2" w:rsidRPr="00C36F2D" w:rsidRDefault="002A17D2" w:rsidP="002A17D2">
            <w:pPr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7D2" w:rsidRPr="00C36F2D" w:rsidRDefault="002A17D2" w:rsidP="002A17D2">
            <w:pPr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szCs w:val="18"/>
              </w:rPr>
              <w:t>2022</w:t>
            </w:r>
          </w:p>
        </w:tc>
        <w:tc>
          <w:tcPr>
            <w:tcW w:w="1135" w:type="dxa"/>
          </w:tcPr>
          <w:p w:rsidR="002A17D2" w:rsidRPr="00C36F2D" w:rsidRDefault="002A17D2" w:rsidP="002A17D2">
            <w:pPr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C36F2D">
              <w:rPr>
                <w:b/>
                <w:color w:val="1D1B11" w:themeColor="background2" w:themeShade="1A"/>
                <w:sz w:val="18"/>
                <w:szCs w:val="18"/>
              </w:rPr>
              <w:t>2023</w:t>
            </w:r>
          </w:p>
        </w:tc>
      </w:tr>
      <w:tr w:rsidR="00C36F2D" w:rsidRPr="00C36F2D" w:rsidTr="00FA562F">
        <w:trPr>
          <w:trHeight w:val="245"/>
        </w:trPr>
        <w:tc>
          <w:tcPr>
            <w:tcW w:w="3823" w:type="dxa"/>
            <w:tcBorders>
              <w:top w:val="nil"/>
            </w:tcBorders>
          </w:tcPr>
          <w:p w:rsidR="002A17D2" w:rsidRPr="00C36F2D" w:rsidRDefault="002A17D2" w:rsidP="002A17D2">
            <w:pPr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2A17D2" w:rsidRPr="00C36F2D" w:rsidRDefault="002A17D2" w:rsidP="002A17D2">
            <w:pPr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17D2" w:rsidRPr="00C36F2D" w:rsidRDefault="002A17D2" w:rsidP="002A17D2">
            <w:pPr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425774,839</w:t>
            </w:r>
          </w:p>
        </w:tc>
        <w:tc>
          <w:tcPr>
            <w:tcW w:w="1134" w:type="dxa"/>
          </w:tcPr>
          <w:p w:rsidR="002A17D2" w:rsidRPr="00C36F2D" w:rsidRDefault="002A17D2" w:rsidP="002A17D2">
            <w:pPr>
              <w:pStyle w:val="TableParagraph"/>
              <w:spacing w:before="4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424621,117</w:t>
            </w:r>
          </w:p>
        </w:tc>
        <w:tc>
          <w:tcPr>
            <w:tcW w:w="1275" w:type="dxa"/>
          </w:tcPr>
          <w:p w:rsidR="002A17D2" w:rsidRPr="00C36F2D" w:rsidRDefault="002A17D2" w:rsidP="002A17D2">
            <w:pPr>
              <w:pStyle w:val="TableParagraph"/>
              <w:spacing w:before="4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450805,109</w:t>
            </w:r>
          </w:p>
        </w:tc>
        <w:tc>
          <w:tcPr>
            <w:tcW w:w="992" w:type="dxa"/>
          </w:tcPr>
          <w:p w:rsidR="002A17D2" w:rsidRPr="00C36F2D" w:rsidRDefault="002A17D2" w:rsidP="002A17D2">
            <w:pPr>
              <w:pStyle w:val="TableParagraph"/>
              <w:spacing w:before="43"/>
              <w:ind w:right="80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300921,491</w:t>
            </w:r>
          </w:p>
        </w:tc>
        <w:tc>
          <w:tcPr>
            <w:tcW w:w="1135" w:type="dxa"/>
          </w:tcPr>
          <w:p w:rsidR="002A17D2" w:rsidRPr="00C36F2D" w:rsidRDefault="002A17D2" w:rsidP="002A17D2">
            <w:pPr>
              <w:pStyle w:val="TableParagraph"/>
              <w:spacing w:before="4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309115,491</w:t>
            </w:r>
          </w:p>
        </w:tc>
      </w:tr>
      <w:tr w:rsidR="00C36F2D" w:rsidRPr="00C36F2D" w:rsidTr="00FA562F">
        <w:trPr>
          <w:trHeight w:val="415"/>
        </w:trPr>
        <w:tc>
          <w:tcPr>
            <w:tcW w:w="3823" w:type="dxa"/>
          </w:tcPr>
          <w:p w:rsidR="002A17D2" w:rsidRPr="00C36F2D" w:rsidRDefault="002A17D2" w:rsidP="002A17D2">
            <w:pPr>
              <w:pStyle w:val="TableParagraph"/>
              <w:ind w:right="135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Капитальные вложения в объекты недвижимого имущества государственной (муниципальной)</w:t>
            </w:r>
          </w:p>
          <w:p w:rsidR="002A17D2" w:rsidRPr="00C36F2D" w:rsidRDefault="002A17D2" w:rsidP="002A17D2">
            <w:pPr>
              <w:pStyle w:val="TableParagraph"/>
              <w:spacing w:line="191" w:lineRule="exact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собственности</w:t>
            </w:r>
          </w:p>
        </w:tc>
        <w:tc>
          <w:tcPr>
            <w:tcW w:w="425" w:type="dxa"/>
          </w:tcPr>
          <w:p w:rsidR="002A17D2" w:rsidRPr="00C36F2D" w:rsidRDefault="002A17D2" w:rsidP="002A17D2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400</w:t>
            </w:r>
          </w:p>
        </w:tc>
        <w:tc>
          <w:tcPr>
            <w:tcW w:w="1276" w:type="dxa"/>
          </w:tcPr>
          <w:p w:rsidR="002A17D2" w:rsidRPr="00C36F2D" w:rsidRDefault="002A17D2" w:rsidP="002A17D2">
            <w:pPr>
              <w:pStyle w:val="TableParagraph"/>
              <w:ind w:left="15" w:right="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24242,001</w:t>
            </w:r>
          </w:p>
        </w:tc>
        <w:tc>
          <w:tcPr>
            <w:tcW w:w="1134" w:type="dxa"/>
          </w:tcPr>
          <w:p w:rsidR="002A17D2" w:rsidRPr="00C36F2D" w:rsidRDefault="002A17D2" w:rsidP="002A17D2">
            <w:pPr>
              <w:pStyle w:val="TableParagraph"/>
              <w:ind w:left="108" w:right="10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14086,148</w:t>
            </w:r>
          </w:p>
        </w:tc>
        <w:tc>
          <w:tcPr>
            <w:tcW w:w="1275" w:type="dxa"/>
          </w:tcPr>
          <w:p w:rsidR="002A17D2" w:rsidRPr="00C36F2D" w:rsidRDefault="002A17D2" w:rsidP="002A17D2">
            <w:pPr>
              <w:pStyle w:val="TableParagraph"/>
              <w:ind w:left="108" w:right="10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160046,547</w:t>
            </w:r>
          </w:p>
        </w:tc>
        <w:tc>
          <w:tcPr>
            <w:tcW w:w="992" w:type="dxa"/>
          </w:tcPr>
          <w:p w:rsidR="002A17D2" w:rsidRPr="00C36F2D" w:rsidRDefault="002A17D2" w:rsidP="002A17D2">
            <w:pPr>
              <w:pStyle w:val="TableParagraph"/>
              <w:ind w:left="108" w:right="10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3378,546</w:t>
            </w:r>
          </w:p>
        </w:tc>
        <w:tc>
          <w:tcPr>
            <w:tcW w:w="1135" w:type="dxa"/>
          </w:tcPr>
          <w:p w:rsidR="002A17D2" w:rsidRPr="00C36F2D" w:rsidRDefault="002A17D2" w:rsidP="002A17D2">
            <w:pPr>
              <w:pStyle w:val="TableParagraph"/>
              <w:ind w:left="108" w:right="10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3153,546</w:t>
            </w:r>
          </w:p>
        </w:tc>
      </w:tr>
      <w:tr w:rsidR="00C36F2D" w:rsidRPr="00C36F2D" w:rsidTr="00FA562F">
        <w:trPr>
          <w:trHeight w:val="183"/>
        </w:trPr>
        <w:tc>
          <w:tcPr>
            <w:tcW w:w="3823" w:type="dxa"/>
          </w:tcPr>
          <w:p w:rsidR="002A17D2" w:rsidRPr="00C36F2D" w:rsidRDefault="002A17D2" w:rsidP="002A17D2">
            <w:pPr>
              <w:pStyle w:val="TableParagraph"/>
              <w:ind w:right="135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Доля расходов </w:t>
            </w:r>
            <w:r w:rsidR="00A52423" w:rsidRPr="00C36F2D">
              <w:rPr>
                <w:color w:val="1D1B11" w:themeColor="background2" w:themeShade="1A"/>
                <w:sz w:val="10"/>
                <w:szCs w:val="10"/>
              </w:rPr>
              <w:t>на капитальные</w:t>
            </w: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 вложения в общем объеме расходов бюджета, %</w:t>
            </w:r>
          </w:p>
        </w:tc>
        <w:tc>
          <w:tcPr>
            <w:tcW w:w="425" w:type="dxa"/>
          </w:tcPr>
          <w:p w:rsidR="002A17D2" w:rsidRPr="00C36F2D" w:rsidRDefault="002A17D2" w:rsidP="002A17D2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х</w:t>
            </w:r>
          </w:p>
        </w:tc>
        <w:tc>
          <w:tcPr>
            <w:tcW w:w="1276" w:type="dxa"/>
          </w:tcPr>
          <w:p w:rsidR="002A17D2" w:rsidRPr="00C36F2D" w:rsidRDefault="00D83F2D" w:rsidP="002A17D2">
            <w:pPr>
              <w:pStyle w:val="TableParagraph"/>
              <w:ind w:left="15" w:right="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5,7</w:t>
            </w:r>
          </w:p>
        </w:tc>
        <w:tc>
          <w:tcPr>
            <w:tcW w:w="1134" w:type="dxa"/>
          </w:tcPr>
          <w:p w:rsidR="002A17D2" w:rsidRPr="00C36F2D" w:rsidRDefault="00D83F2D" w:rsidP="002A17D2">
            <w:pPr>
              <w:pStyle w:val="TableParagraph"/>
              <w:ind w:left="108" w:right="10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3,3</w:t>
            </w:r>
          </w:p>
        </w:tc>
        <w:tc>
          <w:tcPr>
            <w:tcW w:w="1275" w:type="dxa"/>
          </w:tcPr>
          <w:p w:rsidR="002A17D2" w:rsidRPr="00C36F2D" w:rsidRDefault="00D83F2D" w:rsidP="002A17D2">
            <w:pPr>
              <w:pStyle w:val="TableParagraph"/>
              <w:ind w:left="108" w:right="10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35,5</w:t>
            </w:r>
          </w:p>
        </w:tc>
        <w:tc>
          <w:tcPr>
            <w:tcW w:w="992" w:type="dxa"/>
          </w:tcPr>
          <w:p w:rsidR="002A17D2" w:rsidRPr="00C36F2D" w:rsidRDefault="00D83F2D" w:rsidP="002A17D2">
            <w:pPr>
              <w:pStyle w:val="TableParagraph"/>
              <w:ind w:left="108" w:right="10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1,1</w:t>
            </w:r>
          </w:p>
        </w:tc>
        <w:tc>
          <w:tcPr>
            <w:tcW w:w="1135" w:type="dxa"/>
          </w:tcPr>
          <w:p w:rsidR="002A17D2" w:rsidRPr="00C36F2D" w:rsidRDefault="00D83F2D" w:rsidP="002A17D2">
            <w:pPr>
              <w:pStyle w:val="TableParagraph"/>
              <w:ind w:left="108" w:right="10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1,0</w:t>
            </w:r>
          </w:p>
        </w:tc>
      </w:tr>
    </w:tbl>
    <w:p w:rsidR="00614B4B" w:rsidRPr="00C36F2D" w:rsidRDefault="00614B4B" w:rsidP="00EF53C6">
      <w:pPr>
        <w:pStyle w:val="a3"/>
        <w:tabs>
          <w:tab w:val="left" w:pos="9356"/>
        </w:tabs>
        <w:ind w:left="0" w:firstLine="708"/>
        <w:rPr>
          <w:color w:val="1D1B11" w:themeColor="background2" w:themeShade="1A"/>
        </w:rPr>
      </w:pPr>
    </w:p>
    <w:p w:rsidR="001D396C" w:rsidRPr="00C36F2D" w:rsidRDefault="00D83F2D" w:rsidP="00CA1DF6">
      <w:pPr>
        <w:pStyle w:val="a3"/>
        <w:tabs>
          <w:tab w:val="left" w:pos="9356"/>
        </w:tabs>
        <w:ind w:left="0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Объем бюджетных</w:t>
      </w:r>
      <w:r w:rsidR="00E004BD"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>инвестиций в</w:t>
      </w:r>
      <w:r w:rsidR="00E004BD" w:rsidRPr="00C36F2D">
        <w:rPr>
          <w:color w:val="1D1B11" w:themeColor="background2" w:themeShade="1A"/>
          <w:sz w:val="24"/>
          <w:szCs w:val="24"/>
        </w:rPr>
        <w:t xml:space="preserve"> 2021году запланирован в сумме 160046,547 тыс. рублей, что в 1,1 раза выше уровня исполнения 2020года и </w:t>
      </w:r>
      <w:r w:rsidRPr="00C36F2D">
        <w:rPr>
          <w:color w:val="1D1B11" w:themeColor="background2" w:themeShade="1A"/>
          <w:sz w:val="24"/>
          <w:szCs w:val="24"/>
        </w:rPr>
        <w:t>в 47</w:t>
      </w:r>
      <w:r w:rsidR="00E004BD" w:rsidRPr="00C36F2D">
        <w:rPr>
          <w:color w:val="1D1B11" w:themeColor="background2" w:themeShade="1A"/>
          <w:sz w:val="24"/>
          <w:szCs w:val="24"/>
        </w:rPr>
        <w:t xml:space="preserve">,4 </w:t>
      </w:r>
      <w:r w:rsidRPr="00C36F2D">
        <w:rPr>
          <w:color w:val="1D1B11" w:themeColor="background2" w:themeShade="1A"/>
          <w:sz w:val="24"/>
          <w:szCs w:val="24"/>
        </w:rPr>
        <w:t>раза больше</w:t>
      </w:r>
      <w:r w:rsidR="00E004BD" w:rsidRPr="00C36F2D">
        <w:rPr>
          <w:color w:val="1D1B11" w:themeColor="background2" w:themeShade="1A"/>
          <w:sz w:val="24"/>
          <w:szCs w:val="24"/>
        </w:rPr>
        <w:t xml:space="preserve"> плановых назначений на 2022 год.</w:t>
      </w:r>
      <w:r w:rsidRPr="00C36F2D">
        <w:rPr>
          <w:color w:val="1D1B11" w:themeColor="background2" w:themeShade="1A"/>
          <w:sz w:val="24"/>
          <w:szCs w:val="24"/>
        </w:rPr>
        <w:t xml:space="preserve"> Доля расходов в 2021году на капитальные вложения в общем объеме расходов бюджета составляет 35,5 %.</w:t>
      </w:r>
    </w:p>
    <w:p w:rsidR="00A260D1" w:rsidRPr="00C36F2D" w:rsidRDefault="00A260D1" w:rsidP="00A260D1">
      <w:pPr>
        <w:pStyle w:val="1"/>
        <w:spacing w:before="60"/>
        <w:ind w:left="-142"/>
        <w:jc w:val="center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Публичные нормативные обязательства</w:t>
      </w:r>
    </w:p>
    <w:p w:rsidR="00614B4B" w:rsidRPr="00C36F2D" w:rsidRDefault="00614B4B" w:rsidP="00A260D1">
      <w:pPr>
        <w:pStyle w:val="1"/>
        <w:spacing w:before="60"/>
        <w:ind w:left="-142"/>
        <w:jc w:val="center"/>
        <w:rPr>
          <w:color w:val="1D1B11" w:themeColor="background2" w:themeShade="1A"/>
          <w:sz w:val="24"/>
          <w:szCs w:val="24"/>
        </w:rPr>
      </w:pPr>
    </w:p>
    <w:p w:rsidR="00A260D1" w:rsidRPr="00C36F2D" w:rsidRDefault="00A260D1" w:rsidP="00CA1DF6">
      <w:pPr>
        <w:pStyle w:val="a3"/>
        <w:spacing w:before="55"/>
        <w:ind w:left="0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В соответствии с пунктом 3 статьи 184.1 Бюджетного кодекса решением о бюджете устанавливается общий объем бюджетных ассигнований, направляемых на исполнение публичных нормативных обязательств (ПНО).</w:t>
      </w:r>
    </w:p>
    <w:p w:rsidR="00A260D1" w:rsidRPr="00C36F2D" w:rsidRDefault="00A260D1" w:rsidP="00CA1DF6">
      <w:pPr>
        <w:pStyle w:val="a3"/>
        <w:ind w:left="0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pacing w:val="-5"/>
          <w:sz w:val="24"/>
          <w:szCs w:val="24"/>
        </w:rPr>
        <w:t xml:space="preserve">Статьей </w:t>
      </w:r>
      <w:r w:rsidR="00835341" w:rsidRPr="00C36F2D">
        <w:rPr>
          <w:color w:val="1D1B11" w:themeColor="background2" w:themeShade="1A"/>
          <w:sz w:val="24"/>
          <w:szCs w:val="24"/>
        </w:rPr>
        <w:t>5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проекта решения </w:t>
      </w:r>
      <w:r w:rsidRPr="00C36F2D">
        <w:rPr>
          <w:color w:val="1D1B11" w:themeColor="background2" w:themeShade="1A"/>
          <w:sz w:val="24"/>
          <w:szCs w:val="24"/>
        </w:rPr>
        <w:t xml:space="preserve">о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бюджете расходы </w:t>
      </w:r>
      <w:r w:rsidRPr="00C36F2D">
        <w:rPr>
          <w:color w:val="1D1B11" w:themeColor="background2" w:themeShade="1A"/>
          <w:sz w:val="24"/>
          <w:szCs w:val="24"/>
        </w:rPr>
        <w:t xml:space="preserve">на </w:t>
      </w:r>
      <w:r w:rsidRPr="00C36F2D">
        <w:rPr>
          <w:color w:val="1D1B11" w:themeColor="background2" w:themeShade="1A"/>
          <w:spacing w:val="-6"/>
          <w:sz w:val="24"/>
          <w:szCs w:val="24"/>
        </w:rPr>
        <w:t xml:space="preserve">исполнение публичных нормативных обязательств предусматривается: </w:t>
      </w:r>
      <w:r w:rsidR="00835341" w:rsidRPr="00C36F2D">
        <w:rPr>
          <w:color w:val="1D1B11" w:themeColor="background2" w:themeShade="1A"/>
          <w:spacing w:val="-4"/>
          <w:sz w:val="24"/>
          <w:szCs w:val="24"/>
        </w:rPr>
        <w:t>на 2021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год </w:t>
      </w:r>
      <w:r w:rsidR="00835341" w:rsidRPr="00C36F2D">
        <w:rPr>
          <w:color w:val="1D1B11" w:themeColor="background2" w:themeShade="1A"/>
          <w:sz w:val="24"/>
          <w:szCs w:val="24"/>
        </w:rPr>
        <w:t>– 716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,8 тыс. рублей, </w:t>
      </w:r>
      <w:r w:rsidRPr="00C36F2D">
        <w:rPr>
          <w:color w:val="1D1B11" w:themeColor="background2" w:themeShade="1A"/>
          <w:sz w:val="24"/>
          <w:szCs w:val="24"/>
        </w:rPr>
        <w:t xml:space="preserve">на </w:t>
      </w:r>
      <w:r w:rsidRPr="00C36F2D">
        <w:rPr>
          <w:color w:val="1D1B11" w:themeColor="background2" w:themeShade="1A"/>
          <w:spacing w:val="-4"/>
          <w:sz w:val="24"/>
          <w:szCs w:val="24"/>
        </w:rPr>
        <w:t>202</w:t>
      </w:r>
      <w:r w:rsidR="00835341" w:rsidRPr="00C36F2D">
        <w:rPr>
          <w:color w:val="1D1B11" w:themeColor="background2" w:themeShade="1A"/>
          <w:spacing w:val="-4"/>
          <w:sz w:val="24"/>
          <w:szCs w:val="24"/>
        </w:rPr>
        <w:t>2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год </w:t>
      </w:r>
      <w:r w:rsidRPr="00C36F2D">
        <w:rPr>
          <w:color w:val="1D1B11" w:themeColor="background2" w:themeShade="1A"/>
          <w:sz w:val="24"/>
          <w:szCs w:val="24"/>
        </w:rPr>
        <w:t>– 7</w:t>
      </w:r>
      <w:r w:rsidR="00835341" w:rsidRPr="00C36F2D">
        <w:rPr>
          <w:color w:val="1D1B11" w:themeColor="background2" w:themeShade="1A"/>
          <w:sz w:val="24"/>
          <w:szCs w:val="24"/>
        </w:rPr>
        <w:t>16</w:t>
      </w:r>
      <w:r w:rsidRPr="00C36F2D">
        <w:rPr>
          <w:color w:val="1D1B11" w:themeColor="background2" w:themeShade="1A"/>
          <w:sz w:val="24"/>
          <w:szCs w:val="24"/>
        </w:rPr>
        <w:t>,8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тыс.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рублей, 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на </w:t>
      </w:r>
      <w:r w:rsidRPr="00C36F2D">
        <w:rPr>
          <w:color w:val="1D1B11" w:themeColor="background2" w:themeShade="1A"/>
          <w:spacing w:val="-5"/>
          <w:sz w:val="24"/>
          <w:szCs w:val="24"/>
        </w:rPr>
        <w:t>202</w:t>
      </w:r>
      <w:r w:rsidR="00835341" w:rsidRPr="00C36F2D">
        <w:rPr>
          <w:color w:val="1D1B11" w:themeColor="background2" w:themeShade="1A"/>
          <w:spacing w:val="-5"/>
          <w:sz w:val="24"/>
          <w:szCs w:val="24"/>
        </w:rPr>
        <w:t>3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год </w:t>
      </w:r>
      <w:r w:rsidRPr="00C36F2D">
        <w:rPr>
          <w:color w:val="1D1B11" w:themeColor="background2" w:themeShade="1A"/>
          <w:sz w:val="24"/>
          <w:szCs w:val="24"/>
        </w:rPr>
        <w:t>– 7</w:t>
      </w:r>
      <w:r w:rsidR="00835341" w:rsidRPr="00C36F2D">
        <w:rPr>
          <w:color w:val="1D1B11" w:themeColor="background2" w:themeShade="1A"/>
          <w:sz w:val="24"/>
          <w:szCs w:val="24"/>
        </w:rPr>
        <w:t>16</w:t>
      </w:r>
      <w:r w:rsidRPr="00C36F2D">
        <w:rPr>
          <w:color w:val="1D1B11" w:themeColor="background2" w:themeShade="1A"/>
          <w:sz w:val="24"/>
          <w:szCs w:val="24"/>
        </w:rPr>
        <w:t>,8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 тыс. рублей.</w:t>
      </w:r>
    </w:p>
    <w:p w:rsidR="00835341" w:rsidRPr="00C36F2D" w:rsidRDefault="00A260D1" w:rsidP="00CA1DF6">
      <w:pPr>
        <w:pStyle w:val="a3"/>
        <w:spacing w:before="1"/>
        <w:ind w:left="0" w:right="344" w:firstLine="708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В </w:t>
      </w:r>
      <w:r w:rsidRPr="00C36F2D">
        <w:rPr>
          <w:color w:val="1D1B11" w:themeColor="background2" w:themeShade="1A"/>
          <w:spacing w:val="-6"/>
          <w:sz w:val="24"/>
          <w:szCs w:val="24"/>
        </w:rPr>
        <w:t xml:space="preserve">структуре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общих расходов указанные </w:t>
      </w:r>
      <w:r w:rsidRPr="00C36F2D">
        <w:rPr>
          <w:color w:val="1D1B11" w:themeColor="background2" w:themeShade="1A"/>
          <w:spacing w:val="-6"/>
          <w:sz w:val="24"/>
          <w:szCs w:val="24"/>
        </w:rPr>
        <w:t xml:space="preserve">расходные обязательства составят: </w:t>
      </w:r>
      <w:r w:rsidRPr="00C36F2D">
        <w:rPr>
          <w:color w:val="1D1B11" w:themeColor="background2" w:themeShade="1A"/>
          <w:sz w:val="24"/>
          <w:szCs w:val="24"/>
        </w:rPr>
        <w:t xml:space="preserve">в </w:t>
      </w:r>
      <w:r w:rsidRPr="00C36F2D">
        <w:rPr>
          <w:color w:val="1D1B11" w:themeColor="background2" w:themeShade="1A"/>
          <w:spacing w:val="-4"/>
          <w:sz w:val="24"/>
          <w:szCs w:val="24"/>
        </w:rPr>
        <w:t>202</w:t>
      </w:r>
      <w:r w:rsidR="00835341" w:rsidRPr="00C36F2D">
        <w:rPr>
          <w:color w:val="1D1B11" w:themeColor="background2" w:themeShade="1A"/>
          <w:spacing w:val="-4"/>
          <w:sz w:val="24"/>
          <w:szCs w:val="24"/>
        </w:rPr>
        <w:t>1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году </w:t>
      </w:r>
      <w:r w:rsidR="00077489" w:rsidRPr="00C36F2D">
        <w:rPr>
          <w:color w:val="1D1B11" w:themeColor="background2" w:themeShade="1A"/>
          <w:sz w:val="24"/>
          <w:szCs w:val="24"/>
        </w:rPr>
        <w:t>– 0,16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3"/>
          <w:sz w:val="24"/>
          <w:szCs w:val="24"/>
        </w:rPr>
        <w:t xml:space="preserve">%, </w:t>
      </w:r>
      <w:r w:rsidRPr="00C36F2D">
        <w:rPr>
          <w:color w:val="1D1B11" w:themeColor="background2" w:themeShade="1A"/>
          <w:sz w:val="24"/>
          <w:szCs w:val="24"/>
        </w:rPr>
        <w:t xml:space="preserve">в </w:t>
      </w:r>
      <w:r w:rsidRPr="00C36F2D">
        <w:rPr>
          <w:color w:val="1D1B11" w:themeColor="background2" w:themeShade="1A"/>
          <w:spacing w:val="-4"/>
          <w:sz w:val="24"/>
          <w:szCs w:val="24"/>
        </w:rPr>
        <w:t>202</w:t>
      </w:r>
      <w:r w:rsidR="00835341" w:rsidRPr="00C36F2D">
        <w:rPr>
          <w:color w:val="1D1B11" w:themeColor="background2" w:themeShade="1A"/>
          <w:spacing w:val="-4"/>
          <w:sz w:val="24"/>
          <w:szCs w:val="24"/>
        </w:rPr>
        <w:t>2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году </w:t>
      </w:r>
      <w:r w:rsidRPr="00C36F2D">
        <w:rPr>
          <w:color w:val="1D1B11" w:themeColor="background2" w:themeShade="1A"/>
          <w:sz w:val="24"/>
          <w:szCs w:val="24"/>
        </w:rPr>
        <w:t>– 0,</w:t>
      </w:r>
      <w:r w:rsidR="00077489" w:rsidRPr="00C36F2D">
        <w:rPr>
          <w:color w:val="1D1B11" w:themeColor="background2" w:themeShade="1A"/>
          <w:sz w:val="24"/>
          <w:szCs w:val="24"/>
        </w:rPr>
        <w:t>24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3"/>
          <w:sz w:val="24"/>
          <w:szCs w:val="24"/>
        </w:rPr>
        <w:t xml:space="preserve">%, </w:t>
      </w:r>
      <w:r w:rsidRPr="00C36F2D">
        <w:rPr>
          <w:color w:val="1D1B11" w:themeColor="background2" w:themeShade="1A"/>
          <w:sz w:val="24"/>
          <w:szCs w:val="24"/>
        </w:rPr>
        <w:t xml:space="preserve">в </w:t>
      </w:r>
      <w:r w:rsidRPr="00C36F2D">
        <w:rPr>
          <w:color w:val="1D1B11" w:themeColor="background2" w:themeShade="1A"/>
          <w:spacing w:val="-4"/>
          <w:sz w:val="24"/>
          <w:szCs w:val="24"/>
        </w:rPr>
        <w:t>202</w:t>
      </w:r>
      <w:r w:rsidR="00835341" w:rsidRPr="00C36F2D">
        <w:rPr>
          <w:color w:val="1D1B11" w:themeColor="background2" w:themeShade="1A"/>
          <w:spacing w:val="-4"/>
          <w:sz w:val="24"/>
          <w:szCs w:val="24"/>
        </w:rPr>
        <w:t>3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году </w:t>
      </w:r>
      <w:r w:rsidRPr="00C36F2D">
        <w:rPr>
          <w:color w:val="1D1B11" w:themeColor="background2" w:themeShade="1A"/>
          <w:sz w:val="24"/>
          <w:szCs w:val="24"/>
        </w:rPr>
        <w:t>– 0,2</w:t>
      </w:r>
      <w:r w:rsidR="00077489" w:rsidRPr="00C36F2D">
        <w:rPr>
          <w:color w:val="1D1B11" w:themeColor="background2" w:themeShade="1A"/>
          <w:sz w:val="24"/>
          <w:szCs w:val="24"/>
        </w:rPr>
        <w:t>3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>%</w:t>
      </w:r>
      <w:r w:rsidR="00835341" w:rsidRPr="00C36F2D">
        <w:rPr>
          <w:color w:val="1D1B11" w:themeColor="background2" w:themeShade="1A"/>
          <w:sz w:val="24"/>
          <w:szCs w:val="24"/>
        </w:rPr>
        <w:t>.</w:t>
      </w:r>
    </w:p>
    <w:p w:rsidR="00A260D1" w:rsidRPr="00C36F2D" w:rsidRDefault="00A260D1" w:rsidP="00CA1DF6">
      <w:pPr>
        <w:pStyle w:val="a3"/>
        <w:spacing w:before="1"/>
        <w:ind w:left="0" w:right="344" w:firstLine="708"/>
        <w:rPr>
          <w:color w:val="1D1B11" w:themeColor="background2" w:themeShade="1A"/>
          <w:spacing w:val="-6"/>
          <w:sz w:val="24"/>
          <w:szCs w:val="24"/>
        </w:rPr>
      </w:pPr>
      <w:r w:rsidRPr="00C36F2D">
        <w:rPr>
          <w:color w:val="1D1B11" w:themeColor="background2" w:themeShade="1A"/>
          <w:spacing w:val="-5"/>
          <w:sz w:val="24"/>
          <w:szCs w:val="24"/>
        </w:rPr>
        <w:t xml:space="preserve">Состав 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ПНО </w:t>
      </w:r>
      <w:r w:rsidRPr="00C36F2D">
        <w:rPr>
          <w:color w:val="1D1B11" w:themeColor="background2" w:themeShade="1A"/>
          <w:sz w:val="24"/>
          <w:szCs w:val="24"/>
        </w:rPr>
        <w:t xml:space="preserve">в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проекте бюджета </w:t>
      </w:r>
      <w:r w:rsidRPr="00C36F2D">
        <w:rPr>
          <w:color w:val="1D1B11" w:themeColor="background2" w:themeShade="1A"/>
          <w:sz w:val="24"/>
          <w:szCs w:val="24"/>
        </w:rPr>
        <w:t xml:space="preserve">на </w:t>
      </w:r>
      <w:r w:rsidRPr="00C36F2D">
        <w:rPr>
          <w:color w:val="1D1B11" w:themeColor="background2" w:themeShade="1A"/>
          <w:spacing w:val="-5"/>
          <w:sz w:val="24"/>
          <w:szCs w:val="24"/>
        </w:rPr>
        <w:t>202</w:t>
      </w:r>
      <w:r w:rsidR="00822F7B" w:rsidRPr="00C36F2D">
        <w:rPr>
          <w:color w:val="1D1B11" w:themeColor="background2" w:themeShade="1A"/>
          <w:spacing w:val="-5"/>
          <w:sz w:val="24"/>
          <w:szCs w:val="24"/>
        </w:rPr>
        <w:t>1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 xml:space="preserve">– </w:t>
      </w:r>
      <w:r w:rsidRPr="00C36F2D">
        <w:rPr>
          <w:color w:val="1D1B11" w:themeColor="background2" w:themeShade="1A"/>
          <w:spacing w:val="-4"/>
          <w:sz w:val="24"/>
          <w:szCs w:val="24"/>
        </w:rPr>
        <w:t>202</w:t>
      </w:r>
      <w:r w:rsidR="00822F7B" w:rsidRPr="00C36F2D">
        <w:rPr>
          <w:color w:val="1D1B11" w:themeColor="background2" w:themeShade="1A"/>
          <w:spacing w:val="-4"/>
          <w:sz w:val="24"/>
          <w:szCs w:val="24"/>
        </w:rPr>
        <w:t>3</w:t>
      </w:r>
      <w:r w:rsidRPr="00C36F2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года </w:t>
      </w:r>
      <w:r w:rsidRPr="00C36F2D">
        <w:rPr>
          <w:color w:val="1D1B11" w:themeColor="background2" w:themeShade="1A"/>
          <w:sz w:val="24"/>
          <w:szCs w:val="24"/>
        </w:rPr>
        <w:t xml:space="preserve">не </w:t>
      </w:r>
      <w:r w:rsidRPr="00C36F2D">
        <w:rPr>
          <w:color w:val="1D1B11" w:themeColor="background2" w:themeShade="1A"/>
          <w:spacing w:val="-6"/>
          <w:sz w:val="24"/>
          <w:szCs w:val="24"/>
        </w:rPr>
        <w:t xml:space="preserve">изменяется </w:t>
      </w:r>
      <w:r w:rsidRPr="00C36F2D">
        <w:rPr>
          <w:color w:val="1D1B11" w:themeColor="background2" w:themeShade="1A"/>
          <w:spacing w:val="-5"/>
          <w:sz w:val="24"/>
          <w:szCs w:val="24"/>
        </w:rPr>
        <w:t>и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6"/>
          <w:sz w:val="24"/>
          <w:szCs w:val="24"/>
        </w:rPr>
        <w:t>включает 4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публичных </w:t>
      </w:r>
      <w:r w:rsidRPr="00C36F2D">
        <w:rPr>
          <w:color w:val="1D1B11" w:themeColor="background2" w:themeShade="1A"/>
          <w:spacing w:val="-6"/>
          <w:sz w:val="24"/>
          <w:szCs w:val="24"/>
        </w:rPr>
        <w:t xml:space="preserve">нормативных обязательства </w:t>
      </w:r>
      <w:r w:rsidRPr="00C36F2D">
        <w:rPr>
          <w:color w:val="1D1B11" w:themeColor="background2" w:themeShade="1A"/>
          <w:spacing w:val="-4"/>
          <w:sz w:val="24"/>
          <w:szCs w:val="24"/>
        </w:rPr>
        <w:t>по</w:t>
      </w:r>
      <w:r w:rsidRPr="00C36F2D">
        <w:rPr>
          <w:color w:val="1D1B11" w:themeColor="background2" w:themeShade="1A"/>
          <w:spacing w:val="62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разделу </w:t>
      </w:r>
      <w:r w:rsidRPr="00C36F2D">
        <w:rPr>
          <w:color w:val="1D1B11" w:themeColor="background2" w:themeShade="1A"/>
          <w:spacing w:val="-6"/>
          <w:sz w:val="24"/>
          <w:szCs w:val="24"/>
        </w:rPr>
        <w:t>«Социа</w:t>
      </w:r>
      <w:r w:rsidR="00077489" w:rsidRPr="00C36F2D">
        <w:rPr>
          <w:color w:val="1D1B11" w:themeColor="background2" w:themeShade="1A"/>
          <w:spacing w:val="-6"/>
          <w:sz w:val="24"/>
          <w:szCs w:val="24"/>
        </w:rPr>
        <w:t>льная политика».</w:t>
      </w:r>
    </w:p>
    <w:p w:rsidR="00C001A8" w:rsidRPr="00C36F2D" w:rsidRDefault="00C001A8" w:rsidP="00CA1DF6">
      <w:pPr>
        <w:pStyle w:val="a3"/>
        <w:spacing w:before="1"/>
        <w:ind w:left="0" w:right="344" w:firstLine="708"/>
        <w:rPr>
          <w:color w:val="1D1B11" w:themeColor="background2" w:themeShade="1A"/>
          <w:spacing w:val="-6"/>
        </w:rPr>
      </w:pPr>
    </w:p>
    <w:p w:rsidR="00C001A8" w:rsidRPr="00C36F2D" w:rsidRDefault="00C001A8" w:rsidP="00C001A8">
      <w:pPr>
        <w:pStyle w:val="a3"/>
        <w:spacing w:before="1"/>
        <w:ind w:left="0" w:firstLine="708"/>
        <w:jc w:val="center"/>
        <w:rPr>
          <w:b/>
          <w:color w:val="1D1B11" w:themeColor="background2" w:themeShade="1A"/>
          <w:spacing w:val="-6"/>
          <w:sz w:val="24"/>
          <w:szCs w:val="24"/>
        </w:rPr>
      </w:pPr>
      <w:r w:rsidRPr="00C36F2D">
        <w:rPr>
          <w:b/>
          <w:color w:val="1D1B11" w:themeColor="background2" w:themeShade="1A"/>
          <w:spacing w:val="-6"/>
          <w:sz w:val="24"/>
          <w:szCs w:val="24"/>
        </w:rPr>
        <w:t>Резервный фонд</w:t>
      </w:r>
    </w:p>
    <w:p w:rsidR="00614B4B" w:rsidRPr="00C36F2D" w:rsidRDefault="00614B4B" w:rsidP="00C001A8">
      <w:pPr>
        <w:pStyle w:val="a3"/>
        <w:spacing w:before="1"/>
        <w:ind w:left="0" w:firstLine="708"/>
        <w:jc w:val="center"/>
        <w:rPr>
          <w:b/>
          <w:color w:val="1D1B11" w:themeColor="background2" w:themeShade="1A"/>
          <w:spacing w:val="-6"/>
          <w:sz w:val="24"/>
          <w:szCs w:val="24"/>
        </w:rPr>
      </w:pPr>
    </w:p>
    <w:p w:rsidR="00C001A8" w:rsidRPr="00C36F2D" w:rsidRDefault="00C001A8" w:rsidP="00CA1DF6">
      <w:pPr>
        <w:pStyle w:val="a3"/>
        <w:spacing w:before="1"/>
        <w:ind w:left="0" w:right="344" w:firstLine="708"/>
        <w:rPr>
          <w:color w:val="1D1B11" w:themeColor="background2" w:themeShade="1A"/>
          <w:spacing w:val="-6"/>
          <w:sz w:val="24"/>
          <w:szCs w:val="24"/>
        </w:rPr>
      </w:pPr>
      <w:r w:rsidRPr="00C36F2D">
        <w:rPr>
          <w:color w:val="1D1B11" w:themeColor="background2" w:themeShade="1A"/>
          <w:spacing w:val="-6"/>
          <w:sz w:val="24"/>
          <w:szCs w:val="24"/>
        </w:rPr>
        <w:t xml:space="preserve">Согласно ст.81 БК РФ Проектом Решения о бюджете на 2021 год и плановый период 2022и 2023 годов планируется к утверждению резервный фонд администрации Кромского района в следующих размерах: 2021- 200,0 тыс. рублей, 2022- 200,0 тыс. </w:t>
      </w:r>
      <w:r w:rsidR="005656BE" w:rsidRPr="00C36F2D">
        <w:rPr>
          <w:color w:val="1D1B11" w:themeColor="background2" w:themeShade="1A"/>
          <w:spacing w:val="-6"/>
          <w:sz w:val="24"/>
          <w:szCs w:val="24"/>
        </w:rPr>
        <w:t>рублей, 2023- 200,0 тыс. рублей (Таблица 9).</w:t>
      </w:r>
    </w:p>
    <w:p w:rsidR="00C001A8" w:rsidRPr="00C36F2D" w:rsidRDefault="005656BE" w:rsidP="00CA1DF6">
      <w:pPr>
        <w:pStyle w:val="a3"/>
        <w:spacing w:before="1"/>
        <w:ind w:left="0" w:right="344" w:firstLine="708"/>
        <w:jc w:val="right"/>
        <w:rPr>
          <w:color w:val="1D1B11" w:themeColor="background2" w:themeShade="1A"/>
          <w:spacing w:val="-6"/>
          <w:sz w:val="20"/>
          <w:szCs w:val="20"/>
        </w:rPr>
      </w:pPr>
      <w:r w:rsidRPr="00C36F2D">
        <w:rPr>
          <w:color w:val="1D1B11" w:themeColor="background2" w:themeShade="1A"/>
          <w:spacing w:val="-6"/>
          <w:sz w:val="20"/>
          <w:szCs w:val="20"/>
        </w:rPr>
        <w:t>Таблица 9</w:t>
      </w:r>
      <w:r w:rsidR="00D83F2D" w:rsidRPr="00C36F2D">
        <w:rPr>
          <w:color w:val="1D1B11" w:themeColor="background2" w:themeShade="1A"/>
          <w:spacing w:val="-6"/>
          <w:sz w:val="20"/>
          <w:szCs w:val="20"/>
        </w:rPr>
        <w:t xml:space="preserve"> </w:t>
      </w:r>
      <w:proofErr w:type="gramStart"/>
      <w:r w:rsidRPr="00C36F2D">
        <w:rPr>
          <w:color w:val="1D1B11" w:themeColor="background2" w:themeShade="1A"/>
          <w:spacing w:val="-6"/>
          <w:sz w:val="20"/>
          <w:szCs w:val="20"/>
        </w:rPr>
        <w:t>( тыс.</w:t>
      </w:r>
      <w:proofErr w:type="gramEnd"/>
      <w:r w:rsidRPr="00C36F2D">
        <w:rPr>
          <w:color w:val="1D1B11" w:themeColor="background2" w:themeShade="1A"/>
          <w:spacing w:val="-6"/>
          <w:sz w:val="20"/>
          <w:szCs w:val="20"/>
        </w:rPr>
        <w:t xml:space="preserve"> рублей)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1701"/>
        <w:gridCol w:w="1560"/>
      </w:tblGrid>
      <w:tr w:rsidR="00C36F2D" w:rsidRPr="00C36F2D" w:rsidTr="00C001A8">
        <w:trPr>
          <w:trHeight w:val="141"/>
        </w:trPr>
        <w:tc>
          <w:tcPr>
            <w:tcW w:w="5245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rPr>
                <w:b/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pacing w:val="-6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559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b/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pacing w:val="-6"/>
                <w:sz w:val="10"/>
                <w:szCs w:val="10"/>
              </w:rPr>
              <w:t>2021год</w:t>
            </w:r>
          </w:p>
        </w:tc>
        <w:tc>
          <w:tcPr>
            <w:tcW w:w="1701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b/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pacing w:val="-6"/>
                <w:sz w:val="10"/>
                <w:szCs w:val="10"/>
              </w:rPr>
              <w:t>2022год</w:t>
            </w:r>
          </w:p>
        </w:tc>
        <w:tc>
          <w:tcPr>
            <w:tcW w:w="1560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b/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pacing w:val="-6"/>
                <w:sz w:val="10"/>
                <w:szCs w:val="10"/>
              </w:rPr>
              <w:t>2023год</w:t>
            </w:r>
          </w:p>
        </w:tc>
      </w:tr>
      <w:tr w:rsidR="00C36F2D" w:rsidRPr="00C36F2D" w:rsidTr="00C001A8">
        <w:trPr>
          <w:trHeight w:val="138"/>
        </w:trPr>
        <w:tc>
          <w:tcPr>
            <w:tcW w:w="5245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Расходы бюджета всего</w:t>
            </w:r>
          </w:p>
        </w:tc>
        <w:tc>
          <w:tcPr>
            <w:tcW w:w="1559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450805,109</w:t>
            </w:r>
          </w:p>
        </w:tc>
        <w:tc>
          <w:tcPr>
            <w:tcW w:w="1701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300921,491</w:t>
            </w:r>
          </w:p>
        </w:tc>
        <w:tc>
          <w:tcPr>
            <w:tcW w:w="1560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309115,491</w:t>
            </w:r>
          </w:p>
        </w:tc>
      </w:tr>
      <w:tr w:rsidR="00C36F2D" w:rsidRPr="00C36F2D" w:rsidTr="00C001A8">
        <w:trPr>
          <w:trHeight w:val="138"/>
        </w:trPr>
        <w:tc>
          <w:tcPr>
            <w:tcW w:w="5245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Резервный фонд</w:t>
            </w:r>
          </w:p>
        </w:tc>
        <w:tc>
          <w:tcPr>
            <w:tcW w:w="1559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200,0</w:t>
            </w:r>
          </w:p>
        </w:tc>
        <w:tc>
          <w:tcPr>
            <w:tcW w:w="1701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200,0</w:t>
            </w:r>
          </w:p>
        </w:tc>
        <w:tc>
          <w:tcPr>
            <w:tcW w:w="1560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200,0</w:t>
            </w:r>
          </w:p>
        </w:tc>
      </w:tr>
      <w:tr w:rsidR="00C36F2D" w:rsidRPr="00C36F2D" w:rsidTr="00C001A8">
        <w:trPr>
          <w:trHeight w:val="138"/>
        </w:trPr>
        <w:tc>
          <w:tcPr>
            <w:tcW w:w="5245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Резервный фонд в % к общему объему расходов бюджета</w:t>
            </w:r>
          </w:p>
        </w:tc>
        <w:tc>
          <w:tcPr>
            <w:tcW w:w="1559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0,04</w:t>
            </w:r>
          </w:p>
        </w:tc>
        <w:tc>
          <w:tcPr>
            <w:tcW w:w="1701" w:type="dxa"/>
          </w:tcPr>
          <w:p w:rsidR="00C001A8" w:rsidRPr="00C36F2D" w:rsidRDefault="00C001A8" w:rsidP="00C001A8">
            <w:pPr>
              <w:pStyle w:val="a3"/>
              <w:spacing w:before="1"/>
              <w:ind w:left="0" w:firstLine="34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0,06</w:t>
            </w:r>
          </w:p>
        </w:tc>
        <w:tc>
          <w:tcPr>
            <w:tcW w:w="1560" w:type="dxa"/>
          </w:tcPr>
          <w:p w:rsidR="00C001A8" w:rsidRPr="00C36F2D" w:rsidRDefault="00C001A8" w:rsidP="00C001A8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0,06</w:t>
            </w:r>
          </w:p>
        </w:tc>
      </w:tr>
    </w:tbl>
    <w:p w:rsidR="00D83F2D" w:rsidRPr="00C36F2D" w:rsidRDefault="00D83F2D" w:rsidP="00E960A8">
      <w:pPr>
        <w:pStyle w:val="1"/>
        <w:ind w:left="0"/>
        <w:jc w:val="both"/>
        <w:rPr>
          <w:b w:val="0"/>
          <w:color w:val="1D1B11" w:themeColor="background2" w:themeShade="1A"/>
          <w:sz w:val="10"/>
          <w:szCs w:val="10"/>
        </w:rPr>
      </w:pPr>
    </w:p>
    <w:p w:rsidR="00C001A8" w:rsidRPr="00C36F2D" w:rsidRDefault="00E960A8" w:rsidP="00CA1DF6">
      <w:pPr>
        <w:pStyle w:val="1"/>
        <w:ind w:left="0" w:right="344" w:firstLine="567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>В соответствии с п.3 ст.81 БК РФ размер резервного фонда администрации Кромского района на 2021-2023годы не превышает 3</w:t>
      </w:r>
      <w:r w:rsidR="005C5404" w:rsidRPr="00C36F2D">
        <w:rPr>
          <w:b w:val="0"/>
          <w:color w:val="1D1B11" w:themeColor="background2" w:themeShade="1A"/>
          <w:sz w:val="24"/>
          <w:szCs w:val="24"/>
        </w:rPr>
        <w:t>% общего</w:t>
      </w:r>
      <w:r w:rsidRPr="00C36F2D">
        <w:rPr>
          <w:b w:val="0"/>
          <w:color w:val="1D1B11" w:themeColor="background2" w:themeShade="1A"/>
          <w:sz w:val="24"/>
          <w:szCs w:val="24"/>
        </w:rPr>
        <w:t xml:space="preserve"> объема расходов районного бюджета.</w:t>
      </w:r>
    </w:p>
    <w:p w:rsidR="00614B4B" w:rsidRPr="00C36F2D" w:rsidRDefault="00614B4B" w:rsidP="00CA1DF6">
      <w:pPr>
        <w:pStyle w:val="1"/>
        <w:ind w:left="0" w:right="344" w:firstLine="567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1719FD" w:rsidRPr="00C36F2D" w:rsidRDefault="001719FD" w:rsidP="00A14A7C">
      <w:pPr>
        <w:pStyle w:val="1"/>
        <w:ind w:left="567" w:right="675"/>
        <w:jc w:val="center"/>
        <w:rPr>
          <w:color w:val="1D1B11" w:themeColor="background2" w:themeShade="1A"/>
          <w:sz w:val="24"/>
          <w:szCs w:val="24"/>
        </w:rPr>
      </w:pPr>
    </w:p>
    <w:p w:rsidR="00A14A7C" w:rsidRPr="00C36F2D" w:rsidRDefault="00A14A7C" w:rsidP="00A14A7C">
      <w:pPr>
        <w:pStyle w:val="1"/>
        <w:ind w:left="567" w:right="675"/>
        <w:jc w:val="center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Дорожный</w:t>
      </w:r>
      <w:r w:rsidRPr="00C36F2D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>фонд</w:t>
      </w:r>
    </w:p>
    <w:p w:rsidR="00614B4B" w:rsidRPr="00C36F2D" w:rsidRDefault="00614B4B" w:rsidP="00A14A7C">
      <w:pPr>
        <w:pStyle w:val="1"/>
        <w:ind w:left="567" w:right="675"/>
        <w:jc w:val="center"/>
        <w:rPr>
          <w:color w:val="1D1B11" w:themeColor="background2" w:themeShade="1A"/>
          <w:sz w:val="24"/>
          <w:szCs w:val="24"/>
        </w:rPr>
      </w:pPr>
    </w:p>
    <w:p w:rsidR="00A14A7C" w:rsidRPr="00C36F2D" w:rsidRDefault="005C5404" w:rsidP="00CA1DF6">
      <w:pPr>
        <w:pStyle w:val="1"/>
        <w:ind w:left="0" w:right="344" w:firstLine="567"/>
        <w:jc w:val="both"/>
        <w:rPr>
          <w:b w:val="0"/>
          <w:color w:val="1D1B11" w:themeColor="background2" w:themeShade="1A"/>
          <w:sz w:val="24"/>
          <w:szCs w:val="24"/>
        </w:rPr>
      </w:pPr>
      <w:r w:rsidRPr="00C36F2D">
        <w:rPr>
          <w:b w:val="0"/>
          <w:color w:val="1D1B11" w:themeColor="background2" w:themeShade="1A"/>
          <w:sz w:val="24"/>
          <w:szCs w:val="24"/>
        </w:rPr>
        <w:t xml:space="preserve">Согласно п.5 ст.179.4. БК РФ Проектом Решения о бюджете на 2021 год и плановый период 2022 и 2023 годов (Приложения №19-20) планируется к утверждению муниципальный дорожный фонд в следующих размерах: </w:t>
      </w:r>
      <w:r w:rsidR="00A14A7C" w:rsidRPr="00C36F2D">
        <w:rPr>
          <w:b w:val="0"/>
          <w:color w:val="1D1B11" w:themeColor="background2" w:themeShade="1A"/>
          <w:sz w:val="24"/>
          <w:szCs w:val="24"/>
        </w:rPr>
        <w:t xml:space="preserve">2021 год – </w:t>
      </w:r>
      <w:r w:rsidRPr="00C36F2D">
        <w:rPr>
          <w:b w:val="0"/>
          <w:color w:val="1D1B11" w:themeColor="background2" w:themeShade="1A"/>
          <w:sz w:val="24"/>
          <w:szCs w:val="24"/>
        </w:rPr>
        <w:t>20324,0</w:t>
      </w:r>
      <w:r w:rsidR="00A14A7C" w:rsidRPr="00C36F2D">
        <w:rPr>
          <w:b w:val="0"/>
          <w:color w:val="1D1B11" w:themeColor="background2" w:themeShade="1A"/>
          <w:sz w:val="24"/>
          <w:szCs w:val="24"/>
        </w:rPr>
        <w:t xml:space="preserve"> тыс. </w:t>
      </w:r>
      <w:r w:rsidRPr="00C36F2D">
        <w:rPr>
          <w:b w:val="0"/>
          <w:color w:val="1D1B11" w:themeColor="background2" w:themeShade="1A"/>
          <w:sz w:val="24"/>
          <w:szCs w:val="24"/>
        </w:rPr>
        <w:t>рублей, 2022 год – 22887,0 тыс. рублей, 2023 год – 22887,0 тыс. рублей</w:t>
      </w:r>
      <w:r w:rsidR="005656BE" w:rsidRPr="00C36F2D">
        <w:rPr>
          <w:b w:val="0"/>
          <w:color w:val="1D1B11" w:themeColor="background2" w:themeShade="1A"/>
          <w:sz w:val="24"/>
          <w:szCs w:val="24"/>
        </w:rPr>
        <w:t xml:space="preserve"> (Таблица 10).</w:t>
      </w:r>
    </w:p>
    <w:p w:rsidR="005C5404" w:rsidRPr="00C36F2D" w:rsidRDefault="005656BE" w:rsidP="00CA1DF6">
      <w:pPr>
        <w:pStyle w:val="1"/>
        <w:ind w:left="0" w:right="344"/>
        <w:jc w:val="right"/>
        <w:rPr>
          <w:b w:val="0"/>
          <w:color w:val="1D1B11" w:themeColor="background2" w:themeShade="1A"/>
          <w:sz w:val="20"/>
          <w:szCs w:val="20"/>
        </w:rPr>
      </w:pPr>
      <w:r w:rsidRPr="00C36F2D">
        <w:rPr>
          <w:b w:val="0"/>
          <w:color w:val="1D1B11" w:themeColor="background2" w:themeShade="1A"/>
          <w:sz w:val="20"/>
          <w:szCs w:val="20"/>
        </w:rPr>
        <w:t>Таблица 10 (тыс. рублей)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1701"/>
        <w:gridCol w:w="1560"/>
      </w:tblGrid>
      <w:tr w:rsidR="00C36F2D" w:rsidRPr="00C36F2D" w:rsidTr="00882904">
        <w:trPr>
          <w:trHeight w:val="141"/>
        </w:trPr>
        <w:tc>
          <w:tcPr>
            <w:tcW w:w="5245" w:type="dxa"/>
          </w:tcPr>
          <w:p w:rsidR="005C5404" w:rsidRPr="00C36F2D" w:rsidRDefault="005C5404" w:rsidP="00882904">
            <w:pPr>
              <w:pStyle w:val="a3"/>
              <w:spacing w:before="1"/>
              <w:ind w:left="0"/>
              <w:rPr>
                <w:b/>
                <w:color w:val="1D1B11" w:themeColor="background2" w:themeShade="1A"/>
                <w:spacing w:val="-6"/>
                <w:sz w:val="22"/>
                <w:szCs w:val="22"/>
              </w:rPr>
            </w:pPr>
            <w:r w:rsidRPr="00C36F2D">
              <w:rPr>
                <w:b/>
                <w:color w:val="1D1B11" w:themeColor="background2" w:themeShade="1A"/>
                <w:spacing w:val="-6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5C5404" w:rsidRPr="00C36F2D" w:rsidRDefault="005C5404" w:rsidP="00882904">
            <w:pPr>
              <w:pStyle w:val="a3"/>
              <w:spacing w:before="1"/>
              <w:ind w:left="0"/>
              <w:jc w:val="center"/>
              <w:rPr>
                <w:b/>
                <w:color w:val="1D1B11" w:themeColor="background2" w:themeShade="1A"/>
                <w:spacing w:val="-6"/>
                <w:sz w:val="22"/>
                <w:szCs w:val="22"/>
              </w:rPr>
            </w:pPr>
            <w:r w:rsidRPr="00C36F2D">
              <w:rPr>
                <w:b/>
                <w:color w:val="1D1B11" w:themeColor="background2" w:themeShade="1A"/>
                <w:spacing w:val="-6"/>
                <w:sz w:val="22"/>
                <w:szCs w:val="22"/>
              </w:rPr>
              <w:t>2021год</w:t>
            </w:r>
          </w:p>
        </w:tc>
        <w:tc>
          <w:tcPr>
            <w:tcW w:w="1701" w:type="dxa"/>
          </w:tcPr>
          <w:p w:rsidR="005C5404" w:rsidRPr="00C36F2D" w:rsidRDefault="005C5404" w:rsidP="00882904">
            <w:pPr>
              <w:pStyle w:val="a3"/>
              <w:spacing w:before="1"/>
              <w:ind w:left="0"/>
              <w:jc w:val="center"/>
              <w:rPr>
                <w:b/>
                <w:color w:val="1D1B11" w:themeColor="background2" w:themeShade="1A"/>
                <w:spacing w:val="-6"/>
                <w:sz w:val="22"/>
                <w:szCs w:val="22"/>
              </w:rPr>
            </w:pPr>
            <w:r w:rsidRPr="00C36F2D">
              <w:rPr>
                <w:b/>
                <w:color w:val="1D1B11" w:themeColor="background2" w:themeShade="1A"/>
                <w:spacing w:val="-6"/>
                <w:sz w:val="22"/>
                <w:szCs w:val="22"/>
              </w:rPr>
              <w:t>2022год</w:t>
            </w:r>
          </w:p>
        </w:tc>
        <w:tc>
          <w:tcPr>
            <w:tcW w:w="1560" w:type="dxa"/>
          </w:tcPr>
          <w:p w:rsidR="005C5404" w:rsidRPr="00C36F2D" w:rsidRDefault="005C5404" w:rsidP="00882904">
            <w:pPr>
              <w:pStyle w:val="a3"/>
              <w:spacing w:before="1"/>
              <w:ind w:left="0"/>
              <w:jc w:val="center"/>
              <w:rPr>
                <w:b/>
                <w:color w:val="1D1B11" w:themeColor="background2" w:themeShade="1A"/>
                <w:spacing w:val="-6"/>
                <w:sz w:val="22"/>
                <w:szCs w:val="22"/>
              </w:rPr>
            </w:pPr>
            <w:r w:rsidRPr="00C36F2D">
              <w:rPr>
                <w:b/>
                <w:color w:val="1D1B11" w:themeColor="background2" w:themeShade="1A"/>
                <w:spacing w:val="-6"/>
                <w:sz w:val="22"/>
                <w:szCs w:val="22"/>
              </w:rPr>
              <w:t>2023год</w:t>
            </w:r>
          </w:p>
        </w:tc>
      </w:tr>
      <w:tr w:rsidR="00C36F2D" w:rsidRPr="00C36F2D" w:rsidTr="00882904">
        <w:trPr>
          <w:trHeight w:val="138"/>
        </w:trPr>
        <w:tc>
          <w:tcPr>
            <w:tcW w:w="5245" w:type="dxa"/>
          </w:tcPr>
          <w:p w:rsidR="005C5404" w:rsidRPr="00C36F2D" w:rsidRDefault="00F446BB" w:rsidP="00F446BB">
            <w:pPr>
              <w:pStyle w:val="a3"/>
              <w:spacing w:before="1"/>
              <w:ind w:left="0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Прогнозируемый объем доходов бюджета от акцизов на автомобильный бензин, прямогонный бензин, дизельное топливо, моторный масла для дизельных и (или) карбюраторных (</w:t>
            </w:r>
            <w:proofErr w:type="spellStart"/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инжекторных</w:t>
            </w:r>
            <w:proofErr w:type="spellEnd"/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 xml:space="preserve">) двигателей, производимые на территории РФ подлежащих </w:t>
            </w:r>
            <w:r w:rsidR="00C464C0"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зачислению в</w:t>
            </w: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 xml:space="preserve"> местный бюджет</w:t>
            </w:r>
          </w:p>
          <w:p w:rsidR="00614B4B" w:rsidRPr="00C36F2D" w:rsidRDefault="00614B4B" w:rsidP="00F446BB">
            <w:pPr>
              <w:pStyle w:val="a3"/>
              <w:spacing w:before="1"/>
              <w:ind w:left="0"/>
              <w:rPr>
                <w:color w:val="1D1B11" w:themeColor="background2" w:themeShade="1A"/>
                <w:spacing w:val="-6"/>
                <w:sz w:val="10"/>
                <w:szCs w:val="10"/>
              </w:rPr>
            </w:pPr>
          </w:p>
        </w:tc>
        <w:tc>
          <w:tcPr>
            <w:tcW w:w="1559" w:type="dxa"/>
          </w:tcPr>
          <w:p w:rsidR="005C5404" w:rsidRPr="00C36F2D" w:rsidRDefault="00F446BB" w:rsidP="00882904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10324,0</w:t>
            </w:r>
          </w:p>
        </w:tc>
        <w:tc>
          <w:tcPr>
            <w:tcW w:w="1701" w:type="dxa"/>
          </w:tcPr>
          <w:p w:rsidR="005C5404" w:rsidRPr="00C36F2D" w:rsidRDefault="00F446BB" w:rsidP="00882904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12887,0</w:t>
            </w:r>
          </w:p>
        </w:tc>
        <w:tc>
          <w:tcPr>
            <w:tcW w:w="1560" w:type="dxa"/>
          </w:tcPr>
          <w:p w:rsidR="005C5404" w:rsidRPr="00C36F2D" w:rsidRDefault="00F446BB" w:rsidP="00882904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12887,0</w:t>
            </w:r>
          </w:p>
        </w:tc>
      </w:tr>
      <w:tr w:rsidR="00C36F2D" w:rsidRPr="00C36F2D" w:rsidTr="00882904">
        <w:trPr>
          <w:trHeight w:val="138"/>
        </w:trPr>
        <w:tc>
          <w:tcPr>
            <w:tcW w:w="5245" w:type="dxa"/>
          </w:tcPr>
          <w:p w:rsidR="00F446BB" w:rsidRPr="00C36F2D" w:rsidRDefault="00F446BB" w:rsidP="00F446BB">
            <w:pPr>
              <w:pStyle w:val="a3"/>
              <w:spacing w:before="1"/>
              <w:ind w:left="0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614B4B" w:rsidRPr="00C36F2D" w:rsidRDefault="00614B4B" w:rsidP="00F446BB">
            <w:pPr>
              <w:pStyle w:val="a3"/>
              <w:spacing w:before="1"/>
              <w:ind w:left="0"/>
              <w:rPr>
                <w:color w:val="1D1B11" w:themeColor="background2" w:themeShade="1A"/>
                <w:spacing w:val="-6"/>
                <w:sz w:val="10"/>
                <w:szCs w:val="10"/>
              </w:rPr>
            </w:pPr>
          </w:p>
        </w:tc>
        <w:tc>
          <w:tcPr>
            <w:tcW w:w="1559" w:type="dxa"/>
          </w:tcPr>
          <w:p w:rsidR="00F446BB" w:rsidRPr="00C36F2D" w:rsidRDefault="00F446BB" w:rsidP="00882904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10000,0</w:t>
            </w:r>
          </w:p>
        </w:tc>
        <w:tc>
          <w:tcPr>
            <w:tcW w:w="1701" w:type="dxa"/>
          </w:tcPr>
          <w:p w:rsidR="00F446BB" w:rsidRPr="00C36F2D" w:rsidRDefault="00F446BB" w:rsidP="00882904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10000,0</w:t>
            </w:r>
          </w:p>
        </w:tc>
        <w:tc>
          <w:tcPr>
            <w:tcW w:w="1560" w:type="dxa"/>
          </w:tcPr>
          <w:p w:rsidR="00F446BB" w:rsidRPr="00C36F2D" w:rsidRDefault="00F446BB" w:rsidP="00882904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10000,0</w:t>
            </w:r>
          </w:p>
        </w:tc>
      </w:tr>
      <w:tr w:rsidR="00C36F2D" w:rsidRPr="00C36F2D" w:rsidTr="00882904">
        <w:trPr>
          <w:trHeight w:val="138"/>
        </w:trPr>
        <w:tc>
          <w:tcPr>
            <w:tcW w:w="5245" w:type="dxa"/>
          </w:tcPr>
          <w:p w:rsidR="005C5404" w:rsidRPr="00C36F2D" w:rsidRDefault="00F446BB" w:rsidP="00882904">
            <w:pPr>
              <w:pStyle w:val="a3"/>
              <w:spacing w:before="1"/>
              <w:ind w:left="0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Муниципальный дорожный фонд</w:t>
            </w:r>
          </w:p>
          <w:p w:rsidR="00614B4B" w:rsidRPr="00C36F2D" w:rsidRDefault="00614B4B" w:rsidP="00882904">
            <w:pPr>
              <w:pStyle w:val="a3"/>
              <w:spacing w:before="1"/>
              <w:ind w:left="0"/>
              <w:rPr>
                <w:color w:val="1D1B11" w:themeColor="background2" w:themeShade="1A"/>
                <w:spacing w:val="-6"/>
                <w:sz w:val="10"/>
                <w:szCs w:val="10"/>
              </w:rPr>
            </w:pPr>
          </w:p>
        </w:tc>
        <w:tc>
          <w:tcPr>
            <w:tcW w:w="1559" w:type="dxa"/>
          </w:tcPr>
          <w:p w:rsidR="005C5404" w:rsidRPr="00C36F2D" w:rsidRDefault="00F446BB" w:rsidP="00882904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20324,0</w:t>
            </w:r>
          </w:p>
        </w:tc>
        <w:tc>
          <w:tcPr>
            <w:tcW w:w="1701" w:type="dxa"/>
          </w:tcPr>
          <w:p w:rsidR="005C5404" w:rsidRPr="00C36F2D" w:rsidRDefault="00F446BB" w:rsidP="00882904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22887,0</w:t>
            </w:r>
          </w:p>
        </w:tc>
        <w:tc>
          <w:tcPr>
            <w:tcW w:w="1560" w:type="dxa"/>
          </w:tcPr>
          <w:p w:rsidR="005C5404" w:rsidRPr="00C36F2D" w:rsidRDefault="00F446BB" w:rsidP="00882904">
            <w:pPr>
              <w:pStyle w:val="a3"/>
              <w:spacing w:before="1"/>
              <w:ind w:left="0"/>
              <w:jc w:val="center"/>
              <w:rPr>
                <w:color w:val="1D1B11" w:themeColor="background2" w:themeShade="1A"/>
                <w:spacing w:val="-6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pacing w:val="-6"/>
                <w:sz w:val="10"/>
                <w:szCs w:val="10"/>
              </w:rPr>
              <w:t>22887,0</w:t>
            </w:r>
          </w:p>
        </w:tc>
      </w:tr>
    </w:tbl>
    <w:p w:rsidR="004160D1" w:rsidRPr="00C36F2D" w:rsidRDefault="004160D1" w:rsidP="00EF53C6">
      <w:pPr>
        <w:pStyle w:val="a3"/>
        <w:ind w:left="0" w:firstLine="708"/>
        <w:rPr>
          <w:color w:val="1D1B11" w:themeColor="background2" w:themeShade="1A"/>
        </w:rPr>
      </w:pPr>
    </w:p>
    <w:p w:rsidR="004160D1" w:rsidRPr="00C36F2D" w:rsidRDefault="004160D1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 В соответствии с п.5 ст.179.4 БК РФ объем бюджетных ассигнований муниципального дорожного фонда на 2021 и плановый период 2022 и 2023годов</w:t>
      </w:r>
      <w:r w:rsidR="00226274" w:rsidRPr="00C36F2D">
        <w:rPr>
          <w:color w:val="1D1B11" w:themeColor="background2" w:themeShade="1A"/>
          <w:sz w:val="24"/>
          <w:szCs w:val="24"/>
        </w:rPr>
        <w:t xml:space="preserve"> запланирован</w:t>
      </w:r>
      <w:r w:rsidRPr="00C36F2D">
        <w:rPr>
          <w:color w:val="1D1B11" w:themeColor="background2" w:themeShade="1A"/>
          <w:sz w:val="24"/>
          <w:szCs w:val="24"/>
        </w:rPr>
        <w:t xml:space="preserve"> не ниже прогнозируемого объема </w:t>
      </w:r>
      <w:r w:rsidR="00226274" w:rsidRPr="00C36F2D">
        <w:rPr>
          <w:color w:val="1D1B11" w:themeColor="background2" w:themeShade="1A"/>
          <w:sz w:val="24"/>
          <w:szCs w:val="24"/>
        </w:rPr>
        <w:t>доходов районного</w:t>
      </w:r>
      <w:r w:rsidRPr="00C36F2D">
        <w:rPr>
          <w:color w:val="1D1B11" w:themeColor="background2" w:themeShade="1A"/>
          <w:sz w:val="24"/>
          <w:szCs w:val="24"/>
        </w:rPr>
        <w:t xml:space="preserve"> бюджета от 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36F2D">
        <w:rPr>
          <w:color w:val="1D1B11" w:themeColor="background2" w:themeShade="1A"/>
          <w:sz w:val="24"/>
          <w:szCs w:val="24"/>
        </w:rPr>
        <w:t>инжекторных</w:t>
      </w:r>
      <w:proofErr w:type="spellEnd"/>
      <w:r w:rsidRPr="00C36F2D">
        <w:rPr>
          <w:color w:val="1D1B11" w:themeColor="background2" w:themeShade="1A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 и иных поступлений</w:t>
      </w:r>
      <w:r w:rsidR="00226274" w:rsidRPr="00C36F2D">
        <w:rPr>
          <w:color w:val="1D1B11" w:themeColor="background2" w:themeShade="1A"/>
          <w:sz w:val="24"/>
          <w:szCs w:val="24"/>
        </w:rPr>
        <w:t>.</w:t>
      </w:r>
    </w:p>
    <w:p w:rsidR="00D439FF" w:rsidRPr="00C36F2D" w:rsidRDefault="00614B4B" w:rsidP="00CA1DF6">
      <w:pPr>
        <w:pStyle w:val="a3"/>
        <w:ind w:left="0" w:right="344" w:firstLine="709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По    сравнению     с   расходами    </w:t>
      </w:r>
      <w:r w:rsidR="00CA1DF6" w:rsidRPr="00C36F2D">
        <w:rPr>
          <w:color w:val="1D1B11" w:themeColor="background2" w:themeShade="1A"/>
          <w:sz w:val="24"/>
          <w:szCs w:val="24"/>
        </w:rPr>
        <w:t>2020 года</w:t>
      </w:r>
      <w:r w:rsidRPr="00C36F2D">
        <w:rPr>
          <w:color w:val="1D1B11" w:themeColor="background2" w:themeShade="1A"/>
          <w:sz w:val="24"/>
          <w:szCs w:val="24"/>
        </w:rPr>
        <w:t xml:space="preserve"> (36274,834 тыс. рублей) о</w:t>
      </w:r>
      <w:r w:rsidR="00373415" w:rsidRPr="00C36F2D">
        <w:rPr>
          <w:color w:val="1D1B11" w:themeColor="background2" w:themeShade="1A"/>
          <w:sz w:val="24"/>
          <w:szCs w:val="24"/>
        </w:rPr>
        <w:t>бъем бюджетных ассигнований Дорожного фонда в проекте бюджета    на    202</w:t>
      </w:r>
      <w:r w:rsidR="00607424" w:rsidRPr="00C36F2D">
        <w:rPr>
          <w:color w:val="1D1B11" w:themeColor="background2" w:themeShade="1A"/>
          <w:sz w:val="24"/>
          <w:szCs w:val="24"/>
        </w:rPr>
        <w:t>1</w:t>
      </w:r>
      <w:r w:rsidR="00373415" w:rsidRPr="00C36F2D">
        <w:rPr>
          <w:color w:val="1D1B11" w:themeColor="background2" w:themeShade="1A"/>
          <w:sz w:val="24"/>
          <w:szCs w:val="24"/>
        </w:rPr>
        <w:t xml:space="preserve">    год        </w:t>
      </w:r>
      <w:r w:rsidR="00226274" w:rsidRPr="00C36F2D">
        <w:rPr>
          <w:color w:val="1D1B11" w:themeColor="background2" w:themeShade="1A"/>
          <w:sz w:val="24"/>
          <w:szCs w:val="24"/>
        </w:rPr>
        <w:t>запланирован с уменьшением на</w:t>
      </w:r>
      <w:r w:rsidR="00CF23F4" w:rsidRPr="00C36F2D">
        <w:rPr>
          <w:color w:val="1D1B11" w:themeColor="background2" w:themeShade="1A"/>
          <w:sz w:val="24"/>
          <w:szCs w:val="24"/>
        </w:rPr>
        <w:t xml:space="preserve"> 1</w:t>
      </w:r>
      <w:r w:rsidR="00226274" w:rsidRPr="00C36F2D">
        <w:rPr>
          <w:color w:val="1D1B11" w:themeColor="background2" w:themeShade="1A"/>
          <w:sz w:val="24"/>
          <w:szCs w:val="24"/>
        </w:rPr>
        <w:t>5950,834</w:t>
      </w:r>
      <w:r w:rsidR="00373415" w:rsidRPr="00C36F2D">
        <w:rPr>
          <w:color w:val="1D1B11" w:themeColor="background2" w:themeShade="1A"/>
          <w:sz w:val="24"/>
          <w:szCs w:val="24"/>
        </w:rPr>
        <w:t xml:space="preserve"> тыс. рублей или </w:t>
      </w:r>
      <w:r w:rsidR="006040AD" w:rsidRPr="00C36F2D">
        <w:rPr>
          <w:color w:val="1D1B11" w:themeColor="background2" w:themeShade="1A"/>
          <w:sz w:val="24"/>
          <w:szCs w:val="24"/>
        </w:rPr>
        <w:t>4</w:t>
      </w:r>
      <w:r w:rsidR="00226274" w:rsidRPr="00C36F2D">
        <w:rPr>
          <w:color w:val="1D1B11" w:themeColor="background2" w:themeShade="1A"/>
          <w:sz w:val="24"/>
          <w:szCs w:val="24"/>
        </w:rPr>
        <w:t>3,</w:t>
      </w:r>
      <w:r w:rsidR="006040AD" w:rsidRPr="00C36F2D">
        <w:rPr>
          <w:color w:val="1D1B11" w:themeColor="background2" w:themeShade="1A"/>
          <w:sz w:val="24"/>
          <w:szCs w:val="24"/>
        </w:rPr>
        <w:t>9</w:t>
      </w:r>
      <w:r w:rsidR="00226274" w:rsidRPr="00C36F2D">
        <w:rPr>
          <w:color w:val="1D1B11" w:themeColor="background2" w:themeShade="1A"/>
          <w:sz w:val="24"/>
          <w:szCs w:val="24"/>
        </w:rPr>
        <w:t>7</w:t>
      </w:r>
      <w:r w:rsidR="00373415" w:rsidRPr="00C36F2D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="00373415" w:rsidRPr="00C36F2D">
        <w:rPr>
          <w:color w:val="1D1B11" w:themeColor="background2" w:themeShade="1A"/>
          <w:sz w:val="24"/>
          <w:szCs w:val="24"/>
        </w:rPr>
        <w:t>%.</w:t>
      </w:r>
    </w:p>
    <w:p w:rsidR="00226274" w:rsidRPr="00C36F2D" w:rsidRDefault="00226274" w:rsidP="00226274">
      <w:pPr>
        <w:pStyle w:val="a3"/>
        <w:ind w:left="0" w:firstLine="709"/>
        <w:rPr>
          <w:color w:val="1D1B11" w:themeColor="background2" w:themeShade="1A"/>
          <w:sz w:val="24"/>
          <w:szCs w:val="24"/>
        </w:rPr>
      </w:pPr>
    </w:p>
    <w:p w:rsidR="00D439FF" w:rsidRPr="00C36F2D" w:rsidRDefault="00353BBF" w:rsidP="00F91D5B">
      <w:pPr>
        <w:pStyle w:val="1"/>
        <w:tabs>
          <w:tab w:val="left" w:pos="1912"/>
        </w:tabs>
        <w:spacing w:before="124" w:line="242" w:lineRule="auto"/>
        <w:ind w:left="0" w:right="3"/>
        <w:jc w:val="center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Дефицит районного</w:t>
      </w:r>
      <w:r w:rsidR="000A098D"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>бюджета и</w:t>
      </w:r>
      <w:r w:rsidR="00373415" w:rsidRPr="00C36F2D">
        <w:rPr>
          <w:color w:val="1D1B11" w:themeColor="background2" w:themeShade="1A"/>
          <w:sz w:val="24"/>
          <w:szCs w:val="24"/>
        </w:rPr>
        <w:t xml:space="preserve"> ист</w:t>
      </w:r>
      <w:r w:rsidR="00F91D5B" w:rsidRPr="00C36F2D">
        <w:rPr>
          <w:color w:val="1D1B11" w:themeColor="background2" w:themeShade="1A"/>
          <w:sz w:val="24"/>
          <w:szCs w:val="24"/>
        </w:rPr>
        <w:t>очники финансирования дефицита.</w:t>
      </w:r>
    </w:p>
    <w:p w:rsidR="005656BE" w:rsidRPr="00C36F2D" w:rsidRDefault="005656BE" w:rsidP="00F91D5B">
      <w:pPr>
        <w:pStyle w:val="1"/>
        <w:tabs>
          <w:tab w:val="left" w:pos="1912"/>
        </w:tabs>
        <w:spacing w:before="124" w:line="242" w:lineRule="auto"/>
        <w:ind w:left="0" w:right="3"/>
        <w:jc w:val="center"/>
        <w:rPr>
          <w:color w:val="1D1B11" w:themeColor="background2" w:themeShade="1A"/>
          <w:sz w:val="24"/>
          <w:szCs w:val="24"/>
        </w:rPr>
      </w:pPr>
    </w:p>
    <w:p w:rsidR="00D439FF" w:rsidRPr="00C36F2D" w:rsidRDefault="00373415" w:rsidP="00CA1DF6">
      <w:pPr>
        <w:pStyle w:val="a3"/>
        <w:spacing w:before="111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Размер дефицита бюджета на 202</w:t>
      </w:r>
      <w:r w:rsidR="00226274" w:rsidRPr="00C36F2D">
        <w:rPr>
          <w:color w:val="1D1B11" w:themeColor="background2" w:themeShade="1A"/>
          <w:sz w:val="24"/>
          <w:szCs w:val="24"/>
        </w:rPr>
        <w:t>1</w:t>
      </w:r>
      <w:r w:rsidRPr="00C36F2D">
        <w:rPr>
          <w:color w:val="1D1B11" w:themeColor="background2" w:themeShade="1A"/>
          <w:sz w:val="24"/>
          <w:szCs w:val="24"/>
        </w:rPr>
        <w:t xml:space="preserve"> год и плановый период 202</w:t>
      </w:r>
      <w:r w:rsidR="00226274" w:rsidRPr="00C36F2D">
        <w:rPr>
          <w:color w:val="1D1B11" w:themeColor="background2" w:themeShade="1A"/>
          <w:sz w:val="24"/>
          <w:szCs w:val="24"/>
        </w:rPr>
        <w:t>2</w:t>
      </w:r>
      <w:r w:rsidRPr="00C36F2D">
        <w:rPr>
          <w:color w:val="1D1B11" w:themeColor="background2" w:themeShade="1A"/>
          <w:sz w:val="24"/>
          <w:szCs w:val="24"/>
        </w:rPr>
        <w:t xml:space="preserve"> и 202</w:t>
      </w:r>
      <w:r w:rsidR="00226274" w:rsidRPr="00C36F2D">
        <w:rPr>
          <w:color w:val="1D1B11" w:themeColor="background2" w:themeShade="1A"/>
          <w:sz w:val="24"/>
          <w:szCs w:val="24"/>
        </w:rPr>
        <w:t>3</w:t>
      </w:r>
      <w:r w:rsidRPr="00C36F2D">
        <w:rPr>
          <w:color w:val="1D1B11" w:themeColor="background2" w:themeShade="1A"/>
          <w:sz w:val="24"/>
          <w:szCs w:val="24"/>
        </w:rPr>
        <w:t xml:space="preserve"> годов спрогнозирован с учетом требований статьи 92.1 Бюджетного кодекса.</w:t>
      </w:r>
      <w:r w:rsidR="005656BE" w:rsidRPr="00C36F2D">
        <w:rPr>
          <w:color w:val="1D1B11" w:themeColor="background2" w:themeShade="1A"/>
          <w:sz w:val="24"/>
          <w:szCs w:val="24"/>
        </w:rPr>
        <w:t xml:space="preserve"> (Таблица 11)</w:t>
      </w:r>
    </w:p>
    <w:p w:rsidR="005656BE" w:rsidRPr="00C36F2D" w:rsidRDefault="005656BE" w:rsidP="00CA1DF6">
      <w:pPr>
        <w:pStyle w:val="a3"/>
        <w:spacing w:before="111"/>
        <w:ind w:left="0" w:right="344" w:firstLine="567"/>
        <w:jc w:val="right"/>
        <w:rPr>
          <w:color w:val="1D1B11" w:themeColor="background2" w:themeShade="1A"/>
          <w:sz w:val="20"/>
          <w:szCs w:val="20"/>
        </w:rPr>
      </w:pPr>
    </w:p>
    <w:p w:rsidR="003B5C26" w:rsidRPr="00C36F2D" w:rsidRDefault="005656BE" w:rsidP="00CA1DF6">
      <w:pPr>
        <w:pStyle w:val="a3"/>
        <w:spacing w:before="111"/>
        <w:ind w:left="0" w:right="344" w:firstLine="567"/>
        <w:jc w:val="right"/>
        <w:rPr>
          <w:color w:val="1D1B11" w:themeColor="background2" w:themeShade="1A"/>
          <w:sz w:val="20"/>
          <w:szCs w:val="20"/>
        </w:rPr>
      </w:pPr>
      <w:r w:rsidRPr="00C36F2D">
        <w:rPr>
          <w:color w:val="1D1B11" w:themeColor="background2" w:themeShade="1A"/>
          <w:sz w:val="20"/>
          <w:szCs w:val="20"/>
        </w:rPr>
        <w:t>Таблица 11 (тыс. рублей)</w:t>
      </w:r>
    </w:p>
    <w:tbl>
      <w:tblPr>
        <w:tblStyle w:val="TableNormal"/>
        <w:tblW w:w="10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052"/>
        <w:gridCol w:w="1167"/>
        <w:gridCol w:w="1175"/>
        <w:gridCol w:w="980"/>
        <w:gridCol w:w="1207"/>
        <w:gridCol w:w="934"/>
        <w:gridCol w:w="1370"/>
        <w:gridCol w:w="948"/>
      </w:tblGrid>
      <w:tr w:rsidR="00C36F2D" w:rsidRPr="00C36F2D" w:rsidTr="00882904">
        <w:trPr>
          <w:trHeight w:val="432"/>
          <w:jc w:val="center"/>
        </w:trPr>
        <w:tc>
          <w:tcPr>
            <w:tcW w:w="2316" w:type="dxa"/>
            <w:gridSpan w:val="2"/>
            <w:vMerge w:val="restart"/>
          </w:tcPr>
          <w:p w:rsidR="003B5C26" w:rsidRPr="00C36F2D" w:rsidRDefault="003B5C26" w:rsidP="00882904">
            <w:pPr>
              <w:pStyle w:val="TableParagraph"/>
              <w:rPr>
                <w:color w:val="1D1B11" w:themeColor="background2" w:themeShade="1A"/>
                <w:sz w:val="20"/>
              </w:rPr>
            </w:pPr>
          </w:p>
          <w:p w:rsidR="003B5C26" w:rsidRPr="00C36F2D" w:rsidRDefault="003B5C26" w:rsidP="00882904">
            <w:pPr>
              <w:pStyle w:val="TableParagraph"/>
              <w:spacing w:before="1"/>
              <w:rPr>
                <w:color w:val="1D1B11" w:themeColor="background2" w:themeShade="1A"/>
                <w:sz w:val="17"/>
              </w:rPr>
            </w:pPr>
          </w:p>
          <w:p w:rsidR="003B5C26" w:rsidRPr="00C36F2D" w:rsidRDefault="003B5C26" w:rsidP="00882904">
            <w:pPr>
              <w:pStyle w:val="TableParagraph"/>
              <w:spacing w:before="1"/>
              <w:ind w:left="696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Наименование</w:t>
            </w:r>
          </w:p>
        </w:tc>
        <w:tc>
          <w:tcPr>
            <w:tcW w:w="1167" w:type="dxa"/>
            <w:vMerge w:val="restart"/>
          </w:tcPr>
          <w:p w:rsidR="003B5C26" w:rsidRPr="00C36F2D" w:rsidRDefault="003B5C26" w:rsidP="00882904">
            <w:pPr>
              <w:pStyle w:val="TableParagraph"/>
              <w:spacing w:before="2"/>
              <w:rPr>
                <w:color w:val="1D1B11" w:themeColor="background2" w:themeShade="1A"/>
                <w:sz w:val="19"/>
              </w:rPr>
            </w:pPr>
          </w:p>
          <w:p w:rsidR="003B5C26" w:rsidRPr="00C36F2D" w:rsidRDefault="003B5C26" w:rsidP="00882904">
            <w:pPr>
              <w:pStyle w:val="TableParagraph"/>
              <w:ind w:left="107" w:right="99" w:firstLine="12"/>
              <w:jc w:val="both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Ожидаемое исполнение 2020 года</w:t>
            </w:r>
          </w:p>
        </w:tc>
        <w:tc>
          <w:tcPr>
            <w:tcW w:w="2155" w:type="dxa"/>
            <w:gridSpan w:val="2"/>
          </w:tcPr>
          <w:p w:rsidR="003B5C26" w:rsidRPr="00C36F2D" w:rsidRDefault="003B5C26" w:rsidP="00882904">
            <w:pPr>
              <w:pStyle w:val="TableParagraph"/>
              <w:spacing w:before="113"/>
              <w:ind w:left="723" w:right="713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2021 год</w:t>
            </w:r>
          </w:p>
        </w:tc>
        <w:tc>
          <w:tcPr>
            <w:tcW w:w="2141" w:type="dxa"/>
            <w:gridSpan w:val="2"/>
          </w:tcPr>
          <w:p w:rsidR="003B5C26" w:rsidRPr="00C36F2D" w:rsidRDefault="003B5C26" w:rsidP="00882904">
            <w:pPr>
              <w:pStyle w:val="TableParagraph"/>
              <w:spacing w:before="113"/>
              <w:ind w:left="717" w:right="705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2022 год</w:t>
            </w:r>
          </w:p>
        </w:tc>
        <w:tc>
          <w:tcPr>
            <w:tcW w:w="2318" w:type="dxa"/>
            <w:gridSpan w:val="2"/>
            <w:tcBorders>
              <w:right w:val="single" w:sz="6" w:space="0" w:color="000000"/>
            </w:tcBorders>
          </w:tcPr>
          <w:p w:rsidR="003B5C26" w:rsidRPr="00C36F2D" w:rsidRDefault="003B5C26" w:rsidP="00882904">
            <w:pPr>
              <w:pStyle w:val="TableParagraph"/>
              <w:spacing w:before="113"/>
              <w:ind w:left="806" w:right="791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2023 год</w:t>
            </w:r>
          </w:p>
        </w:tc>
      </w:tr>
      <w:tr w:rsidR="00C36F2D" w:rsidRPr="00C36F2D" w:rsidTr="00882904">
        <w:trPr>
          <w:trHeight w:val="618"/>
          <w:jc w:val="center"/>
        </w:trPr>
        <w:tc>
          <w:tcPr>
            <w:tcW w:w="2316" w:type="dxa"/>
            <w:gridSpan w:val="2"/>
            <w:vMerge/>
            <w:tcBorders>
              <w:top w:val="nil"/>
            </w:tcBorders>
          </w:tcPr>
          <w:p w:rsidR="003B5C26" w:rsidRPr="00C36F2D" w:rsidRDefault="003B5C26" w:rsidP="00882904">
            <w:pPr>
              <w:rPr>
                <w:color w:val="1D1B11" w:themeColor="background2" w:themeShade="1A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3B5C26" w:rsidRPr="00C36F2D" w:rsidRDefault="003B5C26" w:rsidP="00882904">
            <w:pPr>
              <w:rPr>
                <w:color w:val="1D1B11" w:themeColor="background2" w:themeShade="1A"/>
                <w:sz w:val="2"/>
                <w:szCs w:val="2"/>
              </w:rPr>
            </w:pPr>
          </w:p>
        </w:tc>
        <w:tc>
          <w:tcPr>
            <w:tcW w:w="1175" w:type="dxa"/>
          </w:tcPr>
          <w:p w:rsidR="003B5C26" w:rsidRPr="00C36F2D" w:rsidRDefault="003B5C26" w:rsidP="00882904">
            <w:pPr>
              <w:pStyle w:val="TableParagraph"/>
              <w:tabs>
                <w:tab w:val="left" w:pos="608"/>
              </w:tabs>
              <w:spacing w:before="103"/>
              <w:ind w:firstLine="60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Проект решения</w:t>
            </w:r>
          </w:p>
        </w:tc>
        <w:tc>
          <w:tcPr>
            <w:tcW w:w="980" w:type="dxa"/>
          </w:tcPr>
          <w:p w:rsidR="003B5C26" w:rsidRPr="00C36F2D" w:rsidRDefault="003B5C26" w:rsidP="00882904">
            <w:pPr>
              <w:pStyle w:val="TableParagraph"/>
              <w:spacing w:before="103"/>
              <w:ind w:left="167" w:right="127" w:hanging="88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% к</w:t>
            </w:r>
          </w:p>
          <w:p w:rsidR="003B5C26" w:rsidRPr="00C36F2D" w:rsidRDefault="003B5C26" w:rsidP="00882904">
            <w:pPr>
              <w:pStyle w:val="TableParagraph"/>
              <w:spacing w:before="103"/>
              <w:ind w:left="167" w:right="127" w:hanging="88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pacing w:val="-15"/>
                <w:sz w:val="18"/>
              </w:rPr>
              <w:t>2020 году</w:t>
            </w:r>
          </w:p>
        </w:tc>
        <w:tc>
          <w:tcPr>
            <w:tcW w:w="1207" w:type="dxa"/>
          </w:tcPr>
          <w:p w:rsidR="003B5C26" w:rsidRPr="00C36F2D" w:rsidRDefault="003B5C26" w:rsidP="00882904">
            <w:pPr>
              <w:pStyle w:val="TableParagraph"/>
              <w:spacing w:before="103"/>
              <w:ind w:left="244" w:right="216" w:firstLine="60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Проект решения</w:t>
            </w:r>
          </w:p>
        </w:tc>
        <w:tc>
          <w:tcPr>
            <w:tcW w:w="934" w:type="dxa"/>
          </w:tcPr>
          <w:p w:rsidR="003B5C26" w:rsidRPr="00C36F2D" w:rsidRDefault="003B5C26" w:rsidP="00882904">
            <w:pPr>
              <w:pStyle w:val="TableParagraph"/>
              <w:spacing w:before="3" w:line="206" w:lineRule="exact"/>
              <w:ind w:left="110" w:right="94" w:firstLine="20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 xml:space="preserve">% к </w:t>
            </w:r>
            <w:r w:rsidRPr="00C36F2D">
              <w:rPr>
                <w:b/>
                <w:color w:val="1D1B11" w:themeColor="background2" w:themeShade="1A"/>
                <w:spacing w:val="-16"/>
                <w:sz w:val="18"/>
              </w:rPr>
              <w:t xml:space="preserve">проекту на </w:t>
            </w:r>
            <w:r w:rsidRPr="00C36F2D">
              <w:rPr>
                <w:b/>
                <w:color w:val="1D1B11" w:themeColor="background2" w:themeShade="1A"/>
                <w:spacing w:val="-14"/>
                <w:sz w:val="18"/>
              </w:rPr>
              <w:t>2021год</w:t>
            </w:r>
          </w:p>
        </w:tc>
        <w:tc>
          <w:tcPr>
            <w:tcW w:w="1370" w:type="dxa"/>
          </w:tcPr>
          <w:p w:rsidR="003B5C26" w:rsidRPr="00C36F2D" w:rsidRDefault="003B5C26" w:rsidP="00882904">
            <w:pPr>
              <w:pStyle w:val="TableParagraph"/>
              <w:spacing w:before="103"/>
              <w:ind w:left="329" w:right="294" w:firstLine="57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>Проект решения</w:t>
            </w:r>
          </w:p>
        </w:tc>
        <w:tc>
          <w:tcPr>
            <w:tcW w:w="948" w:type="dxa"/>
            <w:tcBorders>
              <w:right w:val="single" w:sz="6" w:space="0" w:color="000000"/>
            </w:tcBorders>
          </w:tcPr>
          <w:p w:rsidR="003B5C26" w:rsidRPr="00C36F2D" w:rsidRDefault="003B5C26" w:rsidP="00882904">
            <w:pPr>
              <w:pStyle w:val="TableParagraph"/>
              <w:spacing w:before="3" w:line="206" w:lineRule="exact"/>
              <w:ind w:left="125" w:right="91" w:firstLine="1"/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C36F2D">
              <w:rPr>
                <w:b/>
                <w:color w:val="1D1B11" w:themeColor="background2" w:themeShade="1A"/>
                <w:sz w:val="18"/>
              </w:rPr>
              <w:t xml:space="preserve">% к </w:t>
            </w:r>
            <w:r w:rsidRPr="00C36F2D">
              <w:rPr>
                <w:b/>
                <w:color w:val="1D1B11" w:themeColor="background2" w:themeShade="1A"/>
                <w:spacing w:val="-16"/>
                <w:sz w:val="18"/>
              </w:rPr>
              <w:t xml:space="preserve">проекту на </w:t>
            </w:r>
            <w:r w:rsidRPr="00C36F2D">
              <w:rPr>
                <w:b/>
                <w:color w:val="1D1B11" w:themeColor="background2" w:themeShade="1A"/>
                <w:spacing w:val="-14"/>
                <w:sz w:val="18"/>
              </w:rPr>
              <w:t>2022год</w:t>
            </w:r>
          </w:p>
        </w:tc>
      </w:tr>
      <w:tr w:rsidR="00C36F2D" w:rsidRPr="00C36F2D" w:rsidTr="00882904">
        <w:trPr>
          <w:trHeight w:val="304"/>
          <w:jc w:val="center"/>
        </w:trPr>
        <w:tc>
          <w:tcPr>
            <w:tcW w:w="264" w:type="dxa"/>
            <w:vMerge w:val="restart"/>
            <w:textDirection w:val="btLr"/>
          </w:tcPr>
          <w:p w:rsidR="003B5C26" w:rsidRPr="00C36F2D" w:rsidRDefault="003B5C26" w:rsidP="00882904">
            <w:pPr>
              <w:pStyle w:val="TableParagraph"/>
              <w:ind w:left="113" w:right="11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ДЕФИЦИТ</w:t>
            </w:r>
          </w:p>
          <w:p w:rsidR="003B5C26" w:rsidRPr="00C36F2D" w:rsidRDefault="003B5C26" w:rsidP="00882904">
            <w:pPr>
              <w:pStyle w:val="TableParagraph"/>
              <w:spacing w:before="4"/>
              <w:ind w:left="113" w:right="113"/>
              <w:rPr>
                <w:b/>
                <w:color w:val="1D1B11" w:themeColor="background2" w:themeShade="1A"/>
                <w:sz w:val="21"/>
              </w:rPr>
            </w:pPr>
          </w:p>
          <w:p w:rsidR="003B5C26" w:rsidRPr="00C36F2D" w:rsidRDefault="003B5C26" w:rsidP="00882904">
            <w:pPr>
              <w:pStyle w:val="TableParagraph"/>
              <w:ind w:left="107" w:right="113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C36F2D">
              <w:rPr>
                <w:b/>
                <w:color w:val="1D1B11" w:themeColor="background2" w:themeShade="1A"/>
                <w:sz w:val="16"/>
                <w:szCs w:val="16"/>
              </w:rPr>
              <w:t>ДЕФИЦИТ</w:t>
            </w:r>
          </w:p>
        </w:tc>
        <w:tc>
          <w:tcPr>
            <w:tcW w:w="2052" w:type="dxa"/>
          </w:tcPr>
          <w:p w:rsidR="003B5C26" w:rsidRPr="00C36F2D" w:rsidRDefault="003B5C26" w:rsidP="00882904">
            <w:pPr>
              <w:pStyle w:val="TableParagraph"/>
              <w:spacing w:before="100"/>
              <w:ind w:left="110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сумма</w:t>
            </w:r>
          </w:p>
        </w:tc>
        <w:tc>
          <w:tcPr>
            <w:tcW w:w="1167" w:type="dxa"/>
            <w:vAlign w:val="center"/>
          </w:tcPr>
          <w:p w:rsidR="003B5C26" w:rsidRPr="00C36F2D" w:rsidRDefault="003B5C26" w:rsidP="00882904">
            <w:pPr>
              <w:pStyle w:val="TableParagraph"/>
              <w:spacing w:before="100"/>
              <w:ind w:left="89" w:right="8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31561,626</w:t>
            </w:r>
          </w:p>
        </w:tc>
        <w:tc>
          <w:tcPr>
            <w:tcW w:w="1175" w:type="dxa"/>
            <w:vAlign w:val="center"/>
          </w:tcPr>
          <w:p w:rsidR="003B5C26" w:rsidRPr="00C36F2D" w:rsidRDefault="003B5C26" w:rsidP="00882904">
            <w:pPr>
              <w:pStyle w:val="TableParagraph"/>
              <w:spacing w:before="100"/>
              <w:ind w:left="89" w:right="8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19465,701</w:t>
            </w:r>
          </w:p>
        </w:tc>
        <w:tc>
          <w:tcPr>
            <w:tcW w:w="980" w:type="dxa"/>
            <w:vAlign w:val="center"/>
          </w:tcPr>
          <w:p w:rsidR="003B5C26" w:rsidRPr="00C36F2D" w:rsidRDefault="003B5C26" w:rsidP="00882904">
            <w:pPr>
              <w:pStyle w:val="TableParagraph"/>
              <w:spacing w:before="100"/>
              <w:ind w:left="234" w:right="227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-61,7</w:t>
            </w:r>
          </w:p>
        </w:tc>
        <w:tc>
          <w:tcPr>
            <w:tcW w:w="1207" w:type="dxa"/>
            <w:vAlign w:val="center"/>
          </w:tcPr>
          <w:p w:rsidR="003B5C26" w:rsidRPr="00C36F2D" w:rsidRDefault="003B5C26" w:rsidP="00882904">
            <w:pPr>
              <w:pStyle w:val="TableParagraph"/>
              <w:spacing w:before="100"/>
              <w:ind w:left="213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0,0</w:t>
            </w:r>
          </w:p>
        </w:tc>
        <w:tc>
          <w:tcPr>
            <w:tcW w:w="934" w:type="dxa"/>
            <w:vAlign w:val="center"/>
          </w:tcPr>
          <w:p w:rsidR="003B5C26" w:rsidRPr="00C36F2D" w:rsidRDefault="003B5C26" w:rsidP="00882904">
            <w:pPr>
              <w:pStyle w:val="TableParagraph"/>
              <w:spacing w:before="100"/>
              <w:ind w:left="247" w:right="232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х</w:t>
            </w:r>
          </w:p>
        </w:tc>
        <w:tc>
          <w:tcPr>
            <w:tcW w:w="1370" w:type="dxa"/>
            <w:vAlign w:val="center"/>
          </w:tcPr>
          <w:p w:rsidR="003B5C26" w:rsidRPr="00C36F2D" w:rsidRDefault="003B5C26" w:rsidP="00882904">
            <w:pPr>
              <w:pStyle w:val="TableParagraph"/>
              <w:spacing w:before="100"/>
              <w:ind w:left="194" w:right="178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3000,0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:rsidR="003B5C26" w:rsidRPr="00C36F2D" w:rsidRDefault="003B5C26" w:rsidP="00882904">
            <w:pPr>
              <w:pStyle w:val="TableParagraph"/>
              <w:spacing w:before="100"/>
              <w:ind w:left="252" w:right="238"/>
              <w:jc w:val="center"/>
              <w:rPr>
                <w:b/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b/>
                <w:color w:val="1D1B11" w:themeColor="background2" w:themeShade="1A"/>
                <w:sz w:val="10"/>
                <w:szCs w:val="10"/>
              </w:rPr>
              <w:t>0,0</w:t>
            </w:r>
          </w:p>
        </w:tc>
      </w:tr>
      <w:tr w:rsidR="003B5C26" w:rsidRPr="00C36F2D" w:rsidTr="00FA562F">
        <w:trPr>
          <w:trHeight w:val="467"/>
          <w:jc w:val="center"/>
        </w:trPr>
        <w:tc>
          <w:tcPr>
            <w:tcW w:w="264" w:type="dxa"/>
            <w:vMerge/>
            <w:tcBorders>
              <w:top w:val="nil"/>
            </w:tcBorders>
          </w:tcPr>
          <w:p w:rsidR="003B5C26" w:rsidRPr="00C36F2D" w:rsidRDefault="003B5C26" w:rsidP="00882904">
            <w:pPr>
              <w:rPr>
                <w:color w:val="1D1B11" w:themeColor="background2" w:themeShade="1A"/>
                <w:sz w:val="2"/>
                <w:szCs w:val="2"/>
              </w:rPr>
            </w:pPr>
          </w:p>
        </w:tc>
        <w:tc>
          <w:tcPr>
            <w:tcW w:w="2052" w:type="dxa"/>
          </w:tcPr>
          <w:p w:rsidR="003B5C26" w:rsidRPr="00C36F2D" w:rsidRDefault="003B5C26" w:rsidP="00882904">
            <w:pPr>
              <w:pStyle w:val="TableParagraph"/>
              <w:ind w:left="110" w:right="68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% к общему годовому объему доходов</w:t>
            </w:r>
          </w:p>
          <w:p w:rsidR="003B5C26" w:rsidRPr="00C36F2D" w:rsidRDefault="003B5C26" w:rsidP="00882904">
            <w:pPr>
              <w:pStyle w:val="TableParagraph"/>
              <w:ind w:left="110" w:right="297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бюджета без учета</w:t>
            </w:r>
            <w:r w:rsidRPr="00C36F2D">
              <w:rPr>
                <w:color w:val="1D1B11" w:themeColor="background2" w:themeShade="1A"/>
                <w:spacing w:val="-5"/>
                <w:sz w:val="10"/>
                <w:szCs w:val="10"/>
              </w:rPr>
              <w:t xml:space="preserve"> </w:t>
            </w:r>
            <w:r w:rsidRPr="00C36F2D">
              <w:rPr>
                <w:color w:val="1D1B11" w:themeColor="background2" w:themeShade="1A"/>
                <w:sz w:val="10"/>
                <w:szCs w:val="10"/>
              </w:rPr>
              <w:t xml:space="preserve">объема </w:t>
            </w:r>
            <w:r w:rsidRPr="00C36F2D">
              <w:rPr>
                <w:color w:val="1D1B11" w:themeColor="background2" w:themeShade="1A"/>
                <w:spacing w:val="-1"/>
                <w:sz w:val="10"/>
                <w:szCs w:val="10"/>
              </w:rPr>
              <w:t xml:space="preserve">безвозмездных </w:t>
            </w:r>
            <w:r w:rsidRPr="00C36F2D">
              <w:rPr>
                <w:color w:val="1D1B11" w:themeColor="background2" w:themeShade="1A"/>
                <w:sz w:val="10"/>
                <w:szCs w:val="10"/>
              </w:rPr>
              <w:t>поступлений</w:t>
            </w:r>
          </w:p>
        </w:tc>
        <w:tc>
          <w:tcPr>
            <w:tcW w:w="1167" w:type="dxa"/>
            <w:vAlign w:val="center"/>
          </w:tcPr>
          <w:p w:rsidR="003B5C26" w:rsidRPr="00C36F2D" w:rsidRDefault="003B5C26" w:rsidP="00882904">
            <w:pPr>
              <w:pStyle w:val="TableParagraph"/>
              <w:spacing w:before="1"/>
              <w:ind w:left="89" w:right="8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26,7</w:t>
            </w:r>
          </w:p>
        </w:tc>
        <w:tc>
          <w:tcPr>
            <w:tcW w:w="1175" w:type="dxa"/>
            <w:vAlign w:val="center"/>
          </w:tcPr>
          <w:p w:rsidR="003B5C26" w:rsidRPr="00C36F2D" w:rsidRDefault="003B5C26" w:rsidP="00882904">
            <w:pPr>
              <w:pStyle w:val="TableParagraph"/>
              <w:spacing w:before="1"/>
              <w:ind w:left="89" w:right="82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15,4</w:t>
            </w:r>
          </w:p>
        </w:tc>
        <w:tc>
          <w:tcPr>
            <w:tcW w:w="980" w:type="dxa"/>
            <w:vAlign w:val="center"/>
          </w:tcPr>
          <w:p w:rsidR="003B5C26" w:rsidRPr="00C36F2D" w:rsidRDefault="003B5C26" w:rsidP="00882904">
            <w:pPr>
              <w:pStyle w:val="TableParagraph"/>
              <w:rPr>
                <w:color w:val="1D1B11" w:themeColor="background2" w:themeShade="1A"/>
                <w:sz w:val="10"/>
                <w:szCs w:val="10"/>
              </w:rPr>
            </w:pPr>
          </w:p>
          <w:p w:rsidR="003B5C26" w:rsidRPr="00C36F2D" w:rsidRDefault="003B5C26" w:rsidP="00882904">
            <w:pPr>
              <w:pStyle w:val="TableParagraph"/>
              <w:spacing w:before="1"/>
              <w:ind w:left="9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х</w:t>
            </w:r>
          </w:p>
        </w:tc>
        <w:tc>
          <w:tcPr>
            <w:tcW w:w="1207" w:type="dxa"/>
            <w:vAlign w:val="center"/>
          </w:tcPr>
          <w:p w:rsidR="003B5C26" w:rsidRPr="00C36F2D" w:rsidRDefault="003B5C26" w:rsidP="00882904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3B5C26" w:rsidRPr="00C36F2D" w:rsidRDefault="003B5C26" w:rsidP="00882904">
            <w:pPr>
              <w:pStyle w:val="TableParagraph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  <w:p w:rsidR="003B5C26" w:rsidRPr="00C36F2D" w:rsidRDefault="003B5C26" w:rsidP="00882904">
            <w:pPr>
              <w:pStyle w:val="TableParagraph"/>
              <w:spacing w:before="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0,0</w:t>
            </w:r>
          </w:p>
          <w:p w:rsidR="003B5C26" w:rsidRPr="00C36F2D" w:rsidRDefault="003B5C26" w:rsidP="00882904">
            <w:pPr>
              <w:pStyle w:val="TableParagraph"/>
              <w:spacing w:before="1"/>
              <w:ind w:left="441" w:right="430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934" w:type="dxa"/>
            <w:vAlign w:val="center"/>
          </w:tcPr>
          <w:p w:rsidR="003B5C26" w:rsidRPr="00C36F2D" w:rsidRDefault="003B5C26" w:rsidP="00882904">
            <w:pPr>
              <w:pStyle w:val="TableParagraph"/>
              <w:rPr>
                <w:color w:val="1D1B11" w:themeColor="background2" w:themeShade="1A"/>
                <w:sz w:val="10"/>
                <w:szCs w:val="10"/>
              </w:rPr>
            </w:pPr>
          </w:p>
          <w:p w:rsidR="003B5C26" w:rsidRPr="00C36F2D" w:rsidRDefault="003B5C26" w:rsidP="00882904">
            <w:pPr>
              <w:pStyle w:val="TableParagraph"/>
              <w:spacing w:before="1"/>
              <w:ind w:left="11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х</w:t>
            </w:r>
          </w:p>
        </w:tc>
        <w:tc>
          <w:tcPr>
            <w:tcW w:w="1370" w:type="dxa"/>
            <w:vAlign w:val="center"/>
          </w:tcPr>
          <w:p w:rsidR="003B5C26" w:rsidRPr="00C36F2D" w:rsidRDefault="003B5C26" w:rsidP="00882904">
            <w:pPr>
              <w:pStyle w:val="TableParagraph"/>
              <w:rPr>
                <w:color w:val="1D1B11" w:themeColor="background2" w:themeShade="1A"/>
                <w:sz w:val="10"/>
                <w:szCs w:val="10"/>
              </w:rPr>
            </w:pPr>
          </w:p>
          <w:p w:rsidR="003B5C26" w:rsidRPr="00C36F2D" w:rsidRDefault="003B5C26" w:rsidP="00882904">
            <w:pPr>
              <w:pStyle w:val="TableParagraph"/>
              <w:spacing w:before="6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2,2</w:t>
            </w:r>
          </w:p>
          <w:p w:rsidR="003B5C26" w:rsidRPr="00C36F2D" w:rsidRDefault="003B5C26" w:rsidP="00882904">
            <w:pPr>
              <w:pStyle w:val="TableParagraph"/>
              <w:spacing w:before="1"/>
              <w:ind w:left="194" w:right="178"/>
              <w:jc w:val="center"/>
              <w:rPr>
                <w:color w:val="1D1B11" w:themeColor="background2" w:themeShade="1A"/>
                <w:sz w:val="10"/>
                <w:szCs w:val="10"/>
              </w:rPr>
            </w:pP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:rsidR="003B5C26" w:rsidRPr="00C36F2D" w:rsidRDefault="003B5C26" w:rsidP="00882904">
            <w:pPr>
              <w:pStyle w:val="TableParagraph"/>
              <w:rPr>
                <w:color w:val="1D1B11" w:themeColor="background2" w:themeShade="1A"/>
                <w:sz w:val="10"/>
                <w:szCs w:val="10"/>
              </w:rPr>
            </w:pPr>
          </w:p>
          <w:p w:rsidR="003B5C26" w:rsidRPr="00C36F2D" w:rsidRDefault="003B5C26" w:rsidP="00882904">
            <w:pPr>
              <w:pStyle w:val="TableParagraph"/>
              <w:spacing w:before="1"/>
              <w:ind w:left="10"/>
              <w:jc w:val="center"/>
              <w:rPr>
                <w:color w:val="1D1B11" w:themeColor="background2" w:themeShade="1A"/>
                <w:sz w:val="10"/>
                <w:szCs w:val="10"/>
              </w:rPr>
            </w:pPr>
            <w:r w:rsidRPr="00C36F2D">
              <w:rPr>
                <w:color w:val="1D1B11" w:themeColor="background2" w:themeShade="1A"/>
                <w:sz w:val="10"/>
                <w:szCs w:val="10"/>
              </w:rPr>
              <w:t>х</w:t>
            </w:r>
          </w:p>
        </w:tc>
      </w:tr>
    </w:tbl>
    <w:p w:rsidR="003B5C26" w:rsidRPr="00C36F2D" w:rsidRDefault="003B5C26" w:rsidP="006C360A">
      <w:pPr>
        <w:pStyle w:val="a3"/>
        <w:spacing w:before="111"/>
        <w:ind w:left="0" w:right="3" w:firstLine="567"/>
        <w:rPr>
          <w:color w:val="1D1B11" w:themeColor="background2" w:themeShade="1A"/>
        </w:rPr>
      </w:pPr>
    </w:p>
    <w:p w:rsidR="00D439FF" w:rsidRPr="00C36F2D" w:rsidRDefault="0053313B" w:rsidP="00CA1DF6">
      <w:pPr>
        <w:pStyle w:val="a3"/>
        <w:spacing w:before="89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Р</w:t>
      </w:r>
      <w:r w:rsidR="00373415" w:rsidRPr="00C36F2D">
        <w:rPr>
          <w:color w:val="1D1B11" w:themeColor="background2" w:themeShade="1A"/>
          <w:sz w:val="24"/>
          <w:szCs w:val="24"/>
        </w:rPr>
        <w:t>азмер дефицита на 202</w:t>
      </w:r>
      <w:r w:rsidR="00226274" w:rsidRPr="00C36F2D">
        <w:rPr>
          <w:color w:val="1D1B11" w:themeColor="background2" w:themeShade="1A"/>
          <w:sz w:val="24"/>
          <w:szCs w:val="24"/>
        </w:rPr>
        <w:t>1</w:t>
      </w:r>
      <w:r w:rsidR="00373415" w:rsidRPr="00C36F2D">
        <w:rPr>
          <w:color w:val="1D1B11" w:themeColor="background2" w:themeShade="1A"/>
          <w:sz w:val="24"/>
          <w:szCs w:val="24"/>
        </w:rPr>
        <w:t xml:space="preserve"> год спрогнозирован в сумме </w:t>
      </w:r>
      <w:r w:rsidR="003B5C26" w:rsidRPr="00C36F2D">
        <w:rPr>
          <w:color w:val="1D1B11" w:themeColor="background2" w:themeShade="1A"/>
          <w:sz w:val="24"/>
          <w:szCs w:val="24"/>
        </w:rPr>
        <w:t>19465,701</w:t>
      </w:r>
      <w:r w:rsidRPr="00C36F2D">
        <w:rPr>
          <w:color w:val="1D1B11" w:themeColor="background2" w:themeShade="1A"/>
          <w:sz w:val="24"/>
          <w:szCs w:val="24"/>
        </w:rPr>
        <w:t xml:space="preserve"> тыс. рублей или 1</w:t>
      </w:r>
      <w:r w:rsidR="003B5C26" w:rsidRPr="00C36F2D">
        <w:rPr>
          <w:color w:val="1D1B11" w:themeColor="background2" w:themeShade="1A"/>
          <w:sz w:val="24"/>
          <w:szCs w:val="24"/>
        </w:rPr>
        <w:t>5,4</w:t>
      </w:r>
      <w:r w:rsidR="00373415" w:rsidRPr="00C36F2D">
        <w:rPr>
          <w:color w:val="1D1B11" w:themeColor="background2" w:themeShade="1A"/>
          <w:sz w:val="24"/>
          <w:szCs w:val="24"/>
        </w:rPr>
        <w:t xml:space="preserve"> % планируемого общего годового объема доходов бюджета без учета утвержденного объема безвозмездных поступлений.</w:t>
      </w:r>
    </w:p>
    <w:p w:rsidR="00D439FF" w:rsidRPr="00C36F2D" w:rsidRDefault="00373415" w:rsidP="00CA1DF6">
      <w:pPr>
        <w:pStyle w:val="a3"/>
        <w:spacing w:before="1"/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На 202</w:t>
      </w:r>
      <w:r w:rsidR="003B5C26" w:rsidRPr="00C36F2D">
        <w:rPr>
          <w:color w:val="1D1B11" w:themeColor="background2" w:themeShade="1A"/>
          <w:sz w:val="24"/>
          <w:szCs w:val="24"/>
        </w:rPr>
        <w:t>2</w:t>
      </w:r>
      <w:r w:rsidRPr="00C36F2D">
        <w:rPr>
          <w:color w:val="1D1B11" w:themeColor="background2" w:themeShade="1A"/>
          <w:sz w:val="24"/>
          <w:szCs w:val="24"/>
        </w:rPr>
        <w:t xml:space="preserve"> год</w:t>
      </w:r>
      <w:r w:rsidR="003B5C26" w:rsidRPr="00C36F2D">
        <w:rPr>
          <w:color w:val="1D1B11" w:themeColor="background2" w:themeShade="1A"/>
          <w:sz w:val="24"/>
          <w:szCs w:val="24"/>
        </w:rPr>
        <w:t xml:space="preserve"> дефицит не планируется, на 2023год дефицит</w:t>
      </w:r>
      <w:r w:rsidR="0053313B" w:rsidRPr="00C36F2D">
        <w:rPr>
          <w:color w:val="1D1B11" w:themeColor="background2" w:themeShade="1A"/>
          <w:sz w:val="24"/>
          <w:szCs w:val="24"/>
        </w:rPr>
        <w:t xml:space="preserve"> планируется в размере 3</w:t>
      </w:r>
      <w:r w:rsidR="003B5C26" w:rsidRPr="00C36F2D">
        <w:rPr>
          <w:color w:val="1D1B11" w:themeColor="background2" w:themeShade="1A"/>
          <w:sz w:val="24"/>
          <w:szCs w:val="24"/>
        </w:rPr>
        <w:t>000,0 тыс. рублей,</w:t>
      </w:r>
      <w:r w:rsidRPr="00C36F2D">
        <w:rPr>
          <w:color w:val="1D1B11" w:themeColor="background2" w:themeShade="1A"/>
          <w:sz w:val="24"/>
          <w:szCs w:val="24"/>
        </w:rPr>
        <w:t xml:space="preserve"> что состав</w:t>
      </w:r>
      <w:r w:rsidR="003B5C26" w:rsidRPr="00C36F2D">
        <w:rPr>
          <w:color w:val="1D1B11" w:themeColor="background2" w:themeShade="1A"/>
          <w:sz w:val="24"/>
          <w:szCs w:val="24"/>
        </w:rPr>
        <w:t>ит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="0053313B" w:rsidRPr="00C36F2D">
        <w:rPr>
          <w:color w:val="1D1B11" w:themeColor="background2" w:themeShade="1A"/>
          <w:sz w:val="24"/>
          <w:szCs w:val="24"/>
        </w:rPr>
        <w:t>2,</w:t>
      </w:r>
      <w:r w:rsidR="003B5C26" w:rsidRPr="00C36F2D">
        <w:rPr>
          <w:color w:val="1D1B11" w:themeColor="background2" w:themeShade="1A"/>
          <w:sz w:val="24"/>
          <w:szCs w:val="24"/>
        </w:rPr>
        <w:t>2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="003B5C26" w:rsidRPr="00C36F2D">
        <w:rPr>
          <w:color w:val="1D1B11" w:themeColor="background2" w:themeShade="1A"/>
          <w:sz w:val="24"/>
          <w:szCs w:val="24"/>
        </w:rPr>
        <w:t>% планируемого</w:t>
      </w:r>
      <w:r w:rsidRPr="00C36F2D">
        <w:rPr>
          <w:color w:val="1D1B11" w:themeColor="background2" w:themeShade="1A"/>
          <w:sz w:val="24"/>
          <w:szCs w:val="24"/>
        </w:rPr>
        <w:t xml:space="preserve"> общего годового объема доходов бюджета без учета утвержденного объема безвозмездных поступлений.</w:t>
      </w:r>
    </w:p>
    <w:p w:rsidR="00D439FF" w:rsidRPr="00C36F2D" w:rsidRDefault="0053313B" w:rsidP="00CA1DF6">
      <w:pPr>
        <w:pStyle w:val="TableParagraph"/>
        <w:tabs>
          <w:tab w:val="left" w:pos="567"/>
        </w:tabs>
        <w:ind w:right="344" w:firstLine="567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ab/>
      </w:r>
      <w:r w:rsidR="00373415" w:rsidRPr="00C36F2D">
        <w:rPr>
          <w:color w:val="1D1B11" w:themeColor="background2" w:themeShade="1A"/>
          <w:sz w:val="24"/>
          <w:szCs w:val="24"/>
        </w:rPr>
        <w:t>Источник</w:t>
      </w:r>
      <w:r w:rsidRPr="00C36F2D">
        <w:rPr>
          <w:color w:val="1D1B11" w:themeColor="background2" w:themeShade="1A"/>
          <w:sz w:val="24"/>
          <w:szCs w:val="24"/>
        </w:rPr>
        <w:t>ом</w:t>
      </w:r>
      <w:r w:rsidR="00373415" w:rsidRPr="00C36F2D">
        <w:rPr>
          <w:color w:val="1D1B11" w:themeColor="background2" w:themeShade="1A"/>
          <w:sz w:val="24"/>
          <w:szCs w:val="24"/>
        </w:rPr>
        <w:t xml:space="preserve"> финансирования дефицита бюджета</w:t>
      </w:r>
      <w:r w:rsidR="003B5C26" w:rsidRPr="00C36F2D">
        <w:rPr>
          <w:color w:val="1D1B11" w:themeColor="background2" w:themeShade="1A"/>
          <w:sz w:val="24"/>
          <w:szCs w:val="24"/>
        </w:rPr>
        <w:t xml:space="preserve"> в 2021 году является</w:t>
      </w:r>
      <w:r w:rsidRPr="00C36F2D">
        <w:rPr>
          <w:color w:val="1D1B11" w:themeColor="background2" w:themeShade="1A"/>
          <w:sz w:val="24"/>
          <w:szCs w:val="24"/>
        </w:rPr>
        <w:t xml:space="preserve"> и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зменение остатков средств </w:t>
      </w:r>
      <w:r w:rsidRPr="00C36F2D">
        <w:rPr>
          <w:color w:val="1D1B11" w:themeColor="background2" w:themeShade="1A"/>
          <w:spacing w:val="-3"/>
          <w:sz w:val="24"/>
          <w:szCs w:val="24"/>
        </w:rPr>
        <w:t xml:space="preserve">на </w:t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счетах </w:t>
      </w:r>
      <w:r w:rsidRPr="00C36F2D">
        <w:rPr>
          <w:color w:val="1D1B11" w:themeColor="background2" w:themeShade="1A"/>
          <w:spacing w:val="-3"/>
          <w:sz w:val="24"/>
          <w:szCs w:val="24"/>
        </w:rPr>
        <w:t xml:space="preserve">по </w:t>
      </w:r>
      <w:r w:rsidRPr="00C36F2D">
        <w:rPr>
          <w:color w:val="1D1B11" w:themeColor="background2" w:themeShade="1A"/>
          <w:spacing w:val="-4"/>
          <w:sz w:val="24"/>
          <w:szCs w:val="24"/>
        </w:rPr>
        <w:t>учету</w:t>
      </w:r>
      <w:r w:rsidRPr="00C36F2D">
        <w:rPr>
          <w:color w:val="1D1B11" w:themeColor="background2" w:themeShade="1A"/>
          <w:spacing w:val="-4"/>
          <w:sz w:val="24"/>
          <w:szCs w:val="24"/>
        </w:rPr>
        <w:tab/>
      </w:r>
      <w:r w:rsidRPr="00C36F2D">
        <w:rPr>
          <w:color w:val="1D1B11" w:themeColor="background2" w:themeShade="1A"/>
          <w:spacing w:val="-5"/>
          <w:sz w:val="24"/>
          <w:szCs w:val="24"/>
        </w:rPr>
        <w:t xml:space="preserve">средств </w:t>
      </w:r>
      <w:r w:rsidRPr="00C36F2D">
        <w:rPr>
          <w:color w:val="1D1B11" w:themeColor="background2" w:themeShade="1A"/>
          <w:sz w:val="24"/>
          <w:szCs w:val="24"/>
        </w:rPr>
        <w:t>бюджета</w:t>
      </w:r>
      <w:r w:rsidR="003C7EFF" w:rsidRPr="00C36F2D">
        <w:rPr>
          <w:color w:val="1D1B11" w:themeColor="background2" w:themeShade="1A"/>
          <w:sz w:val="24"/>
          <w:szCs w:val="24"/>
        </w:rPr>
        <w:t xml:space="preserve"> и получением кредита от кредитной организации</w:t>
      </w:r>
      <w:r w:rsidRPr="00C36F2D">
        <w:rPr>
          <w:color w:val="1D1B11" w:themeColor="background2" w:themeShade="1A"/>
          <w:sz w:val="24"/>
          <w:szCs w:val="24"/>
        </w:rPr>
        <w:t xml:space="preserve"> с</w:t>
      </w:r>
      <w:r w:rsidR="00373415" w:rsidRPr="00C36F2D">
        <w:rPr>
          <w:color w:val="1D1B11" w:themeColor="background2" w:themeShade="1A"/>
          <w:sz w:val="24"/>
          <w:szCs w:val="24"/>
        </w:rPr>
        <w:t xml:space="preserve"> учетом установле</w:t>
      </w:r>
      <w:r w:rsidRPr="00C36F2D">
        <w:rPr>
          <w:color w:val="1D1B11" w:themeColor="background2" w:themeShade="1A"/>
          <w:sz w:val="24"/>
          <w:szCs w:val="24"/>
        </w:rPr>
        <w:t>нных требований статьи 96 БК РФ</w:t>
      </w:r>
      <w:r w:rsidR="003C7EFF" w:rsidRPr="00C36F2D">
        <w:rPr>
          <w:color w:val="1D1B11" w:themeColor="background2" w:themeShade="1A"/>
          <w:sz w:val="24"/>
          <w:szCs w:val="24"/>
        </w:rPr>
        <w:t>.</w:t>
      </w:r>
      <w:r w:rsidR="003B5C26" w:rsidRPr="00C36F2D">
        <w:rPr>
          <w:color w:val="1D1B11" w:themeColor="background2" w:themeShade="1A"/>
          <w:sz w:val="24"/>
          <w:szCs w:val="24"/>
        </w:rPr>
        <w:t xml:space="preserve"> </w:t>
      </w:r>
    </w:p>
    <w:p w:rsidR="0006632C" w:rsidRPr="00C36F2D" w:rsidRDefault="0006632C" w:rsidP="00244947">
      <w:pPr>
        <w:ind w:right="3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D439FF" w:rsidRPr="00C36F2D" w:rsidRDefault="00373415" w:rsidP="00244947">
      <w:pPr>
        <w:ind w:right="3" w:firstLine="567"/>
        <w:jc w:val="center"/>
        <w:rPr>
          <w:b/>
          <w:color w:val="1D1B11" w:themeColor="background2" w:themeShade="1A"/>
          <w:sz w:val="24"/>
          <w:szCs w:val="24"/>
        </w:rPr>
      </w:pPr>
      <w:r w:rsidRPr="00C36F2D">
        <w:rPr>
          <w:b/>
          <w:color w:val="1D1B11" w:themeColor="background2" w:themeShade="1A"/>
          <w:sz w:val="24"/>
          <w:szCs w:val="24"/>
        </w:rPr>
        <w:t>Выводы</w:t>
      </w:r>
      <w:r w:rsidR="0020047F" w:rsidRPr="00C36F2D">
        <w:rPr>
          <w:b/>
          <w:color w:val="1D1B11" w:themeColor="background2" w:themeShade="1A"/>
          <w:sz w:val="24"/>
          <w:szCs w:val="24"/>
        </w:rPr>
        <w:t xml:space="preserve"> и предложения</w:t>
      </w:r>
    </w:p>
    <w:p w:rsidR="0006632C" w:rsidRPr="00C36F2D" w:rsidRDefault="0006632C" w:rsidP="00244947">
      <w:pPr>
        <w:ind w:right="3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244947" w:rsidRPr="00C36F2D" w:rsidRDefault="00244947" w:rsidP="00CA1DF6">
      <w:pPr>
        <w:pStyle w:val="a3"/>
        <w:numPr>
          <w:ilvl w:val="0"/>
          <w:numId w:val="16"/>
        </w:numPr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Состав показателей, предложенных к утверждению проектом решения о районном бюджете на 202</w:t>
      </w:r>
      <w:r w:rsidR="0006632C" w:rsidRPr="00C36F2D">
        <w:rPr>
          <w:color w:val="1D1B11" w:themeColor="background2" w:themeShade="1A"/>
          <w:sz w:val="24"/>
          <w:szCs w:val="24"/>
        </w:rPr>
        <w:t>1</w:t>
      </w:r>
      <w:r w:rsidRPr="00C36F2D">
        <w:rPr>
          <w:color w:val="1D1B11" w:themeColor="background2" w:themeShade="1A"/>
          <w:sz w:val="24"/>
          <w:szCs w:val="24"/>
        </w:rPr>
        <w:t xml:space="preserve"> год и плановый период 202</w:t>
      </w:r>
      <w:r w:rsidR="0006632C" w:rsidRPr="00C36F2D">
        <w:rPr>
          <w:color w:val="1D1B11" w:themeColor="background2" w:themeShade="1A"/>
          <w:sz w:val="24"/>
          <w:szCs w:val="24"/>
        </w:rPr>
        <w:t>2</w:t>
      </w:r>
      <w:r w:rsidRPr="00C36F2D">
        <w:rPr>
          <w:color w:val="1D1B11" w:themeColor="background2" w:themeShade="1A"/>
          <w:sz w:val="24"/>
          <w:szCs w:val="24"/>
        </w:rPr>
        <w:t>-202</w:t>
      </w:r>
      <w:r w:rsidR="0006632C" w:rsidRPr="00C36F2D">
        <w:rPr>
          <w:color w:val="1D1B11" w:themeColor="background2" w:themeShade="1A"/>
          <w:sz w:val="24"/>
          <w:szCs w:val="24"/>
        </w:rPr>
        <w:t>3</w:t>
      </w:r>
      <w:r w:rsidRPr="00C36F2D">
        <w:rPr>
          <w:color w:val="1D1B11" w:themeColor="background2" w:themeShade="1A"/>
          <w:sz w:val="24"/>
          <w:szCs w:val="24"/>
        </w:rPr>
        <w:t xml:space="preserve"> годов, в целом соответствует требованиям статьи 184.1 Бюджетного кодекса и Положению о бюджетном</w:t>
      </w:r>
      <w:r w:rsidRPr="00C36F2D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>процессе.</w:t>
      </w:r>
    </w:p>
    <w:p w:rsidR="00244947" w:rsidRPr="00C36F2D" w:rsidRDefault="00712DB9" w:rsidP="00CA1DF6">
      <w:pPr>
        <w:pStyle w:val="a3"/>
        <w:numPr>
          <w:ilvl w:val="0"/>
          <w:numId w:val="16"/>
        </w:numPr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 Общий объем доходов на 2021 год – 431339,408 тыс. рублей, общий объем расходов –450805,109 тыс.</w:t>
      </w:r>
      <w:r w:rsidR="00762201"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>рублей.</w:t>
      </w:r>
      <w:r w:rsidR="00762201" w:rsidRPr="00C36F2D">
        <w:rPr>
          <w:color w:val="1D1B11" w:themeColor="background2" w:themeShade="1A"/>
          <w:sz w:val="24"/>
          <w:szCs w:val="24"/>
        </w:rPr>
        <w:t xml:space="preserve"> </w:t>
      </w:r>
      <w:r w:rsidR="00D83F2D" w:rsidRPr="00C36F2D">
        <w:rPr>
          <w:color w:val="1D1B11" w:themeColor="background2" w:themeShade="1A"/>
          <w:sz w:val="24"/>
          <w:szCs w:val="24"/>
        </w:rPr>
        <w:t>Дефицит в</w:t>
      </w:r>
      <w:r w:rsidRPr="00C36F2D">
        <w:rPr>
          <w:color w:val="1D1B11" w:themeColor="background2" w:themeShade="1A"/>
          <w:sz w:val="24"/>
          <w:szCs w:val="24"/>
        </w:rPr>
        <w:t xml:space="preserve"> сумме 19465,701 тыс. рублей. </w:t>
      </w:r>
      <w:r w:rsidR="00D83F2D" w:rsidRPr="00C36F2D">
        <w:rPr>
          <w:color w:val="1D1B11" w:themeColor="background2" w:themeShade="1A"/>
          <w:sz w:val="24"/>
          <w:szCs w:val="24"/>
        </w:rPr>
        <w:t>П</w:t>
      </w:r>
      <w:r w:rsidRPr="00C36F2D">
        <w:rPr>
          <w:color w:val="1D1B11" w:themeColor="background2" w:themeShade="1A"/>
          <w:sz w:val="24"/>
          <w:szCs w:val="24"/>
        </w:rPr>
        <w:t xml:space="preserve">лановый </w:t>
      </w:r>
      <w:r w:rsidR="00A52423" w:rsidRPr="00C36F2D">
        <w:rPr>
          <w:color w:val="1D1B11" w:themeColor="background2" w:themeShade="1A"/>
          <w:sz w:val="24"/>
          <w:szCs w:val="24"/>
        </w:rPr>
        <w:t>период 2022</w:t>
      </w:r>
      <w:r w:rsidRPr="00C36F2D">
        <w:rPr>
          <w:color w:val="1D1B11" w:themeColor="background2" w:themeShade="1A"/>
          <w:sz w:val="24"/>
          <w:szCs w:val="24"/>
        </w:rPr>
        <w:t xml:space="preserve"> </w:t>
      </w:r>
      <w:r w:rsidR="00A52423" w:rsidRPr="00C36F2D">
        <w:rPr>
          <w:color w:val="1D1B11" w:themeColor="background2" w:themeShade="1A"/>
          <w:sz w:val="24"/>
          <w:szCs w:val="24"/>
        </w:rPr>
        <w:t xml:space="preserve">года сбалансированный, </w:t>
      </w:r>
      <w:r w:rsidRPr="00C36F2D">
        <w:rPr>
          <w:color w:val="1D1B11" w:themeColor="background2" w:themeShade="1A"/>
          <w:sz w:val="24"/>
          <w:szCs w:val="24"/>
        </w:rPr>
        <w:t>общий объем доходов -  300921,491 тыс. рублей, общий объем расходов – 298047,491 тыс. рублей</w:t>
      </w:r>
      <w:r w:rsidR="00A52423" w:rsidRPr="00C36F2D">
        <w:rPr>
          <w:color w:val="1D1B11" w:themeColor="background2" w:themeShade="1A"/>
          <w:sz w:val="24"/>
          <w:szCs w:val="24"/>
        </w:rPr>
        <w:t>. Плановый период</w:t>
      </w:r>
      <w:r w:rsidR="00D83F2D" w:rsidRPr="00C36F2D">
        <w:rPr>
          <w:color w:val="1D1B11" w:themeColor="background2" w:themeShade="1A"/>
          <w:sz w:val="24"/>
          <w:szCs w:val="24"/>
        </w:rPr>
        <w:t xml:space="preserve"> 2023 год</w:t>
      </w:r>
      <w:r w:rsidR="00A52423" w:rsidRPr="00C36F2D">
        <w:rPr>
          <w:color w:val="1D1B11" w:themeColor="background2" w:themeShade="1A"/>
          <w:sz w:val="24"/>
          <w:szCs w:val="24"/>
        </w:rPr>
        <w:t xml:space="preserve">а </w:t>
      </w:r>
      <w:r w:rsidR="00D83F2D" w:rsidRPr="00C36F2D">
        <w:rPr>
          <w:color w:val="1D1B11" w:themeColor="background2" w:themeShade="1A"/>
          <w:sz w:val="24"/>
          <w:szCs w:val="24"/>
        </w:rPr>
        <w:t>-</w:t>
      </w:r>
      <w:r w:rsidRPr="00C36F2D">
        <w:rPr>
          <w:color w:val="1D1B11" w:themeColor="background2" w:themeShade="1A"/>
          <w:sz w:val="24"/>
          <w:szCs w:val="24"/>
        </w:rPr>
        <w:t xml:space="preserve"> общий объем доходов – 306115,491 тыс. рублей, общий объем расходов – 309115,491 тыс. рублей</w:t>
      </w:r>
      <w:r w:rsidR="00A52423" w:rsidRPr="00C36F2D">
        <w:rPr>
          <w:color w:val="1D1B11" w:themeColor="background2" w:themeShade="1A"/>
          <w:sz w:val="24"/>
          <w:szCs w:val="24"/>
        </w:rPr>
        <w:t xml:space="preserve"> с</w:t>
      </w:r>
      <w:r w:rsidRPr="00C36F2D">
        <w:rPr>
          <w:color w:val="1D1B11" w:themeColor="background2" w:themeShade="1A"/>
          <w:sz w:val="24"/>
          <w:szCs w:val="24"/>
        </w:rPr>
        <w:t xml:space="preserve"> дефицитом</w:t>
      </w:r>
      <w:r w:rsidR="00A52423" w:rsidRPr="00C36F2D">
        <w:rPr>
          <w:color w:val="1D1B11" w:themeColor="background2" w:themeShade="1A"/>
          <w:sz w:val="24"/>
          <w:szCs w:val="24"/>
        </w:rPr>
        <w:t xml:space="preserve"> 3000,000 тыс. рублей.</w:t>
      </w:r>
    </w:p>
    <w:p w:rsidR="005656BE" w:rsidRPr="00C36F2D" w:rsidRDefault="00815710" w:rsidP="00CA1DF6">
      <w:pPr>
        <w:pStyle w:val="a3"/>
        <w:numPr>
          <w:ilvl w:val="0"/>
          <w:numId w:val="16"/>
        </w:numPr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Прогнозирование доходной части бюджета на 2020 год и плановый период 2021 и 2022 годов осуществлено в соответствии с методиками прогнозирования поступлений доходов в районный бюджет на очередной финансовый год и плановый период, утвержденными главными администраторами доходов районного бюджета.</w:t>
      </w:r>
      <w:r w:rsidR="00A52423" w:rsidRPr="00C36F2D">
        <w:rPr>
          <w:color w:val="1D1B11" w:themeColor="background2" w:themeShade="1A"/>
          <w:sz w:val="24"/>
          <w:szCs w:val="24"/>
        </w:rPr>
        <w:t xml:space="preserve"> </w:t>
      </w:r>
      <w:r w:rsidRPr="00C36F2D">
        <w:rPr>
          <w:color w:val="1D1B11" w:themeColor="background2" w:themeShade="1A"/>
          <w:sz w:val="24"/>
          <w:szCs w:val="24"/>
        </w:rPr>
        <w:t>В ходе анализа методики прогнозирования поступления доходов в бюджет Кромского района главных администраторов доходов бюджета установлены отдельные недостатки: указаны не все коды классификации доходов, закрепленные за соответствующим главным администратором доходов, не соблюдено требование о необходимости указания наименования вида дохода и соответствующего кода бюджетной классификации доходов (Отдел по управлению муниципальным имуществом и земельным отношениям Кромского района Орловской области)</w:t>
      </w:r>
    </w:p>
    <w:p w:rsidR="00822C6C" w:rsidRPr="00C36F2D" w:rsidRDefault="00CA1DF6" w:rsidP="00CA1DF6">
      <w:pPr>
        <w:pStyle w:val="a3"/>
        <w:tabs>
          <w:tab w:val="left" w:pos="9214"/>
        </w:tabs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4.</w:t>
      </w:r>
      <w:r w:rsidR="00822C6C" w:rsidRPr="00C36F2D">
        <w:rPr>
          <w:color w:val="1D1B11" w:themeColor="background2" w:themeShade="1A"/>
          <w:sz w:val="24"/>
          <w:szCs w:val="24"/>
        </w:rPr>
        <w:t xml:space="preserve">В нарушение п. </w:t>
      </w:r>
      <w:r w:rsidR="00FF6C35" w:rsidRPr="00C36F2D">
        <w:rPr>
          <w:color w:val="1D1B11" w:themeColor="background2" w:themeShade="1A"/>
          <w:sz w:val="24"/>
          <w:szCs w:val="24"/>
        </w:rPr>
        <w:t>3.4 Порядка</w:t>
      </w:r>
      <w:r w:rsidR="00822C6C" w:rsidRPr="00C36F2D">
        <w:rPr>
          <w:color w:val="1D1B11" w:themeColor="background2" w:themeShade="1A"/>
          <w:sz w:val="24"/>
          <w:szCs w:val="24"/>
        </w:rPr>
        <w:t xml:space="preserve"> № 543 </w:t>
      </w:r>
      <w:r w:rsidR="005656BE" w:rsidRPr="00C36F2D">
        <w:rPr>
          <w:color w:val="1D1B11" w:themeColor="background2" w:themeShade="1A"/>
          <w:sz w:val="24"/>
          <w:szCs w:val="24"/>
        </w:rPr>
        <w:t>проект муниципальной</w:t>
      </w:r>
      <w:r w:rsidR="00FF6C35" w:rsidRPr="00C36F2D">
        <w:rPr>
          <w:color w:val="1D1B11" w:themeColor="background2" w:themeShade="1A"/>
          <w:sz w:val="24"/>
          <w:szCs w:val="24"/>
        </w:rPr>
        <w:t xml:space="preserve"> </w:t>
      </w:r>
      <w:r w:rsidR="00A52423" w:rsidRPr="00C36F2D">
        <w:rPr>
          <w:color w:val="1D1B11" w:themeColor="background2" w:themeShade="1A"/>
          <w:sz w:val="24"/>
          <w:szCs w:val="24"/>
        </w:rPr>
        <w:t>программы «</w:t>
      </w:r>
      <w:r w:rsidR="005656BE" w:rsidRPr="00C36F2D">
        <w:rPr>
          <w:color w:val="1D1B11" w:themeColor="background2" w:themeShade="1A"/>
          <w:sz w:val="24"/>
          <w:szCs w:val="24"/>
        </w:rPr>
        <w:t xml:space="preserve">Обустройство и ремонт контейнерных площадок для сбора </w:t>
      </w:r>
      <w:r w:rsidR="00A52423" w:rsidRPr="00C36F2D">
        <w:rPr>
          <w:color w:val="1D1B11" w:themeColor="background2" w:themeShade="1A"/>
          <w:sz w:val="24"/>
          <w:szCs w:val="24"/>
        </w:rPr>
        <w:t>ТКО на</w:t>
      </w:r>
      <w:r w:rsidR="005656BE" w:rsidRPr="00C36F2D">
        <w:rPr>
          <w:color w:val="1D1B11" w:themeColor="background2" w:themeShade="1A"/>
          <w:sz w:val="24"/>
          <w:szCs w:val="24"/>
        </w:rPr>
        <w:t xml:space="preserve"> территории Кромского района» и изменения в </w:t>
      </w:r>
      <w:r w:rsidR="00A52423" w:rsidRPr="00C36F2D">
        <w:rPr>
          <w:color w:val="1D1B11" w:themeColor="background2" w:themeShade="1A"/>
          <w:sz w:val="24"/>
          <w:szCs w:val="24"/>
        </w:rPr>
        <w:t>действующие программы</w:t>
      </w:r>
      <w:r w:rsidR="00FF6C35" w:rsidRPr="00C36F2D">
        <w:rPr>
          <w:color w:val="1D1B11" w:themeColor="background2" w:themeShade="1A"/>
          <w:sz w:val="24"/>
          <w:szCs w:val="24"/>
        </w:rPr>
        <w:t>,</w:t>
      </w:r>
      <w:r w:rsidR="00822C6C" w:rsidRPr="00C36F2D">
        <w:rPr>
          <w:color w:val="1D1B11" w:themeColor="background2" w:themeShade="1A"/>
          <w:sz w:val="24"/>
          <w:szCs w:val="24"/>
        </w:rPr>
        <w:t xml:space="preserve"> пред</w:t>
      </w:r>
      <w:r w:rsidR="0020047F" w:rsidRPr="00C36F2D">
        <w:rPr>
          <w:color w:val="1D1B11" w:themeColor="background2" w:themeShade="1A"/>
          <w:sz w:val="24"/>
          <w:szCs w:val="24"/>
        </w:rPr>
        <w:t>лагаем</w:t>
      </w:r>
      <w:r w:rsidR="005656BE" w:rsidRPr="00C36F2D">
        <w:rPr>
          <w:color w:val="1D1B11" w:themeColor="background2" w:themeShade="1A"/>
          <w:sz w:val="24"/>
          <w:szCs w:val="24"/>
        </w:rPr>
        <w:t>ые</w:t>
      </w:r>
      <w:r w:rsidR="0020047F" w:rsidRPr="00C36F2D">
        <w:rPr>
          <w:color w:val="1D1B11" w:themeColor="background2" w:themeShade="1A"/>
          <w:sz w:val="24"/>
          <w:szCs w:val="24"/>
        </w:rPr>
        <w:t xml:space="preserve"> к финансированию на 202</w:t>
      </w:r>
      <w:r w:rsidR="005656BE" w:rsidRPr="00C36F2D">
        <w:rPr>
          <w:color w:val="1D1B11" w:themeColor="background2" w:themeShade="1A"/>
          <w:sz w:val="24"/>
          <w:szCs w:val="24"/>
        </w:rPr>
        <w:t>1</w:t>
      </w:r>
      <w:r w:rsidR="00822C6C" w:rsidRPr="00C36F2D">
        <w:rPr>
          <w:color w:val="1D1B11" w:themeColor="background2" w:themeShade="1A"/>
          <w:sz w:val="24"/>
          <w:szCs w:val="24"/>
        </w:rPr>
        <w:t xml:space="preserve"> </w:t>
      </w:r>
      <w:r w:rsidR="00FF6C35" w:rsidRPr="00C36F2D">
        <w:rPr>
          <w:color w:val="1D1B11" w:themeColor="background2" w:themeShade="1A"/>
          <w:sz w:val="24"/>
          <w:szCs w:val="24"/>
        </w:rPr>
        <w:t>год и</w:t>
      </w:r>
      <w:r w:rsidR="00822C6C" w:rsidRPr="00C36F2D">
        <w:rPr>
          <w:color w:val="1D1B11" w:themeColor="background2" w:themeShade="1A"/>
          <w:sz w:val="24"/>
          <w:szCs w:val="24"/>
        </w:rPr>
        <w:t xml:space="preserve"> на плановый период 202</w:t>
      </w:r>
      <w:r w:rsidR="005656BE" w:rsidRPr="00C36F2D">
        <w:rPr>
          <w:color w:val="1D1B11" w:themeColor="background2" w:themeShade="1A"/>
          <w:sz w:val="24"/>
          <w:szCs w:val="24"/>
        </w:rPr>
        <w:t>2</w:t>
      </w:r>
      <w:r w:rsidR="00822C6C" w:rsidRPr="00C36F2D">
        <w:rPr>
          <w:color w:val="1D1B11" w:themeColor="background2" w:themeShade="1A"/>
          <w:sz w:val="24"/>
          <w:szCs w:val="24"/>
        </w:rPr>
        <w:t xml:space="preserve"> и 202</w:t>
      </w:r>
      <w:r w:rsidR="005656BE" w:rsidRPr="00C36F2D">
        <w:rPr>
          <w:color w:val="1D1B11" w:themeColor="background2" w:themeShade="1A"/>
          <w:sz w:val="24"/>
          <w:szCs w:val="24"/>
        </w:rPr>
        <w:t>3</w:t>
      </w:r>
      <w:r w:rsidR="00822C6C" w:rsidRPr="00C36F2D">
        <w:rPr>
          <w:color w:val="1D1B11" w:themeColor="background2" w:themeShade="1A"/>
          <w:sz w:val="24"/>
          <w:szCs w:val="24"/>
        </w:rPr>
        <w:t xml:space="preserve"> годов не направлены в Контрольно-счетную палату </w:t>
      </w:r>
      <w:r w:rsidR="00FF6C35" w:rsidRPr="00C36F2D">
        <w:rPr>
          <w:color w:val="1D1B11" w:themeColor="background2" w:themeShade="1A"/>
          <w:sz w:val="24"/>
          <w:szCs w:val="24"/>
        </w:rPr>
        <w:t>для осуществления</w:t>
      </w:r>
      <w:r w:rsidR="00822C6C" w:rsidRPr="00C36F2D">
        <w:rPr>
          <w:color w:val="1D1B11" w:themeColor="background2" w:themeShade="1A"/>
          <w:sz w:val="24"/>
          <w:szCs w:val="24"/>
        </w:rPr>
        <w:t xml:space="preserve"> экспертизы и подготовки заключения. </w:t>
      </w:r>
    </w:p>
    <w:p w:rsidR="00A52423" w:rsidRPr="00C36F2D" w:rsidRDefault="00CA1DF6" w:rsidP="00CA1DF6">
      <w:pPr>
        <w:pStyle w:val="a3"/>
        <w:tabs>
          <w:tab w:val="left" w:pos="9214"/>
        </w:tabs>
        <w:ind w:left="0" w:right="344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5.</w:t>
      </w:r>
      <w:r w:rsidR="00B119E3" w:rsidRPr="00C36F2D">
        <w:rPr>
          <w:color w:val="1D1B11" w:themeColor="background2" w:themeShade="1A"/>
          <w:sz w:val="24"/>
          <w:szCs w:val="24"/>
        </w:rPr>
        <w:t>В Реестре источников доходов бюджета Кромского района и Приложении № 5 к Проекту бюджета обеспечить идентичность в определении главных администраторов доходов по кодам классификации доходов.</w:t>
      </w:r>
    </w:p>
    <w:p w:rsidR="00244947" w:rsidRPr="00C36F2D" w:rsidRDefault="00244947" w:rsidP="00CA1DF6">
      <w:pPr>
        <w:ind w:right="344" w:firstLine="567"/>
        <w:jc w:val="both"/>
        <w:rPr>
          <w:color w:val="1D1B11" w:themeColor="background2" w:themeShade="1A"/>
          <w:sz w:val="24"/>
          <w:szCs w:val="24"/>
        </w:rPr>
      </w:pPr>
      <w:r w:rsidRPr="00C36F2D">
        <w:rPr>
          <w:bCs/>
          <w:color w:val="1D1B11" w:themeColor="background2" w:themeShade="1A"/>
          <w:sz w:val="24"/>
          <w:szCs w:val="24"/>
        </w:rPr>
        <w:t xml:space="preserve">По результатам проведённой экспертизы, Контрольно-счетная палата рекомендует учесть, выводы и предложения, изложенные по тексту настоящего заключения и представить бюджет к утверждению с учетом изменений. </w:t>
      </w:r>
    </w:p>
    <w:p w:rsidR="001719FD" w:rsidRPr="00C36F2D" w:rsidRDefault="001719FD" w:rsidP="001719FD">
      <w:pPr>
        <w:pStyle w:val="a3"/>
        <w:ind w:left="0" w:firstLine="567"/>
        <w:rPr>
          <w:color w:val="1D1B11" w:themeColor="background2" w:themeShade="1A"/>
          <w:sz w:val="24"/>
          <w:szCs w:val="24"/>
        </w:rPr>
      </w:pPr>
    </w:p>
    <w:p w:rsidR="00FA562F" w:rsidRPr="00C36F2D" w:rsidRDefault="00FA562F" w:rsidP="001719FD">
      <w:pPr>
        <w:pStyle w:val="a3"/>
        <w:ind w:left="0" w:firstLine="567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>Заключение направлено в</w:t>
      </w:r>
      <w:r w:rsidR="001719FD" w:rsidRPr="00C36F2D">
        <w:rPr>
          <w:color w:val="1D1B11" w:themeColor="background2" w:themeShade="1A"/>
          <w:sz w:val="24"/>
          <w:szCs w:val="24"/>
        </w:rPr>
        <w:t xml:space="preserve"> </w:t>
      </w:r>
      <w:proofErr w:type="gramStart"/>
      <w:r w:rsidR="001719FD" w:rsidRPr="00C36F2D">
        <w:rPr>
          <w:color w:val="1D1B11" w:themeColor="background2" w:themeShade="1A"/>
          <w:sz w:val="24"/>
          <w:szCs w:val="24"/>
        </w:rPr>
        <w:t xml:space="preserve">Кромской </w:t>
      </w:r>
      <w:r w:rsidRPr="00C36F2D">
        <w:rPr>
          <w:color w:val="1D1B11" w:themeColor="background2" w:themeShade="1A"/>
          <w:sz w:val="24"/>
          <w:szCs w:val="24"/>
        </w:rPr>
        <w:t xml:space="preserve"> районный</w:t>
      </w:r>
      <w:proofErr w:type="gramEnd"/>
      <w:r w:rsidRPr="00C36F2D">
        <w:rPr>
          <w:color w:val="1D1B11" w:themeColor="background2" w:themeShade="1A"/>
          <w:sz w:val="24"/>
          <w:szCs w:val="24"/>
        </w:rPr>
        <w:t xml:space="preserve"> Совет народных депутатов  для рассмотрения, Главе района.</w:t>
      </w:r>
    </w:p>
    <w:p w:rsidR="00D439FF" w:rsidRPr="00C36F2D" w:rsidRDefault="00FA562F" w:rsidP="001719FD">
      <w:pPr>
        <w:pStyle w:val="a3"/>
        <w:ind w:left="0"/>
        <w:jc w:val="right"/>
        <w:rPr>
          <w:color w:val="1D1B11" w:themeColor="background2" w:themeShade="1A"/>
          <w:sz w:val="24"/>
          <w:szCs w:val="24"/>
        </w:rPr>
      </w:pPr>
      <w:r w:rsidRPr="00C36F2D">
        <w:rPr>
          <w:color w:val="1D1B11" w:themeColor="background2" w:themeShade="1A"/>
          <w:sz w:val="24"/>
          <w:szCs w:val="24"/>
        </w:rPr>
        <w:t xml:space="preserve"> Подготовлено для размещения на сайте.</w:t>
      </w:r>
    </w:p>
    <w:tbl>
      <w:tblPr>
        <w:tblStyle w:val="TableNormal"/>
        <w:tblW w:w="14509" w:type="dxa"/>
        <w:tblLayout w:type="fixed"/>
        <w:tblLook w:val="01E0" w:firstRow="1" w:lastRow="1" w:firstColumn="1" w:lastColumn="1" w:noHBand="0" w:noVBand="0"/>
      </w:tblPr>
      <w:tblGrid>
        <w:gridCol w:w="10065"/>
        <w:gridCol w:w="4444"/>
      </w:tblGrid>
      <w:tr w:rsidR="00C36F2D" w:rsidRPr="00C36F2D" w:rsidTr="00244947">
        <w:trPr>
          <w:trHeight w:val="1444"/>
        </w:trPr>
        <w:tc>
          <w:tcPr>
            <w:tcW w:w="10065" w:type="dxa"/>
          </w:tcPr>
          <w:p w:rsidR="009C4650" w:rsidRPr="00C36F2D" w:rsidRDefault="009C4650" w:rsidP="001F4CA5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44" w:type="dxa"/>
          </w:tcPr>
          <w:p w:rsidR="009C4650" w:rsidRPr="00C36F2D" w:rsidRDefault="009C4650" w:rsidP="009C4650">
            <w:pPr>
              <w:pStyle w:val="TableParagraph"/>
              <w:rPr>
                <w:b/>
                <w:color w:val="1D1B11" w:themeColor="background2" w:themeShade="1A"/>
                <w:sz w:val="28"/>
              </w:rPr>
            </w:pPr>
          </w:p>
        </w:tc>
      </w:tr>
      <w:tr w:rsidR="00C36F2D" w:rsidRPr="00C36F2D" w:rsidTr="00244947">
        <w:trPr>
          <w:trHeight w:val="1610"/>
        </w:trPr>
        <w:tc>
          <w:tcPr>
            <w:tcW w:w="10065" w:type="dxa"/>
          </w:tcPr>
          <w:p w:rsidR="009C4650" w:rsidRPr="00C36F2D" w:rsidRDefault="009C4650" w:rsidP="009C4650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444" w:type="dxa"/>
          </w:tcPr>
          <w:p w:rsidR="009C4650" w:rsidRPr="00C36F2D" w:rsidRDefault="009C4650" w:rsidP="009C4650">
            <w:pPr>
              <w:pStyle w:val="TableParagraph"/>
              <w:rPr>
                <w:b/>
                <w:color w:val="1D1B11" w:themeColor="background2" w:themeShade="1A"/>
                <w:sz w:val="28"/>
              </w:rPr>
            </w:pPr>
          </w:p>
        </w:tc>
      </w:tr>
      <w:tr w:rsidR="00D439FF" w:rsidRPr="00C36F2D" w:rsidTr="00244947">
        <w:trPr>
          <w:trHeight w:val="1442"/>
        </w:trPr>
        <w:tc>
          <w:tcPr>
            <w:tcW w:w="10065" w:type="dxa"/>
          </w:tcPr>
          <w:p w:rsidR="00D439FF" w:rsidRPr="00C36F2D" w:rsidRDefault="00D439FF">
            <w:pPr>
              <w:pStyle w:val="TableParagraph"/>
              <w:spacing w:before="4" w:line="322" w:lineRule="exact"/>
              <w:ind w:left="200" w:right="2163"/>
              <w:jc w:val="both"/>
              <w:rPr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4444" w:type="dxa"/>
          </w:tcPr>
          <w:p w:rsidR="00D439FF" w:rsidRPr="00C36F2D" w:rsidRDefault="00D439FF">
            <w:pPr>
              <w:pStyle w:val="TableParagraph"/>
              <w:spacing w:line="302" w:lineRule="exact"/>
              <w:ind w:left="2165"/>
              <w:rPr>
                <w:b/>
                <w:color w:val="1D1B11" w:themeColor="background2" w:themeShade="1A"/>
                <w:sz w:val="28"/>
              </w:rPr>
            </w:pPr>
          </w:p>
        </w:tc>
      </w:tr>
    </w:tbl>
    <w:p w:rsidR="00D841BC" w:rsidRPr="00C36F2D" w:rsidRDefault="00D841BC">
      <w:pPr>
        <w:spacing w:line="302" w:lineRule="exact"/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jc w:val="right"/>
        <w:rPr>
          <w:color w:val="1D1B11" w:themeColor="background2" w:themeShade="1A"/>
          <w:sz w:val="28"/>
        </w:rPr>
      </w:pPr>
    </w:p>
    <w:p w:rsidR="00D841BC" w:rsidRPr="00C36F2D" w:rsidRDefault="00D841BC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D841BC">
      <w:pPr>
        <w:rPr>
          <w:color w:val="1D1B11" w:themeColor="background2" w:themeShade="1A"/>
          <w:sz w:val="28"/>
        </w:rPr>
      </w:pPr>
    </w:p>
    <w:p w:rsidR="001F4CA5" w:rsidRPr="00C36F2D" w:rsidRDefault="001F4CA5" w:rsidP="001F4CA5">
      <w:pPr>
        <w:rPr>
          <w:color w:val="1D1B11" w:themeColor="background2" w:themeShade="1A"/>
          <w:sz w:val="28"/>
        </w:rPr>
      </w:pPr>
    </w:p>
    <w:p w:rsidR="001F4CA5" w:rsidRPr="00C36F2D" w:rsidRDefault="001F4CA5" w:rsidP="001F4CA5">
      <w:pPr>
        <w:rPr>
          <w:color w:val="1D1B11" w:themeColor="background2" w:themeShade="1A"/>
          <w:sz w:val="28"/>
        </w:rPr>
      </w:pPr>
    </w:p>
    <w:p w:rsidR="001F4CA5" w:rsidRPr="00C36F2D" w:rsidRDefault="001F4CA5" w:rsidP="001F4CA5">
      <w:pPr>
        <w:rPr>
          <w:color w:val="1D1B11" w:themeColor="background2" w:themeShade="1A"/>
          <w:sz w:val="28"/>
        </w:rPr>
      </w:pPr>
    </w:p>
    <w:p w:rsidR="001F4CA5" w:rsidRPr="00C36F2D" w:rsidRDefault="001F4CA5" w:rsidP="001F4CA5">
      <w:pPr>
        <w:rPr>
          <w:color w:val="1D1B11" w:themeColor="background2" w:themeShade="1A"/>
          <w:sz w:val="28"/>
        </w:rPr>
      </w:pPr>
    </w:p>
    <w:p w:rsidR="001F4CA5" w:rsidRPr="00C36F2D" w:rsidRDefault="001F4CA5" w:rsidP="001F4CA5">
      <w:pPr>
        <w:rPr>
          <w:color w:val="1D1B11" w:themeColor="background2" w:themeShade="1A"/>
          <w:sz w:val="28"/>
        </w:rPr>
      </w:pPr>
    </w:p>
    <w:p w:rsidR="001F4CA5" w:rsidRPr="00C36F2D" w:rsidRDefault="001F4CA5" w:rsidP="001F4CA5">
      <w:pPr>
        <w:rPr>
          <w:color w:val="1D1B11" w:themeColor="background2" w:themeShade="1A"/>
          <w:sz w:val="28"/>
        </w:rPr>
      </w:pPr>
    </w:p>
    <w:p w:rsidR="001F4CA5" w:rsidRPr="00C36F2D" w:rsidRDefault="001F4CA5" w:rsidP="001F4CA5">
      <w:pPr>
        <w:rPr>
          <w:color w:val="1D1B11" w:themeColor="background2" w:themeShade="1A"/>
          <w:sz w:val="28"/>
        </w:rPr>
      </w:pPr>
    </w:p>
    <w:p w:rsidR="001F4CA5" w:rsidRPr="00C36F2D" w:rsidRDefault="001F4CA5" w:rsidP="001F4CA5">
      <w:pPr>
        <w:rPr>
          <w:color w:val="1D1B11" w:themeColor="background2" w:themeShade="1A"/>
          <w:sz w:val="28"/>
        </w:rPr>
      </w:pPr>
    </w:p>
    <w:p w:rsidR="001F4CA5" w:rsidRPr="00C36F2D" w:rsidRDefault="001F4CA5" w:rsidP="001F4CA5">
      <w:pPr>
        <w:rPr>
          <w:color w:val="1D1B11" w:themeColor="background2" w:themeShade="1A"/>
          <w:sz w:val="28"/>
        </w:rPr>
      </w:pPr>
    </w:p>
    <w:sectPr w:rsidR="001F4CA5" w:rsidRPr="00C36F2D" w:rsidSect="0047232A">
      <w:headerReference w:type="default" r:id="rId9"/>
      <w:pgSz w:w="11910" w:h="16840"/>
      <w:pgMar w:top="140" w:right="280" w:bottom="426" w:left="1080" w:header="8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CA" w:rsidRDefault="00E870CA">
      <w:r>
        <w:separator/>
      </w:r>
    </w:p>
  </w:endnote>
  <w:endnote w:type="continuationSeparator" w:id="0">
    <w:p w:rsidR="00E870CA" w:rsidRDefault="00E8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CA" w:rsidRDefault="00E870CA">
      <w:r>
        <w:separator/>
      </w:r>
    </w:p>
  </w:footnote>
  <w:footnote w:type="continuationSeparator" w:id="0">
    <w:p w:rsidR="00E870CA" w:rsidRDefault="00E8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2F" w:rsidRDefault="00FA562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9D0"/>
    <w:multiLevelType w:val="hybridMultilevel"/>
    <w:tmpl w:val="C9BA9884"/>
    <w:lvl w:ilvl="0" w:tplc="6F0CB536">
      <w:start w:val="1"/>
      <w:numFmt w:val="decimal"/>
      <w:lvlText w:val="%1."/>
      <w:lvlJc w:val="left"/>
      <w:pPr>
        <w:ind w:left="972" w:hanging="28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6AA0EB82">
      <w:numFmt w:val="bullet"/>
      <w:lvlText w:val="•"/>
      <w:lvlJc w:val="left"/>
      <w:pPr>
        <w:ind w:left="2040" w:hanging="286"/>
      </w:pPr>
      <w:rPr>
        <w:rFonts w:hint="default"/>
        <w:lang w:val="ru-RU" w:eastAsia="ru-RU" w:bidi="ru-RU"/>
      </w:rPr>
    </w:lvl>
    <w:lvl w:ilvl="2" w:tplc="7726739E">
      <w:numFmt w:val="bullet"/>
      <w:lvlText w:val="•"/>
      <w:lvlJc w:val="left"/>
      <w:pPr>
        <w:ind w:left="3101" w:hanging="286"/>
      </w:pPr>
      <w:rPr>
        <w:rFonts w:hint="default"/>
        <w:lang w:val="ru-RU" w:eastAsia="ru-RU" w:bidi="ru-RU"/>
      </w:rPr>
    </w:lvl>
    <w:lvl w:ilvl="3" w:tplc="11E60342">
      <w:numFmt w:val="bullet"/>
      <w:lvlText w:val="•"/>
      <w:lvlJc w:val="left"/>
      <w:pPr>
        <w:ind w:left="4161" w:hanging="286"/>
      </w:pPr>
      <w:rPr>
        <w:rFonts w:hint="default"/>
        <w:lang w:val="ru-RU" w:eastAsia="ru-RU" w:bidi="ru-RU"/>
      </w:rPr>
    </w:lvl>
    <w:lvl w:ilvl="4" w:tplc="464AD8BE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5" w:tplc="ACB0789C">
      <w:numFmt w:val="bullet"/>
      <w:lvlText w:val="•"/>
      <w:lvlJc w:val="left"/>
      <w:pPr>
        <w:ind w:left="6283" w:hanging="286"/>
      </w:pPr>
      <w:rPr>
        <w:rFonts w:hint="default"/>
        <w:lang w:val="ru-RU" w:eastAsia="ru-RU" w:bidi="ru-RU"/>
      </w:rPr>
    </w:lvl>
    <w:lvl w:ilvl="6" w:tplc="5EE29558">
      <w:numFmt w:val="bullet"/>
      <w:lvlText w:val="•"/>
      <w:lvlJc w:val="left"/>
      <w:pPr>
        <w:ind w:left="7343" w:hanging="286"/>
      </w:pPr>
      <w:rPr>
        <w:rFonts w:hint="default"/>
        <w:lang w:val="ru-RU" w:eastAsia="ru-RU" w:bidi="ru-RU"/>
      </w:rPr>
    </w:lvl>
    <w:lvl w:ilvl="7" w:tplc="C1402B00">
      <w:numFmt w:val="bullet"/>
      <w:lvlText w:val="•"/>
      <w:lvlJc w:val="left"/>
      <w:pPr>
        <w:ind w:left="8404" w:hanging="286"/>
      </w:pPr>
      <w:rPr>
        <w:rFonts w:hint="default"/>
        <w:lang w:val="ru-RU" w:eastAsia="ru-RU" w:bidi="ru-RU"/>
      </w:rPr>
    </w:lvl>
    <w:lvl w:ilvl="8" w:tplc="EBD605FC">
      <w:numFmt w:val="bullet"/>
      <w:lvlText w:val="•"/>
      <w:lvlJc w:val="left"/>
      <w:pPr>
        <w:ind w:left="9465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07AE6093"/>
    <w:multiLevelType w:val="hybridMultilevel"/>
    <w:tmpl w:val="50040D4A"/>
    <w:lvl w:ilvl="0" w:tplc="3FF29348">
      <w:numFmt w:val="bullet"/>
      <w:lvlText w:val="-"/>
      <w:lvlJc w:val="left"/>
      <w:pPr>
        <w:ind w:left="972" w:hanging="144"/>
      </w:pPr>
      <w:rPr>
        <w:rFonts w:ascii="Arial" w:eastAsia="Arial" w:hAnsi="Arial" w:cs="Arial" w:hint="default"/>
        <w:w w:val="94"/>
        <w:sz w:val="28"/>
        <w:szCs w:val="28"/>
        <w:lang w:val="ru-RU" w:eastAsia="ru-RU" w:bidi="ru-RU"/>
      </w:rPr>
    </w:lvl>
    <w:lvl w:ilvl="1" w:tplc="9F7A77DC">
      <w:numFmt w:val="bullet"/>
      <w:lvlText w:val="•"/>
      <w:lvlJc w:val="left"/>
      <w:pPr>
        <w:ind w:left="2040" w:hanging="144"/>
      </w:pPr>
      <w:rPr>
        <w:rFonts w:hint="default"/>
        <w:lang w:val="ru-RU" w:eastAsia="ru-RU" w:bidi="ru-RU"/>
      </w:rPr>
    </w:lvl>
    <w:lvl w:ilvl="2" w:tplc="D292CADC">
      <w:numFmt w:val="bullet"/>
      <w:lvlText w:val="•"/>
      <w:lvlJc w:val="left"/>
      <w:pPr>
        <w:ind w:left="3101" w:hanging="144"/>
      </w:pPr>
      <w:rPr>
        <w:rFonts w:hint="default"/>
        <w:lang w:val="ru-RU" w:eastAsia="ru-RU" w:bidi="ru-RU"/>
      </w:rPr>
    </w:lvl>
    <w:lvl w:ilvl="3" w:tplc="DFA42EBC">
      <w:numFmt w:val="bullet"/>
      <w:lvlText w:val="•"/>
      <w:lvlJc w:val="left"/>
      <w:pPr>
        <w:ind w:left="4161" w:hanging="144"/>
      </w:pPr>
      <w:rPr>
        <w:rFonts w:hint="default"/>
        <w:lang w:val="ru-RU" w:eastAsia="ru-RU" w:bidi="ru-RU"/>
      </w:rPr>
    </w:lvl>
    <w:lvl w:ilvl="4" w:tplc="41BA065C">
      <w:numFmt w:val="bullet"/>
      <w:lvlText w:val="•"/>
      <w:lvlJc w:val="left"/>
      <w:pPr>
        <w:ind w:left="5222" w:hanging="144"/>
      </w:pPr>
      <w:rPr>
        <w:rFonts w:hint="default"/>
        <w:lang w:val="ru-RU" w:eastAsia="ru-RU" w:bidi="ru-RU"/>
      </w:rPr>
    </w:lvl>
    <w:lvl w:ilvl="5" w:tplc="64601E3C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437201D8">
      <w:numFmt w:val="bullet"/>
      <w:lvlText w:val="•"/>
      <w:lvlJc w:val="left"/>
      <w:pPr>
        <w:ind w:left="7343" w:hanging="144"/>
      </w:pPr>
      <w:rPr>
        <w:rFonts w:hint="default"/>
        <w:lang w:val="ru-RU" w:eastAsia="ru-RU" w:bidi="ru-RU"/>
      </w:rPr>
    </w:lvl>
    <w:lvl w:ilvl="7" w:tplc="04C66FCE">
      <w:numFmt w:val="bullet"/>
      <w:lvlText w:val="•"/>
      <w:lvlJc w:val="left"/>
      <w:pPr>
        <w:ind w:left="8404" w:hanging="144"/>
      </w:pPr>
      <w:rPr>
        <w:rFonts w:hint="default"/>
        <w:lang w:val="ru-RU" w:eastAsia="ru-RU" w:bidi="ru-RU"/>
      </w:rPr>
    </w:lvl>
    <w:lvl w:ilvl="8" w:tplc="ADDC7C1C">
      <w:numFmt w:val="bullet"/>
      <w:lvlText w:val="•"/>
      <w:lvlJc w:val="left"/>
      <w:pPr>
        <w:ind w:left="9465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C292400"/>
    <w:multiLevelType w:val="hybridMultilevel"/>
    <w:tmpl w:val="A866CF32"/>
    <w:lvl w:ilvl="0" w:tplc="52CE086E">
      <w:numFmt w:val="bullet"/>
      <w:lvlText w:val="-"/>
      <w:lvlJc w:val="left"/>
      <w:pPr>
        <w:ind w:left="972" w:hanging="144"/>
      </w:pPr>
      <w:rPr>
        <w:rFonts w:ascii="Arial" w:eastAsia="Arial" w:hAnsi="Arial" w:cs="Arial" w:hint="default"/>
        <w:w w:val="94"/>
        <w:sz w:val="28"/>
        <w:szCs w:val="28"/>
        <w:lang w:val="ru-RU" w:eastAsia="ru-RU" w:bidi="ru-RU"/>
      </w:rPr>
    </w:lvl>
    <w:lvl w:ilvl="1" w:tplc="D1FAEDD4">
      <w:numFmt w:val="bullet"/>
      <w:lvlText w:val="•"/>
      <w:lvlJc w:val="left"/>
      <w:pPr>
        <w:ind w:left="2040" w:hanging="144"/>
      </w:pPr>
      <w:rPr>
        <w:rFonts w:hint="default"/>
        <w:lang w:val="ru-RU" w:eastAsia="ru-RU" w:bidi="ru-RU"/>
      </w:rPr>
    </w:lvl>
    <w:lvl w:ilvl="2" w:tplc="A6023B8E">
      <w:numFmt w:val="bullet"/>
      <w:lvlText w:val="•"/>
      <w:lvlJc w:val="left"/>
      <w:pPr>
        <w:ind w:left="3101" w:hanging="144"/>
      </w:pPr>
      <w:rPr>
        <w:rFonts w:hint="default"/>
        <w:lang w:val="ru-RU" w:eastAsia="ru-RU" w:bidi="ru-RU"/>
      </w:rPr>
    </w:lvl>
    <w:lvl w:ilvl="3" w:tplc="2DEE525A">
      <w:numFmt w:val="bullet"/>
      <w:lvlText w:val="•"/>
      <w:lvlJc w:val="left"/>
      <w:pPr>
        <w:ind w:left="4161" w:hanging="144"/>
      </w:pPr>
      <w:rPr>
        <w:rFonts w:hint="default"/>
        <w:lang w:val="ru-RU" w:eastAsia="ru-RU" w:bidi="ru-RU"/>
      </w:rPr>
    </w:lvl>
    <w:lvl w:ilvl="4" w:tplc="C152FBE0">
      <w:numFmt w:val="bullet"/>
      <w:lvlText w:val="•"/>
      <w:lvlJc w:val="left"/>
      <w:pPr>
        <w:ind w:left="5222" w:hanging="144"/>
      </w:pPr>
      <w:rPr>
        <w:rFonts w:hint="default"/>
        <w:lang w:val="ru-RU" w:eastAsia="ru-RU" w:bidi="ru-RU"/>
      </w:rPr>
    </w:lvl>
    <w:lvl w:ilvl="5" w:tplc="4E6846FE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F3C212B4">
      <w:numFmt w:val="bullet"/>
      <w:lvlText w:val="•"/>
      <w:lvlJc w:val="left"/>
      <w:pPr>
        <w:ind w:left="7343" w:hanging="144"/>
      </w:pPr>
      <w:rPr>
        <w:rFonts w:hint="default"/>
        <w:lang w:val="ru-RU" w:eastAsia="ru-RU" w:bidi="ru-RU"/>
      </w:rPr>
    </w:lvl>
    <w:lvl w:ilvl="7" w:tplc="CF966AAA">
      <w:numFmt w:val="bullet"/>
      <w:lvlText w:val="•"/>
      <w:lvlJc w:val="left"/>
      <w:pPr>
        <w:ind w:left="8404" w:hanging="144"/>
      </w:pPr>
      <w:rPr>
        <w:rFonts w:hint="default"/>
        <w:lang w:val="ru-RU" w:eastAsia="ru-RU" w:bidi="ru-RU"/>
      </w:rPr>
    </w:lvl>
    <w:lvl w:ilvl="8" w:tplc="684C8A62">
      <w:numFmt w:val="bullet"/>
      <w:lvlText w:val="•"/>
      <w:lvlJc w:val="left"/>
      <w:pPr>
        <w:ind w:left="9465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6BB2C51"/>
    <w:multiLevelType w:val="multilevel"/>
    <w:tmpl w:val="AFB67604"/>
    <w:lvl w:ilvl="0">
      <w:start w:val="184"/>
      <w:numFmt w:val="decimal"/>
      <w:lvlText w:val="%1"/>
      <w:lvlJc w:val="left"/>
      <w:pPr>
        <w:ind w:left="972" w:hanging="7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72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"/>
      <w:lvlJc w:val="left"/>
      <w:pPr>
        <w:ind w:left="9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5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9BE5001"/>
    <w:multiLevelType w:val="hybridMultilevel"/>
    <w:tmpl w:val="BC20BA40"/>
    <w:lvl w:ilvl="0" w:tplc="06FA2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2D5D"/>
    <w:multiLevelType w:val="hybridMultilevel"/>
    <w:tmpl w:val="FBE8860C"/>
    <w:lvl w:ilvl="0" w:tplc="122A45A0">
      <w:numFmt w:val="bullet"/>
      <w:lvlText w:val=""/>
      <w:lvlJc w:val="left"/>
      <w:pPr>
        <w:ind w:left="97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7F0033A">
      <w:numFmt w:val="bullet"/>
      <w:lvlText w:val="•"/>
      <w:lvlJc w:val="left"/>
      <w:pPr>
        <w:ind w:left="2040" w:hanging="286"/>
      </w:pPr>
      <w:rPr>
        <w:rFonts w:hint="default"/>
        <w:lang w:val="ru-RU" w:eastAsia="ru-RU" w:bidi="ru-RU"/>
      </w:rPr>
    </w:lvl>
    <w:lvl w:ilvl="2" w:tplc="09B6FEEA">
      <w:numFmt w:val="bullet"/>
      <w:lvlText w:val="•"/>
      <w:lvlJc w:val="left"/>
      <w:pPr>
        <w:ind w:left="3101" w:hanging="286"/>
      </w:pPr>
      <w:rPr>
        <w:rFonts w:hint="default"/>
        <w:lang w:val="ru-RU" w:eastAsia="ru-RU" w:bidi="ru-RU"/>
      </w:rPr>
    </w:lvl>
    <w:lvl w:ilvl="3" w:tplc="21286C80">
      <w:numFmt w:val="bullet"/>
      <w:lvlText w:val="•"/>
      <w:lvlJc w:val="left"/>
      <w:pPr>
        <w:ind w:left="4161" w:hanging="286"/>
      </w:pPr>
      <w:rPr>
        <w:rFonts w:hint="default"/>
        <w:lang w:val="ru-RU" w:eastAsia="ru-RU" w:bidi="ru-RU"/>
      </w:rPr>
    </w:lvl>
    <w:lvl w:ilvl="4" w:tplc="CB98442E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5" w:tplc="F76A64AA">
      <w:numFmt w:val="bullet"/>
      <w:lvlText w:val="•"/>
      <w:lvlJc w:val="left"/>
      <w:pPr>
        <w:ind w:left="6283" w:hanging="286"/>
      </w:pPr>
      <w:rPr>
        <w:rFonts w:hint="default"/>
        <w:lang w:val="ru-RU" w:eastAsia="ru-RU" w:bidi="ru-RU"/>
      </w:rPr>
    </w:lvl>
    <w:lvl w:ilvl="6" w:tplc="61FECB86">
      <w:numFmt w:val="bullet"/>
      <w:lvlText w:val="•"/>
      <w:lvlJc w:val="left"/>
      <w:pPr>
        <w:ind w:left="7343" w:hanging="286"/>
      </w:pPr>
      <w:rPr>
        <w:rFonts w:hint="default"/>
        <w:lang w:val="ru-RU" w:eastAsia="ru-RU" w:bidi="ru-RU"/>
      </w:rPr>
    </w:lvl>
    <w:lvl w:ilvl="7" w:tplc="545EF614">
      <w:numFmt w:val="bullet"/>
      <w:lvlText w:val="•"/>
      <w:lvlJc w:val="left"/>
      <w:pPr>
        <w:ind w:left="8404" w:hanging="286"/>
      </w:pPr>
      <w:rPr>
        <w:rFonts w:hint="default"/>
        <w:lang w:val="ru-RU" w:eastAsia="ru-RU" w:bidi="ru-RU"/>
      </w:rPr>
    </w:lvl>
    <w:lvl w:ilvl="8" w:tplc="27C6508A">
      <w:numFmt w:val="bullet"/>
      <w:lvlText w:val="•"/>
      <w:lvlJc w:val="left"/>
      <w:pPr>
        <w:ind w:left="9465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28C550B5"/>
    <w:multiLevelType w:val="hybridMultilevel"/>
    <w:tmpl w:val="EFEE055A"/>
    <w:lvl w:ilvl="0" w:tplc="86F285CE">
      <w:start w:val="1"/>
      <w:numFmt w:val="decimal"/>
      <w:lvlText w:val="%1."/>
      <w:lvlJc w:val="left"/>
      <w:pPr>
        <w:ind w:left="854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0AE74A">
      <w:numFmt w:val="bullet"/>
      <w:lvlText w:val="•"/>
      <w:lvlJc w:val="left"/>
      <w:pPr>
        <w:ind w:left="2122" w:hanging="286"/>
      </w:pPr>
      <w:rPr>
        <w:rFonts w:hint="default"/>
        <w:lang w:val="ru-RU" w:eastAsia="ru-RU" w:bidi="ru-RU"/>
      </w:rPr>
    </w:lvl>
    <w:lvl w:ilvl="2" w:tplc="BB58A1DA">
      <w:numFmt w:val="bullet"/>
      <w:lvlText w:val="•"/>
      <w:lvlJc w:val="left"/>
      <w:pPr>
        <w:ind w:left="3160" w:hanging="286"/>
      </w:pPr>
      <w:rPr>
        <w:rFonts w:hint="default"/>
        <w:lang w:val="ru-RU" w:eastAsia="ru-RU" w:bidi="ru-RU"/>
      </w:rPr>
    </w:lvl>
    <w:lvl w:ilvl="3" w:tplc="B4AA8DAE">
      <w:numFmt w:val="bullet"/>
      <w:lvlText w:val="•"/>
      <w:lvlJc w:val="left"/>
      <w:pPr>
        <w:ind w:left="4198" w:hanging="286"/>
      </w:pPr>
      <w:rPr>
        <w:rFonts w:hint="default"/>
        <w:lang w:val="ru-RU" w:eastAsia="ru-RU" w:bidi="ru-RU"/>
      </w:rPr>
    </w:lvl>
    <w:lvl w:ilvl="4" w:tplc="B1D0EFD0">
      <w:numFmt w:val="bullet"/>
      <w:lvlText w:val="•"/>
      <w:lvlJc w:val="left"/>
      <w:pPr>
        <w:ind w:left="5237" w:hanging="286"/>
      </w:pPr>
      <w:rPr>
        <w:rFonts w:hint="default"/>
        <w:lang w:val="ru-RU" w:eastAsia="ru-RU" w:bidi="ru-RU"/>
      </w:rPr>
    </w:lvl>
    <w:lvl w:ilvl="5" w:tplc="A57C2F36">
      <w:numFmt w:val="bullet"/>
      <w:lvlText w:val="•"/>
      <w:lvlJc w:val="left"/>
      <w:pPr>
        <w:ind w:left="6275" w:hanging="286"/>
      </w:pPr>
      <w:rPr>
        <w:rFonts w:hint="default"/>
        <w:lang w:val="ru-RU" w:eastAsia="ru-RU" w:bidi="ru-RU"/>
      </w:rPr>
    </w:lvl>
    <w:lvl w:ilvl="6" w:tplc="B164E626">
      <w:numFmt w:val="bullet"/>
      <w:lvlText w:val="•"/>
      <w:lvlJc w:val="left"/>
      <w:pPr>
        <w:ind w:left="7314" w:hanging="286"/>
      </w:pPr>
      <w:rPr>
        <w:rFonts w:hint="default"/>
        <w:lang w:val="ru-RU" w:eastAsia="ru-RU" w:bidi="ru-RU"/>
      </w:rPr>
    </w:lvl>
    <w:lvl w:ilvl="7" w:tplc="D9960A9E">
      <w:numFmt w:val="bullet"/>
      <w:lvlText w:val="•"/>
      <w:lvlJc w:val="left"/>
      <w:pPr>
        <w:ind w:left="8352" w:hanging="286"/>
      </w:pPr>
      <w:rPr>
        <w:rFonts w:hint="default"/>
        <w:lang w:val="ru-RU" w:eastAsia="ru-RU" w:bidi="ru-RU"/>
      </w:rPr>
    </w:lvl>
    <w:lvl w:ilvl="8" w:tplc="D3D62E6A">
      <w:numFmt w:val="bullet"/>
      <w:lvlText w:val="•"/>
      <w:lvlJc w:val="left"/>
      <w:pPr>
        <w:ind w:left="9391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47E73FA7"/>
    <w:multiLevelType w:val="hybridMultilevel"/>
    <w:tmpl w:val="48D8EFF4"/>
    <w:lvl w:ilvl="0" w:tplc="06FA2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C8649A"/>
    <w:multiLevelType w:val="hybridMultilevel"/>
    <w:tmpl w:val="44CCB7AE"/>
    <w:lvl w:ilvl="0" w:tplc="10EEC2D0">
      <w:start w:val="1"/>
      <w:numFmt w:val="decimal"/>
      <w:lvlText w:val="%1."/>
      <w:lvlJc w:val="left"/>
      <w:pPr>
        <w:ind w:left="97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4A712C">
      <w:start w:val="4"/>
      <w:numFmt w:val="decimal"/>
      <w:lvlText w:val="%2."/>
      <w:lvlJc w:val="left"/>
      <w:pPr>
        <w:ind w:left="401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3A6EE94A">
      <w:numFmt w:val="bullet"/>
      <w:lvlText w:val="•"/>
      <w:lvlJc w:val="left"/>
      <w:pPr>
        <w:ind w:left="6040" w:hanging="281"/>
      </w:pPr>
      <w:rPr>
        <w:rFonts w:hint="default"/>
        <w:lang w:val="ru-RU" w:eastAsia="ru-RU" w:bidi="ru-RU"/>
      </w:rPr>
    </w:lvl>
    <w:lvl w:ilvl="3" w:tplc="3D0E9948">
      <w:numFmt w:val="bullet"/>
      <w:lvlText w:val="•"/>
      <w:lvlJc w:val="left"/>
      <w:pPr>
        <w:ind w:left="6733" w:hanging="281"/>
      </w:pPr>
      <w:rPr>
        <w:rFonts w:hint="default"/>
        <w:lang w:val="ru-RU" w:eastAsia="ru-RU" w:bidi="ru-RU"/>
      </w:rPr>
    </w:lvl>
    <w:lvl w:ilvl="4" w:tplc="D110F83E">
      <w:numFmt w:val="bullet"/>
      <w:lvlText w:val="•"/>
      <w:lvlJc w:val="left"/>
      <w:pPr>
        <w:ind w:left="7426" w:hanging="281"/>
      </w:pPr>
      <w:rPr>
        <w:rFonts w:hint="default"/>
        <w:lang w:val="ru-RU" w:eastAsia="ru-RU" w:bidi="ru-RU"/>
      </w:rPr>
    </w:lvl>
    <w:lvl w:ilvl="5" w:tplc="1E0E5606">
      <w:numFmt w:val="bullet"/>
      <w:lvlText w:val="•"/>
      <w:lvlJc w:val="left"/>
      <w:pPr>
        <w:ind w:left="8119" w:hanging="281"/>
      </w:pPr>
      <w:rPr>
        <w:rFonts w:hint="default"/>
        <w:lang w:val="ru-RU" w:eastAsia="ru-RU" w:bidi="ru-RU"/>
      </w:rPr>
    </w:lvl>
    <w:lvl w:ilvl="6" w:tplc="7EBA49BA">
      <w:numFmt w:val="bullet"/>
      <w:lvlText w:val="•"/>
      <w:lvlJc w:val="left"/>
      <w:pPr>
        <w:ind w:left="8813" w:hanging="281"/>
      </w:pPr>
      <w:rPr>
        <w:rFonts w:hint="default"/>
        <w:lang w:val="ru-RU" w:eastAsia="ru-RU" w:bidi="ru-RU"/>
      </w:rPr>
    </w:lvl>
    <w:lvl w:ilvl="7" w:tplc="E6EA4C26">
      <w:numFmt w:val="bullet"/>
      <w:lvlText w:val="•"/>
      <w:lvlJc w:val="left"/>
      <w:pPr>
        <w:ind w:left="9506" w:hanging="281"/>
      </w:pPr>
      <w:rPr>
        <w:rFonts w:hint="default"/>
        <w:lang w:val="ru-RU" w:eastAsia="ru-RU" w:bidi="ru-RU"/>
      </w:rPr>
    </w:lvl>
    <w:lvl w:ilvl="8" w:tplc="9C94881C">
      <w:numFmt w:val="bullet"/>
      <w:lvlText w:val="•"/>
      <w:lvlJc w:val="left"/>
      <w:pPr>
        <w:ind w:left="10199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55B70567"/>
    <w:multiLevelType w:val="hybridMultilevel"/>
    <w:tmpl w:val="BC20BA40"/>
    <w:lvl w:ilvl="0" w:tplc="06FA2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5AF2"/>
    <w:multiLevelType w:val="hybridMultilevel"/>
    <w:tmpl w:val="83BE76BE"/>
    <w:lvl w:ilvl="0" w:tplc="E7DC621E">
      <w:start w:val="1"/>
      <w:numFmt w:val="decimal"/>
      <w:lvlText w:val="%1."/>
      <w:lvlJc w:val="left"/>
      <w:pPr>
        <w:ind w:left="97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FC4A18">
      <w:numFmt w:val="bullet"/>
      <w:lvlText w:val="•"/>
      <w:lvlJc w:val="left"/>
      <w:pPr>
        <w:ind w:left="2040" w:hanging="321"/>
      </w:pPr>
      <w:rPr>
        <w:rFonts w:hint="default"/>
        <w:lang w:val="ru-RU" w:eastAsia="ru-RU" w:bidi="ru-RU"/>
      </w:rPr>
    </w:lvl>
    <w:lvl w:ilvl="2" w:tplc="E91EA5AE">
      <w:numFmt w:val="bullet"/>
      <w:lvlText w:val="•"/>
      <w:lvlJc w:val="left"/>
      <w:pPr>
        <w:ind w:left="3101" w:hanging="321"/>
      </w:pPr>
      <w:rPr>
        <w:rFonts w:hint="default"/>
        <w:lang w:val="ru-RU" w:eastAsia="ru-RU" w:bidi="ru-RU"/>
      </w:rPr>
    </w:lvl>
    <w:lvl w:ilvl="3" w:tplc="B7FA705C">
      <w:numFmt w:val="bullet"/>
      <w:lvlText w:val="•"/>
      <w:lvlJc w:val="left"/>
      <w:pPr>
        <w:ind w:left="4161" w:hanging="321"/>
      </w:pPr>
      <w:rPr>
        <w:rFonts w:hint="default"/>
        <w:lang w:val="ru-RU" w:eastAsia="ru-RU" w:bidi="ru-RU"/>
      </w:rPr>
    </w:lvl>
    <w:lvl w:ilvl="4" w:tplc="16FC1C9E">
      <w:numFmt w:val="bullet"/>
      <w:lvlText w:val="•"/>
      <w:lvlJc w:val="left"/>
      <w:pPr>
        <w:ind w:left="5222" w:hanging="321"/>
      </w:pPr>
      <w:rPr>
        <w:rFonts w:hint="default"/>
        <w:lang w:val="ru-RU" w:eastAsia="ru-RU" w:bidi="ru-RU"/>
      </w:rPr>
    </w:lvl>
    <w:lvl w:ilvl="5" w:tplc="1CF2BB26">
      <w:numFmt w:val="bullet"/>
      <w:lvlText w:val="•"/>
      <w:lvlJc w:val="left"/>
      <w:pPr>
        <w:ind w:left="6283" w:hanging="321"/>
      </w:pPr>
      <w:rPr>
        <w:rFonts w:hint="default"/>
        <w:lang w:val="ru-RU" w:eastAsia="ru-RU" w:bidi="ru-RU"/>
      </w:rPr>
    </w:lvl>
    <w:lvl w:ilvl="6" w:tplc="32ECFF14">
      <w:numFmt w:val="bullet"/>
      <w:lvlText w:val="•"/>
      <w:lvlJc w:val="left"/>
      <w:pPr>
        <w:ind w:left="7343" w:hanging="321"/>
      </w:pPr>
      <w:rPr>
        <w:rFonts w:hint="default"/>
        <w:lang w:val="ru-RU" w:eastAsia="ru-RU" w:bidi="ru-RU"/>
      </w:rPr>
    </w:lvl>
    <w:lvl w:ilvl="7" w:tplc="54D27788">
      <w:numFmt w:val="bullet"/>
      <w:lvlText w:val="•"/>
      <w:lvlJc w:val="left"/>
      <w:pPr>
        <w:ind w:left="8404" w:hanging="321"/>
      </w:pPr>
      <w:rPr>
        <w:rFonts w:hint="default"/>
        <w:lang w:val="ru-RU" w:eastAsia="ru-RU" w:bidi="ru-RU"/>
      </w:rPr>
    </w:lvl>
    <w:lvl w:ilvl="8" w:tplc="1B9205A6">
      <w:numFmt w:val="bullet"/>
      <w:lvlText w:val="•"/>
      <w:lvlJc w:val="left"/>
      <w:pPr>
        <w:ind w:left="9465" w:hanging="321"/>
      </w:pPr>
      <w:rPr>
        <w:rFonts w:hint="default"/>
        <w:lang w:val="ru-RU" w:eastAsia="ru-RU" w:bidi="ru-RU"/>
      </w:rPr>
    </w:lvl>
  </w:abstractNum>
  <w:abstractNum w:abstractNumId="11" w15:restartNumberingAfterBreak="0">
    <w:nsid w:val="5E22048E"/>
    <w:multiLevelType w:val="hybridMultilevel"/>
    <w:tmpl w:val="E138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76D2C"/>
    <w:multiLevelType w:val="hybridMultilevel"/>
    <w:tmpl w:val="F8A810BA"/>
    <w:lvl w:ilvl="0" w:tplc="16F86962">
      <w:start w:val="1"/>
      <w:numFmt w:val="decimal"/>
      <w:lvlText w:val="%1."/>
      <w:lvlJc w:val="left"/>
      <w:pPr>
        <w:ind w:left="97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6EC824">
      <w:numFmt w:val="bullet"/>
      <w:lvlText w:val="•"/>
      <w:lvlJc w:val="left"/>
      <w:pPr>
        <w:ind w:left="3960" w:hanging="288"/>
      </w:pPr>
      <w:rPr>
        <w:rFonts w:hint="default"/>
        <w:lang w:val="ru-RU" w:eastAsia="ru-RU" w:bidi="ru-RU"/>
      </w:rPr>
    </w:lvl>
    <w:lvl w:ilvl="2" w:tplc="C93C84A6">
      <w:numFmt w:val="bullet"/>
      <w:lvlText w:val="•"/>
      <w:lvlJc w:val="left"/>
      <w:pPr>
        <w:ind w:left="4807" w:hanging="288"/>
      </w:pPr>
      <w:rPr>
        <w:rFonts w:hint="default"/>
        <w:lang w:val="ru-RU" w:eastAsia="ru-RU" w:bidi="ru-RU"/>
      </w:rPr>
    </w:lvl>
    <w:lvl w:ilvl="3" w:tplc="34FE7954">
      <w:numFmt w:val="bullet"/>
      <w:lvlText w:val="•"/>
      <w:lvlJc w:val="left"/>
      <w:pPr>
        <w:ind w:left="5654" w:hanging="288"/>
      </w:pPr>
      <w:rPr>
        <w:rFonts w:hint="default"/>
        <w:lang w:val="ru-RU" w:eastAsia="ru-RU" w:bidi="ru-RU"/>
      </w:rPr>
    </w:lvl>
    <w:lvl w:ilvl="4" w:tplc="1C9E5EAC">
      <w:numFmt w:val="bullet"/>
      <w:lvlText w:val="•"/>
      <w:lvlJc w:val="left"/>
      <w:pPr>
        <w:ind w:left="6502" w:hanging="288"/>
      </w:pPr>
      <w:rPr>
        <w:rFonts w:hint="default"/>
        <w:lang w:val="ru-RU" w:eastAsia="ru-RU" w:bidi="ru-RU"/>
      </w:rPr>
    </w:lvl>
    <w:lvl w:ilvl="5" w:tplc="6A92DCCC">
      <w:numFmt w:val="bullet"/>
      <w:lvlText w:val="•"/>
      <w:lvlJc w:val="left"/>
      <w:pPr>
        <w:ind w:left="7349" w:hanging="288"/>
      </w:pPr>
      <w:rPr>
        <w:rFonts w:hint="default"/>
        <w:lang w:val="ru-RU" w:eastAsia="ru-RU" w:bidi="ru-RU"/>
      </w:rPr>
    </w:lvl>
    <w:lvl w:ilvl="6" w:tplc="0276CD9E">
      <w:numFmt w:val="bullet"/>
      <w:lvlText w:val="•"/>
      <w:lvlJc w:val="left"/>
      <w:pPr>
        <w:ind w:left="8196" w:hanging="288"/>
      </w:pPr>
      <w:rPr>
        <w:rFonts w:hint="default"/>
        <w:lang w:val="ru-RU" w:eastAsia="ru-RU" w:bidi="ru-RU"/>
      </w:rPr>
    </w:lvl>
    <w:lvl w:ilvl="7" w:tplc="A8CC41A0">
      <w:numFmt w:val="bullet"/>
      <w:lvlText w:val="•"/>
      <w:lvlJc w:val="left"/>
      <w:pPr>
        <w:ind w:left="9044" w:hanging="288"/>
      </w:pPr>
      <w:rPr>
        <w:rFonts w:hint="default"/>
        <w:lang w:val="ru-RU" w:eastAsia="ru-RU" w:bidi="ru-RU"/>
      </w:rPr>
    </w:lvl>
    <w:lvl w:ilvl="8" w:tplc="264C8B02">
      <w:numFmt w:val="bullet"/>
      <w:lvlText w:val="•"/>
      <w:lvlJc w:val="left"/>
      <w:pPr>
        <w:ind w:left="9891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6D0A70DD"/>
    <w:multiLevelType w:val="hybridMultilevel"/>
    <w:tmpl w:val="20E20338"/>
    <w:lvl w:ilvl="0" w:tplc="BCAE0036">
      <w:numFmt w:val="bullet"/>
      <w:lvlText w:val="-"/>
      <w:lvlJc w:val="left"/>
      <w:pPr>
        <w:ind w:left="9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E228DE">
      <w:numFmt w:val="bullet"/>
      <w:lvlText w:val="•"/>
      <w:lvlJc w:val="left"/>
      <w:pPr>
        <w:ind w:left="2040" w:hanging="300"/>
      </w:pPr>
      <w:rPr>
        <w:rFonts w:hint="default"/>
        <w:lang w:val="ru-RU" w:eastAsia="ru-RU" w:bidi="ru-RU"/>
      </w:rPr>
    </w:lvl>
    <w:lvl w:ilvl="2" w:tplc="22F09616">
      <w:numFmt w:val="bullet"/>
      <w:lvlText w:val="•"/>
      <w:lvlJc w:val="left"/>
      <w:pPr>
        <w:ind w:left="3101" w:hanging="300"/>
      </w:pPr>
      <w:rPr>
        <w:rFonts w:hint="default"/>
        <w:lang w:val="ru-RU" w:eastAsia="ru-RU" w:bidi="ru-RU"/>
      </w:rPr>
    </w:lvl>
    <w:lvl w:ilvl="3" w:tplc="4762CB7A">
      <w:numFmt w:val="bullet"/>
      <w:lvlText w:val="•"/>
      <w:lvlJc w:val="left"/>
      <w:pPr>
        <w:ind w:left="4161" w:hanging="300"/>
      </w:pPr>
      <w:rPr>
        <w:rFonts w:hint="default"/>
        <w:lang w:val="ru-RU" w:eastAsia="ru-RU" w:bidi="ru-RU"/>
      </w:rPr>
    </w:lvl>
    <w:lvl w:ilvl="4" w:tplc="7B0ACD80">
      <w:numFmt w:val="bullet"/>
      <w:lvlText w:val="•"/>
      <w:lvlJc w:val="left"/>
      <w:pPr>
        <w:ind w:left="5222" w:hanging="300"/>
      </w:pPr>
      <w:rPr>
        <w:rFonts w:hint="default"/>
        <w:lang w:val="ru-RU" w:eastAsia="ru-RU" w:bidi="ru-RU"/>
      </w:rPr>
    </w:lvl>
    <w:lvl w:ilvl="5" w:tplc="56E2AB5E">
      <w:numFmt w:val="bullet"/>
      <w:lvlText w:val="•"/>
      <w:lvlJc w:val="left"/>
      <w:pPr>
        <w:ind w:left="6283" w:hanging="300"/>
      </w:pPr>
      <w:rPr>
        <w:rFonts w:hint="default"/>
        <w:lang w:val="ru-RU" w:eastAsia="ru-RU" w:bidi="ru-RU"/>
      </w:rPr>
    </w:lvl>
    <w:lvl w:ilvl="6" w:tplc="CB94858C">
      <w:numFmt w:val="bullet"/>
      <w:lvlText w:val="•"/>
      <w:lvlJc w:val="left"/>
      <w:pPr>
        <w:ind w:left="7343" w:hanging="300"/>
      </w:pPr>
      <w:rPr>
        <w:rFonts w:hint="default"/>
        <w:lang w:val="ru-RU" w:eastAsia="ru-RU" w:bidi="ru-RU"/>
      </w:rPr>
    </w:lvl>
    <w:lvl w:ilvl="7" w:tplc="B194F396">
      <w:numFmt w:val="bullet"/>
      <w:lvlText w:val="•"/>
      <w:lvlJc w:val="left"/>
      <w:pPr>
        <w:ind w:left="8404" w:hanging="300"/>
      </w:pPr>
      <w:rPr>
        <w:rFonts w:hint="default"/>
        <w:lang w:val="ru-RU" w:eastAsia="ru-RU" w:bidi="ru-RU"/>
      </w:rPr>
    </w:lvl>
    <w:lvl w:ilvl="8" w:tplc="77BE2BB8">
      <w:numFmt w:val="bullet"/>
      <w:lvlText w:val="•"/>
      <w:lvlJc w:val="left"/>
      <w:pPr>
        <w:ind w:left="9465" w:hanging="300"/>
      </w:pPr>
      <w:rPr>
        <w:rFonts w:hint="default"/>
        <w:lang w:val="ru-RU" w:eastAsia="ru-RU" w:bidi="ru-RU"/>
      </w:rPr>
    </w:lvl>
  </w:abstractNum>
  <w:abstractNum w:abstractNumId="14" w15:restartNumberingAfterBreak="0">
    <w:nsid w:val="72DE01DF"/>
    <w:multiLevelType w:val="hybridMultilevel"/>
    <w:tmpl w:val="E0522EDC"/>
    <w:lvl w:ilvl="0" w:tplc="321E00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8161C"/>
    <w:multiLevelType w:val="hybridMultilevel"/>
    <w:tmpl w:val="B3EC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109AD"/>
    <w:multiLevelType w:val="hybridMultilevel"/>
    <w:tmpl w:val="EBA26A5E"/>
    <w:lvl w:ilvl="0" w:tplc="2344503A">
      <w:numFmt w:val="bullet"/>
      <w:lvlText w:val="-"/>
      <w:lvlJc w:val="left"/>
      <w:pPr>
        <w:ind w:left="972" w:hanging="144"/>
      </w:pPr>
      <w:rPr>
        <w:rFonts w:ascii="Arial" w:eastAsia="Arial" w:hAnsi="Arial" w:cs="Arial" w:hint="default"/>
        <w:w w:val="94"/>
        <w:sz w:val="28"/>
        <w:szCs w:val="28"/>
        <w:lang w:val="ru-RU" w:eastAsia="ru-RU" w:bidi="ru-RU"/>
      </w:rPr>
    </w:lvl>
    <w:lvl w:ilvl="1" w:tplc="530A0A92">
      <w:numFmt w:val="bullet"/>
      <w:lvlText w:val="•"/>
      <w:lvlJc w:val="left"/>
      <w:pPr>
        <w:ind w:left="2040" w:hanging="144"/>
      </w:pPr>
      <w:rPr>
        <w:rFonts w:hint="default"/>
        <w:lang w:val="ru-RU" w:eastAsia="ru-RU" w:bidi="ru-RU"/>
      </w:rPr>
    </w:lvl>
    <w:lvl w:ilvl="2" w:tplc="D4344EFC">
      <w:numFmt w:val="bullet"/>
      <w:lvlText w:val="•"/>
      <w:lvlJc w:val="left"/>
      <w:pPr>
        <w:ind w:left="3101" w:hanging="144"/>
      </w:pPr>
      <w:rPr>
        <w:rFonts w:hint="default"/>
        <w:lang w:val="ru-RU" w:eastAsia="ru-RU" w:bidi="ru-RU"/>
      </w:rPr>
    </w:lvl>
    <w:lvl w:ilvl="3" w:tplc="7DB86F4C">
      <w:numFmt w:val="bullet"/>
      <w:lvlText w:val="•"/>
      <w:lvlJc w:val="left"/>
      <w:pPr>
        <w:ind w:left="4161" w:hanging="144"/>
      </w:pPr>
      <w:rPr>
        <w:rFonts w:hint="default"/>
        <w:lang w:val="ru-RU" w:eastAsia="ru-RU" w:bidi="ru-RU"/>
      </w:rPr>
    </w:lvl>
    <w:lvl w:ilvl="4" w:tplc="4F8AE5BE">
      <w:numFmt w:val="bullet"/>
      <w:lvlText w:val="•"/>
      <w:lvlJc w:val="left"/>
      <w:pPr>
        <w:ind w:left="5222" w:hanging="144"/>
      </w:pPr>
      <w:rPr>
        <w:rFonts w:hint="default"/>
        <w:lang w:val="ru-RU" w:eastAsia="ru-RU" w:bidi="ru-RU"/>
      </w:rPr>
    </w:lvl>
    <w:lvl w:ilvl="5" w:tplc="2D4C3D80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A488966E">
      <w:numFmt w:val="bullet"/>
      <w:lvlText w:val="•"/>
      <w:lvlJc w:val="left"/>
      <w:pPr>
        <w:ind w:left="7343" w:hanging="144"/>
      </w:pPr>
      <w:rPr>
        <w:rFonts w:hint="default"/>
        <w:lang w:val="ru-RU" w:eastAsia="ru-RU" w:bidi="ru-RU"/>
      </w:rPr>
    </w:lvl>
    <w:lvl w:ilvl="7" w:tplc="92BCD96C">
      <w:numFmt w:val="bullet"/>
      <w:lvlText w:val="•"/>
      <w:lvlJc w:val="left"/>
      <w:pPr>
        <w:ind w:left="8404" w:hanging="144"/>
      </w:pPr>
      <w:rPr>
        <w:rFonts w:hint="default"/>
        <w:lang w:val="ru-RU" w:eastAsia="ru-RU" w:bidi="ru-RU"/>
      </w:rPr>
    </w:lvl>
    <w:lvl w:ilvl="8" w:tplc="AAAC371C">
      <w:numFmt w:val="bullet"/>
      <w:lvlText w:val="•"/>
      <w:lvlJc w:val="left"/>
      <w:pPr>
        <w:ind w:left="9465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F"/>
    <w:rsid w:val="00000638"/>
    <w:rsid w:val="000019D4"/>
    <w:rsid w:val="000024F4"/>
    <w:rsid w:val="00021311"/>
    <w:rsid w:val="000269EB"/>
    <w:rsid w:val="00030E62"/>
    <w:rsid w:val="00035BF3"/>
    <w:rsid w:val="00036A3B"/>
    <w:rsid w:val="0004519B"/>
    <w:rsid w:val="00054864"/>
    <w:rsid w:val="000567BA"/>
    <w:rsid w:val="0006632C"/>
    <w:rsid w:val="0007383C"/>
    <w:rsid w:val="00076F35"/>
    <w:rsid w:val="00077489"/>
    <w:rsid w:val="00081117"/>
    <w:rsid w:val="00093DBF"/>
    <w:rsid w:val="00095B45"/>
    <w:rsid w:val="00097A16"/>
    <w:rsid w:val="000A098D"/>
    <w:rsid w:val="000B5C83"/>
    <w:rsid w:val="000C7769"/>
    <w:rsid w:val="000D7F40"/>
    <w:rsid w:val="000F4D9A"/>
    <w:rsid w:val="00101A9C"/>
    <w:rsid w:val="001300FF"/>
    <w:rsid w:val="00134699"/>
    <w:rsid w:val="00145DB9"/>
    <w:rsid w:val="00153246"/>
    <w:rsid w:val="00154C20"/>
    <w:rsid w:val="001555AD"/>
    <w:rsid w:val="0015670B"/>
    <w:rsid w:val="001640AA"/>
    <w:rsid w:val="001719FD"/>
    <w:rsid w:val="00176842"/>
    <w:rsid w:val="00180364"/>
    <w:rsid w:val="001A362F"/>
    <w:rsid w:val="001A6BE7"/>
    <w:rsid w:val="001C1E89"/>
    <w:rsid w:val="001D20D2"/>
    <w:rsid w:val="001D396C"/>
    <w:rsid w:val="001E0C27"/>
    <w:rsid w:val="001F3812"/>
    <w:rsid w:val="001F478C"/>
    <w:rsid w:val="001F4CA5"/>
    <w:rsid w:val="0020047F"/>
    <w:rsid w:val="00200CD8"/>
    <w:rsid w:val="002061F4"/>
    <w:rsid w:val="002224A3"/>
    <w:rsid w:val="00226274"/>
    <w:rsid w:val="0022755C"/>
    <w:rsid w:val="00234D7D"/>
    <w:rsid w:val="002375AA"/>
    <w:rsid w:val="00244947"/>
    <w:rsid w:val="00247B97"/>
    <w:rsid w:val="00277B12"/>
    <w:rsid w:val="0028689B"/>
    <w:rsid w:val="002A17D2"/>
    <w:rsid w:val="002C4E8F"/>
    <w:rsid w:val="002E133C"/>
    <w:rsid w:val="002E414E"/>
    <w:rsid w:val="002F19C2"/>
    <w:rsid w:val="002F3C62"/>
    <w:rsid w:val="002F4DE5"/>
    <w:rsid w:val="003020D6"/>
    <w:rsid w:val="00304140"/>
    <w:rsid w:val="00305F10"/>
    <w:rsid w:val="003359F0"/>
    <w:rsid w:val="003409EB"/>
    <w:rsid w:val="00353BBF"/>
    <w:rsid w:val="00356406"/>
    <w:rsid w:val="00366153"/>
    <w:rsid w:val="00371C5A"/>
    <w:rsid w:val="00373415"/>
    <w:rsid w:val="00377EF4"/>
    <w:rsid w:val="003937CD"/>
    <w:rsid w:val="003A33D2"/>
    <w:rsid w:val="003B5C26"/>
    <w:rsid w:val="003C6CA9"/>
    <w:rsid w:val="003C7EFF"/>
    <w:rsid w:val="003D3A90"/>
    <w:rsid w:val="00404A82"/>
    <w:rsid w:val="004138D5"/>
    <w:rsid w:val="0041491C"/>
    <w:rsid w:val="004160D1"/>
    <w:rsid w:val="00417C6C"/>
    <w:rsid w:val="00422408"/>
    <w:rsid w:val="004554AA"/>
    <w:rsid w:val="00465641"/>
    <w:rsid w:val="0047232A"/>
    <w:rsid w:val="004807FA"/>
    <w:rsid w:val="004B2407"/>
    <w:rsid w:val="004C07F8"/>
    <w:rsid w:val="004C572F"/>
    <w:rsid w:val="004C692C"/>
    <w:rsid w:val="004F6109"/>
    <w:rsid w:val="005063B0"/>
    <w:rsid w:val="005173C1"/>
    <w:rsid w:val="00525F29"/>
    <w:rsid w:val="005304E1"/>
    <w:rsid w:val="0053313B"/>
    <w:rsid w:val="005600CA"/>
    <w:rsid w:val="005656BE"/>
    <w:rsid w:val="005678C2"/>
    <w:rsid w:val="00572819"/>
    <w:rsid w:val="005762DC"/>
    <w:rsid w:val="005925B5"/>
    <w:rsid w:val="0059760E"/>
    <w:rsid w:val="005A0028"/>
    <w:rsid w:val="005A170E"/>
    <w:rsid w:val="005A1EB8"/>
    <w:rsid w:val="005A4A3A"/>
    <w:rsid w:val="005B4CCD"/>
    <w:rsid w:val="005C31D3"/>
    <w:rsid w:val="005C5404"/>
    <w:rsid w:val="005E207A"/>
    <w:rsid w:val="005E22FC"/>
    <w:rsid w:val="005E2A3A"/>
    <w:rsid w:val="005E5AE2"/>
    <w:rsid w:val="005F330D"/>
    <w:rsid w:val="006040AD"/>
    <w:rsid w:val="00606E9F"/>
    <w:rsid w:val="00607424"/>
    <w:rsid w:val="00614B4B"/>
    <w:rsid w:val="00614F17"/>
    <w:rsid w:val="00620127"/>
    <w:rsid w:val="00622C47"/>
    <w:rsid w:val="00627362"/>
    <w:rsid w:val="00641584"/>
    <w:rsid w:val="00653E42"/>
    <w:rsid w:val="00663C4F"/>
    <w:rsid w:val="00667F94"/>
    <w:rsid w:val="00670ADD"/>
    <w:rsid w:val="00673724"/>
    <w:rsid w:val="0067507F"/>
    <w:rsid w:val="0067617D"/>
    <w:rsid w:val="006807CF"/>
    <w:rsid w:val="00680811"/>
    <w:rsid w:val="0068143E"/>
    <w:rsid w:val="006A0A4C"/>
    <w:rsid w:val="006C268A"/>
    <w:rsid w:val="006C360A"/>
    <w:rsid w:val="006C4770"/>
    <w:rsid w:val="006C5568"/>
    <w:rsid w:val="006D0F05"/>
    <w:rsid w:val="006E00D0"/>
    <w:rsid w:val="006E4554"/>
    <w:rsid w:val="006F3847"/>
    <w:rsid w:val="006F5DD8"/>
    <w:rsid w:val="00700425"/>
    <w:rsid w:val="00705323"/>
    <w:rsid w:val="00712ADD"/>
    <w:rsid w:val="00712DB9"/>
    <w:rsid w:val="00714C93"/>
    <w:rsid w:val="00724434"/>
    <w:rsid w:val="00737E60"/>
    <w:rsid w:val="00762201"/>
    <w:rsid w:val="00767DE1"/>
    <w:rsid w:val="007761EB"/>
    <w:rsid w:val="007868F7"/>
    <w:rsid w:val="00791B43"/>
    <w:rsid w:val="007A22C5"/>
    <w:rsid w:val="007A726D"/>
    <w:rsid w:val="007B51E6"/>
    <w:rsid w:val="007B5B06"/>
    <w:rsid w:val="007C02C6"/>
    <w:rsid w:val="007C341E"/>
    <w:rsid w:val="007C3555"/>
    <w:rsid w:val="007C4409"/>
    <w:rsid w:val="007C5941"/>
    <w:rsid w:val="007C7E4E"/>
    <w:rsid w:val="007E0083"/>
    <w:rsid w:val="007E0FB2"/>
    <w:rsid w:val="007E1A6C"/>
    <w:rsid w:val="007E5878"/>
    <w:rsid w:val="007E6972"/>
    <w:rsid w:val="00810600"/>
    <w:rsid w:val="00815710"/>
    <w:rsid w:val="00822C6C"/>
    <w:rsid w:val="00822F7B"/>
    <w:rsid w:val="00826E05"/>
    <w:rsid w:val="00835341"/>
    <w:rsid w:val="0084150F"/>
    <w:rsid w:val="0084487F"/>
    <w:rsid w:val="00846BC8"/>
    <w:rsid w:val="00847F72"/>
    <w:rsid w:val="008508CD"/>
    <w:rsid w:val="00851B3F"/>
    <w:rsid w:val="00867850"/>
    <w:rsid w:val="00870C04"/>
    <w:rsid w:val="00876FF5"/>
    <w:rsid w:val="00882904"/>
    <w:rsid w:val="0088567C"/>
    <w:rsid w:val="00896242"/>
    <w:rsid w:val="008A5C3E"/>
    <w:rsid w:val="008C48F0"/>
    <w:rsid w:val="008D37CA"/>
    <w:rsid w:val="008F104C"/>
    <w:rsid w:val="008F2288"/>
    <w:rsid w:val="008F279B"/>
    <w:rsid w:val="00902313"/>
    <w:rsid w:val="009162B7"/>
    <w:rsid w:val="00922B41"/>
    <w:rsid w:val="00925CC0"/>
    <w:rsid w:val="00926798"/>
    <w:rsid w:val="0094125B"/>
    <w:rsid w:val="00962BA1"/>
    <w:rsid w:val="009643DC"/>
    <w:rsid w:val="00976BA1"/>
    <w:rsid w:val="0099020D"/>
    <w:rsid w:val="009A3224"/>
    <w:rsid w:val="009A76B7"/>
    <w:rsid w:val="009B31DA"/>
    <w:rsid w:val="009B73F3"/>
    <w:rsid w:val="009C0AC7"/>
    <w:rsid w:val="009C4650"/>
    <w:rsid w:val="009D2021"/>
    <w:rsid w:val="009D230A"/>
    <w:rsid w:val="009F2715"/>
    <w:rsid w:val="00A03068"/>
    <w:rsid w:val="00A0685E"/>
    <w:rsid w:val="00A14A7C"/>
    <w:rsid w:val="00A15353"/>
    <w:rsid w:val="00A260D1"/>
    <w:rsid w:val="00A317E7"/>
    <w:rsid w:val="00A377DA"/>
    <w:rsid w:val="00A44AE7"/>
    <w:rsid w:val="00A52423"/>
    <w:rsid w:val="00A54426"/>
    <w:rsid w:val="00A565DC"/>
    <w:rsid w:val="00A60B89"/>
    <w:rsid w:val="00A65190"/>
    <w:rsid w:val="00A7239E"/>
    <w:rsid w:val="00A83A61"/>
    <w:rsid w:val="00AA6AEA"/>
    <w:rsid w:val="00AC05A8"/>
    <w:rsid w:val="00AD0AEE"/>
    <w:rsid w:val="00AF439D"/>
    <w:rsid w:val="00B01F79"/>
    <w:rsid w:val="00B05F4B"/>
    <w:rsid w:val="00B119E3"/>
    <w:rsid w:val="00B14144"/>
    <w:rsid w:val="00B57269"/>
    <w:rsid w:val="00B7040C"/>
    <w:rsid w:val="00B72671"/>
    <w:rsid w:val="00BD2078"/>
    <w:rsid w:val="00BE6F76"/>
    <w:rsid w:val="00BF0CAE"/>
    <w:rsid w:val="00C001A8"/>
    <w:rsid w:val="00C058F8"/>
    <w:rsid w:val="00C072F5"/>
    <w:rsid w:val="00C25482"/>
    <w:rsid w:val="00C30A92"/>
    <w:rsid w:val="00C36F2D"/>
    <w:rsid w:val="00C464C0"/>
    <w:rsid w:val="00C478CA"/>
    <w:rsid w:val="00C579AA"/>
    <w:rsid w:val="00C62A75"/>
    <w:rsid w:val="00C74909"/>
    <w:rsid w:val="00C77C98"/>
    <w:rsid w:val="00C84FAB"/>
    <w:rsid w:val="00C97C6B"/>
    <w:rsid w:val="00CA0235"/>
    <w:rsid w:val="00CA1DF6"/>
    <w:rsid w:val="00CA35D3"/>
    <w:rsid w:val="00CA53AB"/>
    <w:rsid w:val="00CB1036"/>
    <w:rsid w:val="00CC192D"/>
    <w:rsid w:val="00CC2DFB"/>
    <w:rsid w:val="00CC3366"/>
    <w:rsid w:val="00CC4F3A"/>
    <w:rsid w:val="00CD6624"/>
    <w:rsid w:val="00CE46D5"/>
    <w:rsid w:val="00CF23F4"/>
    <w:rsid w:val="00CF654A"/>
    <w:rsid w:val="00D00459"/>
    <w:rsid w:val="00D214AD"/>
    <w:rsid w:val="00D22DB0"/>
    <w:rsid w:val="00D25FB9"/>
    <w:rsid w:val="00D439FF"/>
    <w:rsid w:val="00D561A4"/>
    <w:rsid w:val="00D5630F"/>
    <w:rsid w:val="00D65E23"/>
    <w:rsid w:val="00D74220"/>
    <w:rsid w:val="00D83F2D"/>
    <w:rsid w:val="00D841BC"/>
    <w:rsid w:val="00DA4EE3"/>
    <w:rsid w:val="00DA559F"/>
    <w:rsid w:val="00DB63F2"/>
    <w:rsid w:val="00DD111D"/>
    <w:rsid w:val="00DE29E9"/>
    <w:rsid w:val="00DE785C"/>
    <w:rsid w:val="00DF4149"/>
    <w:rsid w:val="00DF4393"/>
    <w:rsid w:val="00E004BD"/>
    <w:rsid w:val="00E04370"/>
    <w:rsid w:val="00E106AB"/>
    <w:rsid w:val="00E1580F"/>
    <w:rsid w:val="00E16EAA"/>
    <w:rsid w:val="00E17DFC"/>
    <w:rsid w:val="00E24501"/>
    <w:rsid w:val="00E26446"/>
    <w:rsid w:val="00E31E34"/>
    <w:rsid w:val="00E753C5"/>
    <w:rsid w:val="00E76201"/>
    <w:rsid w:val="00E81E79"/>
    <w:rsid w:val="00E8647C"/>
    <w:rsid w:val="00E870CA"/>
    <w:rsid w:val="00E960A8"/>
    <w:rsid w:val="00EB49FB"/>
    <w:rsid w:val="00EB5070"/>
    <w:rsid w:val="00EF3EE3"/>
    <w:rsid w:val="00EF5323"/>
    <w:rsid w:val="00EF53C6"/>
    <w:rsid w:val="00EF612C"/>
    <w:rsid w:val="00F00B40"/>
    <w:rsid w:val="00F22BF6"/>
    <w:rsid w:val="00F270DC"/>
    <w:rsid w:val="00F339B9"/>
    <w:rsid w:val="00F35973"/>
    <w:rsid w:val="00F36F3A"/>
    <w:rsid w:val="00F446BB"/>
    <w:rsid w:val="00F52808"/>
    <w:rsid w:val="00F574BE"/>
    <w:rsid w:val="00F60688"/>
    <w:rsid w:val="00F6278F"/>
    <w:rsid w:val="00F66C97"/>
    <w:rsid w:val="00F81F66"/>
    <w:rsid w:val="00F91D5B"/>
    <w:rsid w:val="00FA517D"/>
    <w:rsid w:val="00FA562F"/>
    <w:rsid w:val="00FB30EF"/>
    <w:rsid w:val="00FC58F5"/>
    <w:rsid w:val="00FD4515"/>
    <w:rsid w:val="00FD613D"/>
    <w:rsid w:val="00FF5247"/>
    <w:rsid w:val="00FF6C35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4C1-0B88-42F6-BBED-26C3BBA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6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7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7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semiHidden/>
    <w:unhideWhenUsed/>
    <w:rsid w:val="008F279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D20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2078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1 Знак Знак Знак Знак Знак Знак Знак"/>
    <w:basedOn w:val="a"/>
    <w:rsid w:val="00097A16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7E0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7E0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0083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7E0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08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FC58F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004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047F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2131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">
    <w:name w:val="Гипертекстовая ссылка"/>
    <w:basedOn w:val="a0"/>
    <w:uiPriority w:val="99"/>
    <w:rsid w:val="00C97C6B"/>
    <w:rPr>
      <w:color w:val="106BBE"/>
    </w:rPr>
  </w:style>
  <w:style w:type="character" w:styleId="af0">
    <w:name w:val="Strong"/>
    <w:basedOn w:val="a0"/>
    <w:uiPriority w:val="22"/>
    <w:qFormat/>
    <w:rsid w:val="00712ADD"/>
    <w:rPr>
      <w:b/>
      <w:bCs/>
    </w:rPr>
  </w:style>
  <w:style w:type="paragraph" w:customStyle="1" w:styleId="3">
    <w:name w:val="Знак Знак3 Знак Знак Знак Знак"/>
    <w:basedOn w:val="a"/>
    <w:rsid w:val="00F6278F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 w:bidi="ar-SA"/>
    </w:rPr>
  </w:style>
  <w:style w:type="paragraph" w:styleId="2">
    <w:name w:val="Body Text Indent 2"/>
    <w:basedOn w:val="a"/>
    <w:link w:val="20"/>
    <w:rsid w:val="00A15353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A153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0">
    <w:name w:val="Знак Знак3 Знак Знак Знак Знак"/>
    <w:basedOn w:val="a"/>
    <w:rsid w:val="00234D7D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2019год (отчет)</c:v>
                </c:pt>
                <c:pt idx="1">
                  <c:v>2020год (ожидаемое исполнение)</c:v>
                </c:pt>
                <c:pt idx="2">
                  <c:v>2021 год</c:v>
                </c:pt>
                <c:pt idx="3">
                  <c:v>2022год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452312.5</c:v>
                </c:pt>
                <c:pt idx="1">
                  <c:v>392059.49099999998</c:v>
                </c:pt>
                <c:pt idx="2" formatCode="#\ ##0.000">
                  <c:v>431339.408</c:v>
                </c:pt>
                <c:pt idx="3" formatCode="#\ ##0.000">
                  <c:v>300921.49099999998</c:v>
                </c:pt>
                <c:pt idx="4" formatCode="#\ ##0.000">
                  <c:v>306115.49099999998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E1-418A-8071-8A0C8BC37C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0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2019год (отчет)</c:v>
                </c:pt>
                <c:pt idx="1">
                  <c:v>2020год (ожидаемое исполнение)</c:v>
                </c:pt>
                <c:pt idx="2">
                  <c:v>2021 год</c:v>
                </c:pt>
                <c:pt idx="3">
                  <c:v>2022год</c:v>
                </c:pt>
                <c:pt idx="4">
                  <c:v>2023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425774.8</c:v>
                </c:pt>
                <c:pt idx="1">
                  <c:v>424621.11700000003</c:v>
                </c:pt>
                <c:pt idx="2" formatCode="#\ ##0.000">
                  <c:v>450805.109</c:v>
                </c:pt>
                <c:pt idx="3" formatCode="#\ ##0.000">
                  <c:v>300921.49099999998</c:v>
                </c:pt>
                <c:pt idx="4" formatCode="#\ ##0.000">
                  <c:v>309115.49099999998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E1-418A-8071-8A0C8BC37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91408"/>
        <c:axId val="22587056"/>
      </c:barChart>
      <c:catAx>
        <c:axId val="2259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87056"/>
        <c:crosses val="autoZero"/>
        <c:auto val="1"/>
        <c:lblAlgn val="ctr"/>
        <c:lblOffset val="100"/>
        <c:noMultiLvlLbl val="0"/>
      </c:catAx>
      <c:valAx>
        <c:axId val="2258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9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D5B5-CB8C-46E1-A508-75BAF9AF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UBelosludtseva</dc:creator>
  <cp:lastModifiedBy>mitin</cp:lastModifiedBy>
  <cp:revision>3</cp:revision>
  <cp:lastPrinted>2020-12-23T06:42:00Z</cp:lastPrinted>
  <dcterms:created xsi:type="dcterms:W3CDTF">2020-12-24T07:07:00Z</dcterms:created>
  <dcterms:modified xsi:type="dcterms:W3CDTF">2020-12-25T06:12:00Z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