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2" w:rsidRPr="00C71632" w:rsidRDefault="00C71632" w:rsidP="00C7163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7163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Приложение </w:t>
      </w:r>
    </w:p>
    <w:p w:rsidR="00C71632" w:rsidRDefault="00C71632" w:rsidP="001B0C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0C0B" w:rsidRDefault="001B0C0B" w:rsidP="001B0C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0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ЕСИА и </w:t>
      </w:r>
      <w:proofErr w:type="gramStart"/>
      <w:r w:rsidRPr="001B0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какие</w:t>
      </w:r>
      <w:proofErr w:type="gramEnd"/>
      <w:r w:rsidRPr="001B0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1B0C0B" w:rsidRPr="001B0C0B" w:rsidRDefault="001B0C0B" w:rsidP="001B0C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0C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преимущества дает система?</w:t>
      </w:r>
    </w:p>
    <w:p w:rsidR="001B0C0B" w:rsidRPr="001B0C0B" w:rsidRDefault="001B0C0B" w:rsidP="00C56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6B8DA7" wp14:editId="5D26390D">
            <wp:simplePos x="0" y="0"/>
            <wp:positionH relativeFrom="column">
              <wp:posOffset>4228465</wp:posOffset>
            </wp:positionH>
            <wp:positionV relativeFrom="paragraph">
              <wp:posOffset>1346200</wp:posOffset>
            </wp:positionV>
            <wp:extent cx="1615440" cy="1615440"/>
            <wp:effectExtent l="0" t="0" r="3810" b="3810"/>
            <wp:wrapSquare wrapText="bothSides"/>
            <wp:docPr id="1" name="Рисунок 1" descr="Что такое ЕСИА и какие преимущества дает систем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ЕСИА и какие преимущества дает система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аккаунт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осуслуги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одновременно становится пользователем ЕСИА. Эта аббревиатура расшифровывается как Единая система идентификац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тентификации. По сути, это ключ доступа, который подходит ко всем ресурсам, предоставляющим услуги федерального и муниципального масштаба. В чем преимущества этой системы и как зарегистрироваться в ЕСИА посредством портала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рассказано в этой статье.</w:t>
      </w:r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1B0C0B" w:rsidRPr="001B0C0B" w:rsidRDefault="009A65B2" w:rsidP="001B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1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 </w:t>
        </w:r>
      </w:hyperlink>
      <w:hyperlink r:id="rId8" w:anchor="1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ЕСИА</w:t>
        </w:r>
      </w:hyperlink>
      <w:hyperlink r:id="rId9" w:anchor="1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;</w:t>
        </w:r>
      </w:hyperlink>
    </w:p>
    <w:p w:rsidR="001B0C0B" w:rsidRPr="001B0C0B" w:rsidRDefault="009A65B2" w:rsidP="001B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2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возможности системы;</w:t>
        </w:r>
      </w:hyperlink>
    </w:p>
    <w:p w:rsidR="001B0C0B" w:rsidRPr="001B0C0B" w:rsidRDefault="009A65B2" w:rsidP="001B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3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получение доступа;</w:t>
        </w:r>
      </w:hyperlink>
    </w:p>
    <w:p w:rsidR="001B0C0B" w:rsidRPr="001B0C0B" w:rsidRDefault="009A65B2" w:rsidP="001B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4" w:history="1">
        <w:r w:rsidR="001B0C0B"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защита персональных данных.</w:t>
        </w:r>
      </w:hyperlink>
    </w:p>
    <w:p w:rsidR="001B0C0B" w:rsidRPr="001B0C0B" w:rsidRDefault="001B0C0B" w:rsidP="001B0C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1"/>
      <w:bookmarkEnd w:id="0"/>
      <w:r w:rsidRPr="001B0C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ЕСИА?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сказать, что ЕСИА – это система, за функционирование которой отвечает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Участником системы может стать любое физическое лицо, юридическое лицо или организация. Регистрация в ЕСИА на портале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бесплатно, процедура доступна для всех пользователей интернета. В это же время каждый зарегистрированный участник системы имеет право в любой момент </w:t>
      </w:r>
      <w:hyperlink r:id="rId13" w:history="1">
        <w:r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удалить свой аккаунт</w:t>
        </w:r>
      </w:hyperlink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Зарегистрировавшись, человек получает пароль, который может использоваться для доступа ко всем государственным сайтам, участвующим в программе. То есть при активной сессии на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переходе, к примеру, на ресурс Виртуальная школа, подключенный к ЕСИА, проходить повторную идентификацию не потребуется.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единого входа на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обеспечивает одновременный выход из них. То есть при завершении сеанса на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прерван доступ и к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учеткам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ФМС, ПФР, ФНС и др.</w:t>
      </w:r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FB418" wp14:editId="7D7CC681">
            <wp:extent cx="5074920" cy="1889760"/>
            <wp:effectExtent l="0" t="0" r="0" b="0"/>
            <wp:docPr id="2" name="Рисунок 2" descr="ЕС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СИ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0B" w:rsidRPr="001B0C0B" w:rsidRDefault="001B0C0B" w:rsidP="001B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 обеспечивает возможность внесения и самостоятельного изменения персональных данных владельца аккаунта через Личный кабинет. Подлинность номера СНИЛС проверяется с использованием сервиса ПФР, корректность ИНН – с помощью сервиса Налоговой службы, а паспортных данных и сведений из миграционных карт (для иностранных граждан) – сервиса ФМС.</w:t>
      </w:r>
      <w:bookmarkStart w:id="1" w:name="2"/>
      <w:bookmarkEnd w:id="1"/>
    </w:p>
    <w:p w:rsidR="001B0C0B" w:rsidRPr="001B0C0B" w:rsidRDefault="001B0C0B" w:rsidP="001B0C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0C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Что дает ЕСИА?</w:t>
      </w:r>
    </w:p>
    <w:p w:rsidR="001B0C0B" w:rsidRPr="001B0C0B" w:rsidRDefault="001B0C0B" w:rsidP="001B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в ЕСИА для физического лица – это возможность пользоваться функционалом сайта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информационными сервисами, подключенными к программе. Это открывает широкие возможности для владельца аккаунта, позволяя: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через интернет различные документы, например, паспорт, </w:t>
      </w:r>
      <w:hyperlink r:id="rId15" w:history="1">
        <w:r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загранпаспорт</w:t>
        </w:r>
      </w:hyperlink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записываться к врачу через интернет, выбирая удобную для посещения дату и время;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ребенка на очередь в детский сад, записывать его в школу, кружки и секции, летние лагеря;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штрафах и задолженностях по налогам;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заявки на оказание различных услуг, к примеру, регистрацию брака, смену фамилии, оформления свидетельства ИНН;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счета за коммунальные услуги, телефон;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пособия и социальные выплаты, получать льготы;</w:t>
      </w:r>
    </w:p>
    <w:p w:rsidR="001B0C0B" w:rsidRPr="001B0C0B" w:rsidRDefault="001B0C0B" w:rsidP="001B0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пенсионных накоплениях, проверять свой лицевой счет в ПФР и др.</w:t>
      </w:r>
    </w:p>
    <w:p w:rsidR="001B0C0B" w:rsidRPr="001B0C0B" w:rsidRDefault="001B0C0B" w:rsidP="001B0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3"/>
      <w:bookmarkEnd w:id="2"/>
      <w:r w:rsidRPr="001B0C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стать участником системы?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учетную запись на портале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пользователь становится участником ЕСИА. Чтобы авторизоваться, нужно зайти на gosuslugi.ru и указать в специальной форме свои настоящие ФИО и телефон или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должна быть актуальной, так как дальше в профиль нужно будет добавить сведения из паспорта и персональные данные из других важных документов (СНИЛС, ИНН).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завершения процедуры регистрации учетной записи на портале ЕСИА требуется ввести код активации, отправленный системой на телефонный номер, введенный на предыдущем этапе. Второй вариант активации аккаунта – подтвердить учетную запись, перейдя по ссылке в электронном письме, полученном на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C0B" w:rsidRPr="001B0C0B" w:rsidRDefault="001B0C0B" w:rsidP="001B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во время прохождения регистрации пользователь должен иметь доступ к мобильному телефону или почтовому ящику, используемому при создании аккаунта.</w:t>
      </w:r>
    </w:p>
    <w:p w:rsidR="001B0C0B" w:rsidRPr="001B0C0B" w:rsidRDefault="001B0C0B" w:rsidP="001B0C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0C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подтвердить аккаунт?</w:t>
      </w:r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простую процедуру создания аккаунта на сайте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 становится участником ЕСИА с упрощенной учетной записью. Стоит разобраться, что это такое.</w:t>
      </w:r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7CAA2" wp14:editId="4395811E">
            <wp:extent cx="4267200" cy="3314700"/>
            <wp:effectExtent l="0" t="0" r="0" b="0"/>
            <wp:docPr id="4" name="Рисунок 4" descr="типы уч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ы учет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Упрощенная учетная запись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право заходить на портал и просматривать информацию о различных услугах, которые на нем предоставляются. Однако получать эти услуги пользователь не сможет, так как действия на сайте будут ограничены.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 упрощенных записей доступна проверка задолженностей и штрафов в режиме онлайн и получение оповещений о них. Но каждый 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может «поднять» свою учетную запись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дополнив информацию о себе.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 номер СНИЛС и паспортные данные, владелец аккаунта после проверки информации системой получает стандартную учетную запись. Для присвоения статуса стандартной учетной записи потребуется указать в профиле:</w:t>
      </w:r>
    </w:p>
    <w:p w:rsidR="001B0C0B" w:rsidRPr="001B0C0B" w:rsidRDefault="001B0C0B" w:rsidP="001B0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ФИО;</w:t>
      </w:r>
    </w:p>
    <w:p w:rsidR="001B0C0B" w:rsidRPr="001B0C0B" w:rsidRDefault="001B0C0B" w:rsidP="001B0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место рождения и дату;</w:t>
      </w:r>
    </w:p>
    <w:p w:rsidR="001B0C0B" w:rsidRPr="001B0C0B" w:rsidRDefault="001B0C0B" w:rsidP="001B0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1B0C0B" w:rsidRPr="001B0C0B" w:rsidRDefault="001B0C0B" w:rsidP="001B0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серию/номер паспорта или другого документа, подтверждающего личность;</w:t>
      </w:r>
    </w:p>
    <w:p w:rsidR="001B0C0B" w:rsidRPr="001B0C0B" w:rsidRDefault="001B0C0B" w:rsidP="001B0C0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СНИЛС.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Важно: иностранные граждане, не имеющие номера СНИЛС, не смогут повысить статус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учетки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</w:t>
      </w:r>
      <w:proofErr w:type="gram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учетка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оплачивать штрафы и счета в режиме онлайн, используя банковские карты и электронные кошельки, записываться на прием к врачу, зарегистрировать товарный знак.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шаг, открывающий доступ ко всем функциям сайта – получение подтвержденной записи. Владельцы подтвержденного аккаунта могут оформлять различные документы (паспорт, загранпаспорт, справки, свидетельства и др.) через интернет, записывать ребенка в очередь в сад, получать доступ к лицевым счетам и прочее.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чтобы получать некоторые услуги, необходимо иметь электронную цифровую подпись.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подтвердить аккаунт, необходимо либо лично явиться в МФЦ, либо заказать код подтверждения почтовым письмом, либо иметь </w:t>
      </w:r>
      <w:hyperlink r:id="rId17" w:history="1">
        <w:r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электронную подпись</w:t>
        </w:r>
      </w:hyperlink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Самым популярным вариантом становится личное обращение в многофункциональный центр с паспортом и карточкой </w:t>
      </w:r>
      <w:hyperlink r:id="rId18" w:history="1">
        <w:r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СНИЛС</w:t>
        </w:r>
      </w:hyperlink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4"/>
      <w:bookmarkEnd w:id="3"/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92F6F" wp14:editId="59BD9575">
            <wp:extent cx="6995160" cy="1889760"/>
            <wp:effectExtent l="0" t="0" r="0" b="0"/>
            <wp:docPr id="5" name="Рисунок 5" descr="что дает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дает систем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0B" w:rsidRPr="001B0C0B" w:rsidRDefault="001B0C0B" w:rsidP="001B0C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0C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Защита персональных данных пользователя</w:t>
      </w:r>
      <w:bookmarkStart w:id="4" w:name="_GoBack"/>
      <w:bookmarkEnd w:id="4"/>
    </w:p>
    <w:p w:rsidR="001B0C0B" w:rsidRPr="001B0C0B" w:rsidRDefault="001B0C0B" w:rsidP="001B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хранится важная персональная информация о зарегистрированных пользователях:</w:t>
      </w:r>
    </w:p>
    <w:p w:rsidR="001B0C0B" w:rsidRPr="001B0C0B" w:rsidRDefault="001B0C0B" w:rsidP="001B0C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1B0C0B" w:rsidRPr="001B0C0B" w:rsidRDefault="001B0C0B" w:rsidP="001B0C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СНИЛС;</w:t>
      </w:r>
    </w:p>
    <w:p w:rsidR="001B0C0B" w:rsidRPr="001B0C0B" w:rsidRDefault="009A65B2" w:rsidP="001B0C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B0C0B" w:rsidRPr="001B0C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ИНН</w:t>
        </w:r>
      </w:hyperlink>
      <w:r w:rsidR="001B0C0B"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C0B" w:rsidRPr="001B0C0B" w:rsidRDefault="001B0C0B" w:rsidP="001B0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портал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высокий уровень безопасности. Доступ к </w:t>
      </w:r>
      <w:hyperlink r:id="rId21" w:history="1">
        <w:r w:rsidRPr="001B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Личному кабинету</w:t>
        </w:r>
      </w:hyperlink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личной информацией имеет только его владелец. Данные, переданные в систему владельцами аккаунтов, хранятся на государственных серверах, имеющих высокую защиту. Данные в системе передаются по защищенным каналам с высоким уровнем шифрования.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владелец аккаунта должен понимать, что пароль учетной записи ЕСИА – это доступ к его персональным данным, поэтому сообщать его третьим лицам нельзя. Способ хранения пароля для входа в аккаунт его владелец выбирает самостоятельно, при этом вся ответственность за сохранность этих данных лежит на нем.</w:t>
      </w:r>
    </w:p>
    <w:p w:rsidR="001B0C0B" w:rsidRPr="001B0C0B" w:rsidRDefault="001B0C0B" w:rsidP="001B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запущен еще в 2010 году, но первые несколько лет активность на нем практически не наблюдалась. Однако сегодня портал стремительно развивается, открывая широкие возможности его пользователям. На сайте </w:t>
      </w:r>
      <w:proofErr w:type="spellStart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легко и быстро получить сотни услуг муниципального и федерального значения. Для этого нужно просто заполнить заявку через интернет и подтвердить операцию паролем учетной записи ЕСИА. Это избавляет от очередей, лишних стрессов и дополнительных финансовых расходов.</w:t>
      </w:r>
      <w:r w:rsidRPr="001B0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0F98" w:rsidRDefault="007A0F98" w:rsidP="001B0C0B">
      <w:pPr>
        <w:spacing w:after="0"/>
      </w:pPr>
    </w:p>
    <w:sectPr w:rsidR="007A0F98" w:rsidSect="001B0C0B"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5EE"/>
    <w:multiLevelType w:val="multilevel"/>
    <w:tmpl w:val="680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940A4"/>
    <w:multiLevelType w:val="multilevel"/>
    <w:tmpl w:val="4E6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7071"/>
    <w:multiLevelType w:val="multilevel"/>
    <w:tmpl w:val="F25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06EBF"/>
    <w:multiLevelType w:val="multilevel"/>
    <w:tmpl w:val="E85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36BC"/>
    <w:multiLevelType w:val="multilevel"/>
    <w:tmpl w:val="270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D6"/>
    <w:rsid w:val="00003EEC"/>
    <w:rsid w:val="000619EB"/>
    <w:rsid w:val="000924D6"/>
    <w:rsid w:val="000C4734"/>
    <w:rsid w:val="000E37CF"/>
    <w:rsid w:val="000E49F4"/>
    <w:rsid w:val="00152577"/>
    <w:rsid w:val="00162394"/>
    <w:rsid w:val="001B0C0B"/>
    <w:rsid w:val="001E5DCB"/>
    <w:rsid w:val="002127B7"/>
    <w:rsid w:val="002132CB"/>
    <w:rsid w:val="00273361"/>
    <w:rsid w:val="00276C06"/>
    <w:rsid w:val="002B43C6"/>
    <w:rsid w:val="002F75C4"/>
    <w:rsid w:val="0030255E"/>
    <w:rsid w:val="003232F4"/>
    <w:rsid w:val="00341EF8"/>
    <w:rsid w:val="00351681"/>
    <w:rsid w:val="00351F32"/>
    <w:rsid w:val="003566C8"/>
    <w:rsid w:val="0037691C"/>
    <w:rsid w:val="003928D6"/>
    <w:rsid w:val="003B77FE"/>
    <w:rsid w:val="003D21A1"/>
    <w:rsid w:val="003D6591"/>
    <w:rsid w:val="003F0474"/>
    <w:rsid w:val="004005A4"/>
    <w:rsid w:val="00415B7E"/>
    <w:rsid w:val="004C41F3"/>
    <w:rsid w:val="00580556"/>
    <w:rsid w:val="00664DCB"/>
    <w:rsid w:val="006C30DC"/>
    <w:rsid w:val="00715943"/>
    <w:rsid w:val="007547D7"/>
    <w:rsid w:val="0077799F"/>
    <w:rsid w:val="007A0F98"/>
    <w:rsid w:val="007B4082"/>
    <w:rsid w:val="007D73F7"/>
    <w:rsid w:val="008238A0"/>
    <w:rsid w:val="00866CA3"/>
    <w:rsid w:val="00866D32"/>
    <w:rsid w:val="008770C6"/>
    <w:rsid w:val="00895666"/>
    <w:rsid w:val="0091153C"/>
    <w:rsid w:val="00995A7D"/>
    <w:rsid w:val="009A65B2"/>
    <w:rsid w:val="009E54DC"/>
    <w:rsid w:val="00A345C6"/>
    <w:rsid w:val="00A92B38"/>
    <w:rsid w:val="00AF3AD4"/>
    <w:rsid w:val="00B0148E"/>
    <w:rsid w:val="00B3116F"/>
    <w:rsid w:val="00B52D71"/>
    <w:rsid w:val="00BA0C16"/>
    <w:rsid w:val="00BE04B9"/>
    <w:rsid w:val="00BF40A1"/>
    <w:rsid w:val="00C56331"/>
    <w:rsid w:val="00C66C28"/>
    <w:rsid w:val="00C71632"/>
    <w:rsid w:val="00CB68A0"/>
    <w:rsid w:val="00CB7002"/>
    <w:rsid w:val="00CC6F65"/>
    <w:rsid w:val="00CF30D4"/>
    <w:rsid w:val="00D03ED2"/>
    <w:rsid w:val="00D233D2"/>
    <w:rsid w:val="00D3182D"/>
    <w:rsid w:val="00D40F89"/>
    <w:rsid w:val="00D75156"/>
    <w:rsid w:val="00DD09E7"/>
    <w:rsid w:val="00E0471A"/>
    <w:rsid w:val="00E82B0E"/>
    <w:rsid w:val="00EB23DC"/>
    <w:rsid w:val="00EE5F74"/>
    <w:rsid w:val="00EF54B5"/>
    <w:rsid w:val="00F17263"/>
    <w:rsid w:val="00F51DB5"/>
    <w:rsid w:val="00F86AA3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7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gosuslug.ru/account/chto-takoe-esia.html" TargetMode="External"/><Relationship Id="rId13" Type="http://schemas.openxmlformats.org/officeDocument/2006/relationships/hyperlink" Target="https://mirgosuslug.ru/account/udalenie-akkaunta.html" TargetMode="External"/><Relationship Id="rId18" Type="http://schemas.openxmlformats.org/officeDocument/2006/relationships/hyperlink" Target="https://mirgosuslug.ru/uslugi/oformit-snil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rgosuslug.ru/account/lichnyi-kabinet.html" TargetMode="External"/><Relationship Id="rId7" Type="http://schemas.openxmlformats.org/officeDocument/2006/relationships/hyperlink" Target="https://mirgosuslug.ru/account/chto-takoe-esia.html" TargetMode="External"/><Relationship Id="rId12" Type="http://schemas.openxmlformats.org/officeDocument/2006/relationships/hyperlink" Target="https://mirgosuslug.ru/account/chto-takoe-esia.html" TargetMode="External"/><Relationship Id="rId17" Type="http://schemas.openxmlformats.org/officeDocument/2006/relationships/hyperlink" Target="https://mirgosuslug.ru/account/elektronnaya-podpi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mirgosuslug.ru/inn/kak-raspechatat-inn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irgosuslug.ru/account/chto-takoe-es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gosuslug.ru/passport/dokumenty_zagranpaspor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rgosuslug.ru/account/chto-takoe-esia.h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mirgosuslug.ru/account/chto-takoe-esia.html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1173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2018-04-09T06:44:00Z</cp:lastPrinted>
  <dcterms:created xsi:type="dcterms:W3CDTF">2018-04-09T06:34:00Z</dcterms:created>
  <dcterms:modified xsi:type="dcterms:W3CDTF">2018-04-09T07:11:00Z</dcterms:modified>
</cp:coreProperties>
</file>